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474A7" w:rsidRPr="00390CC4" w:rsidRDefault="00D474A7" w:rsidP="00D474A7">
      <w:pPr>
        <w:pStyle w:val="NoSpacing"/>
        <w:jc w:val="center"/>
        <w:rPr>
          <w:rFonts w:ascii="Times New Roman" w:hAnsi="Times New Roman"/>
          <w:b/>
          <w:color w:val="000000"/>
          <w:sz w:val="24"/>
          <w:szCs w:val="24"/>
        </w:rPr>
      </w:pPr>
      <w:r w:rsidRPr="00390CC4">
        <w:rPr>
          <w:rFonts w:ascii="Times New Roman" w:hAnsi="Times New Roman"/>
          <w:b/>
          <w:color w:val="000000"/>
          <w:sz w:val="24"/>
          <w:szCs w:val="24"/>
        </w:rPr>
        <w:t>PHYTOCHEMICAL AND ANTI NUTRITIONAL ANALYSIS OF SODOM APPLE</w:t>
      </w:r>
      <w:r w:rsidR="00390CC4">
        <w:rPr>
          <w:rFonts w:ascii="Times New Roman" w:hAnsi="Times New Roman"/>
          <w:b/>
          <w:color w:val="000000"/>
          <w:sz w:val="24"/>
          <w:szCs w:val="24"/>
        </w:rPr>
        <w:t xml:space="preserve"> </w:t>
      </w:r>
      <w:r w:rsidRPr="00390CC4">
        <w:rPr>
          <w:rFonts w:ascii="Times New Roman" w:hAnsi="Times New Roman"/>
          <w:b/>
          <w:i/>
          <w:color w:val="000000"/>
          <w:sz w:val="24"/>
          <w:szCs w:val="24"/>
        </w:rPr>
        <w:t>(Calatropis procera)</w:t>
      </w:r>
    </w:p>
    <w:p w:rsidR="00D474A7" w:rsidRPr="00390CC4" w:rsidRDefault="00D474A7" w:rsidP="00D474A7">
      <w:pPr>
        <w:pStyle w:val="NoSpacing"/>
        <w:spacing w:line="480" w:lineRule="auto"/>
        <w:jc w:val="center"/>
        <w:rPr>
          <w:rFonts w:ascii="Times New Roman" w:hAnsi="Times New Roman"/>
          <w:b/>
          <w:color w:val="000000"/>
          <w:sz w:val="24"/>
          <w:szCs w:val="24"/>
        </w:rPr>
      </w:pPr>
    </w:p>
    <w:p w:rsidR="00D474A7" w:rsidRPr="00390CC4" w:rsidRDefault="00D474A7" w:rsidP="00D474A7">
      <w:pPr>
        <w:pStyle w:val="NoSpacing"/>
        <w:spacing w:line="480" w:lineRule="auto"/>
        <w:jc w:val="center"/>
        <w:rPr>
          <w:rFonts w:ascii="Times New Roman" w:hAnsi="Times New Roman"/>
          <w:b/>
          <w:color w:val="000000"/>
          <w:sz w:val="24"/>
          <w:szCs w:val="24"/>
        </w:rPr>
      </w:pPr>
    </w:p>
    <w:p w:rsidR="00D474A7" w:rsidRPr="00390CC4" w:rsidRDefault="00D474A7" w:rsidP="00D474A7">
      <w:pPr>
        <w:pStyle w:val="NoSpacing"/>
        <w:spacing w:line="480" w:lineRule="auto"/>
        <w:jc w:val="center"/>
        <w:rPr>
          <w:rFonts w:ascii="Times New Roman" w:hAnsi="Times New Roman"/>
          <w:b/>
          <w:color w:val="000000"/>
          <w:sz w:val="24"/>
          <w:szCs w:val="24"/>
        </w:rPr>
      </w:pPr>
      <w:r w:rsidRPr="00390CC4">
        <w:rPr>
          <w:rFonts w:ascii="Times New Roman" w:hAnsi="Times New Roman"/>
          <w:b/>
          <w:color w:val="000000"/>
          <w:sz w:val="24"/>
          <w:szCs w:val="24"/>
        </w:rPr>
        <w:t>BY</w:t>
      </w:r>
    </w:p>
    <w:p w:rsidR="00D474A7" w:rsidRPr="00390CC4" w:rsidRDefault="00D474A7" w:rsidP="00D474A7">
      <w:pPr>
        <w:pStyle w:val="NoSpacing"/>
        <w:spacing w:line="480" w:lineRule="auto"/>
        <w:jc w:val="center"/>
        <w:rPr>
          <w:rFonts w:ascii="Times New Roman" w:hAnsi="Times New Roman"/>
          <w:b/>
          <w:color w:val="000000"/>
          <w:sz w:val="24"/>
          <w:szCs w:val="24"/>
        </w:rPr>
      </w:pPr>
    </w:p>
    <w:p w:rsidR="00D474A7" w:rsidRPr="00390CC4" w:rsidRDefault="00D474A7" w:rsidP="00D474A7">
      <w:pPr>
        <w:pStyle w:val="NoSpacing"/>
        <w:spacing w:line="480" w:lineRule="auto"/>
        <w:jc w:val="center"/>
        <w:rPr>
          <w:rFonts w:ascii="Times New Roman" w:hAnsi="Times New Roman"/>
          <w:b/>
          <w:color w:val="000000"/>
          <w:sz w:val="24"/>
          <w:szCs w:val="24"/>
        </w:rPr>
      </w:pPr>
    </w:p>
    <w:p w:rsidR="00D474A7" w:rsidRPr="00390CC4" w:rsidRDefault="00D474A7" w:rsidP="00D474A7">
      <w:pPr>
        <w:pStyle w:val="NoSpacing"/>
        <w:spacing w:line="480" w:lineRule="auto"/>
        <w:jc w:val="center"/>
        <w:rPr>
          <w:rFonts w:ascii="Times New Roman" w:hAnsi="Times New Roman"/>
          <w:b/>
          <w:color w:val="000000"/>
          <w:sz w:val="24"/>
          <w:szCs w:val="24"/>
        </w:rPr>
      </w:pPr>
    </w:p>
    <w:p w:rsidR="00D474A7" w:rsidRPr="00390CC4" w:rsidRDefault="00D474A7" w:rsidP="00D474A7">
      <w:pPr>
        <w:pStyle w:val="NoSpacing"/>
        <w:jc w:val="center"/>
        <w:rPr>
          <w:rFonts w:ascii="Times New Roman" w:hAnsi="Times New Roman"/>
          <w:b/>
          <w:color w:val="000000"/>
          <w:sz w:val="24"/>
          <w:szCs w:val="24"/>
        </w:rPr>
      </w:pPr>
    </w:p>
    <w:p w:rsidR="00D474A7" w:rsidRPr="00390CC4" w:rsidRDefault="00D474A7" w:rsidP="00D474A7">
      <w:pPr>
        <w:pStyle w:val="NoSpacing"/>
        <w:jc w:val="center"/>
        <w:rPr>
          <w:rFonts w:ascii="Times New Roman" w:hAnsi="Times New Roman"/>
          <w:b/>
          <w:color w:val="000000"/>
          <w:sz w:val="24"/>
          <w:szCs w:val="24"/>
        </w:rPr>
      </w:pPr>
      <w:r w:rsidRPr="00390CC4">
        <w:rPr>
          <w:rFonts w:ascii="Times New Roman" w:hAnsi="Times New Roman"/>
          <w:b/>
          <w:color w:val="000000"/>
          <w:sz w:val="24"/>
          <w:szCs w:val="24"/>
        </w:rPr>
        <w:t>BELLO AISHA DOGONDAJI</w:t>
      </w:r>
    </w:p>
    <w:p w:rsidR="00D474A7" w:rsidRPr="00390CC4" w:rsidRDefault="00D474A7" w:rsidP="00D474A7">
      <w:pPr>
        <w:pStyle w:val="NoSpacing"/>
        <w:spacing w:line="480" w:lineRule="auto"/>
        <w:jc w:val="center"/>
        <w:rPr>
          <w:rFonts w:ascii="Times New Roman" w:hAnsi="Times New Roman"/>
          <w:b/>
          <w:color w:val="000000"/>
          <w:sz w:val="24"/>
          <w:szCs w:val="24"/>
        </w:rPr>
      </w:pPr>
      <w:r w:rsidRPr="00390CC4">
        <w:rPr>
          <w:rFonts w:ascii="Times New Roman" w:hAnsi="Times New Roman"/>
          <w:b/>
          <w:color w:val="000000"/>
          <w:sz w:val="24"/>
          <w:szCs w:val="24"/>
        </w:rPr>
        <w:t>(2010312068)</w:t>
      </w:r>
    </w:p>
    <w:p w:rsidR="00D474A7" w:rsidRPr="00390CC4" w:rsidRDefault="00D474A7" w:rsidP="00D474A7">
      <w:pPr>
        <w:pStyle w:val="NoSpacing"/>
        <w:spacing w:line="480" w:lineRule="auto"/>
        <w:jc w:val="center"/>
        <w:rPr>
          <w:rFonts w:ascii="Times New Roman" w:hAnsi="Times New Roman"/>
          <w:b/>
          <w:color w:val="000000"/>
          <w:sz w:val="24"/>
          <w:szCs w:val="24"/>
        </w:rPr>
      </w:pPr>
    </w:p>
    <w:p w:rsidR="00D474A7" w:rsidRPr="00390CC4" w:rsidRDefault="00D474A7" w:rsidP="00D474A7">
      <w:pPr>
        <w:pStyle w:val="Heading1"/>
        <w:rPr>
          <w:rFonts w:cs="Times New Roman"/>
          <w:b w:val="0"/>
          <w:color w:val="FFFFFF"/>
          <w:szCs w:val="24"/>
        </w:rPr>
      </w:pPr>
      <w:bookmarkStart w:id="0" w:name="_Toc209090493"/>
      <w:bookmarkStart w:id="1" w:name="_Toc213419708"/>
      <w:r w:rsidRPr="00390CC4">
        <w:rPr>
          <w:rFonts w:cs="Times New Roman"/>
          <w:color w:val="FFFFFF"/>
          <w:szCs w:val="24"/>
        </w:rPr>
        <w:t>TITLE PAGE</w:t>
      </w:r>
      <w:bookmarkEnd w:id="0"/>
      <w:bookmarkEnd w:id="1"/>
    </w:p>
    <w:p w:rsidR="00D474A7" w:rsidRPr="00390CC4" w:rsidRDefault="00D474A7" w:rsidP="00D474A7">
      <w:pPr>
        <w:pStyle w:val="NoSpacing"/>
        <w:jc w:val="center"/>
        <w:rPr>
          <w:rFonts w:ascii="Times New Roman" w:hAnsi="Times New Roman"/>
          <w:b/>
          <w:color w:val="000000"/>
          <w:sz w:val="24"/>
          <w:szCs w:val="24"/>
        </w:rPr>
      </w:pPr>
    </w:p>
    <w:p w:rsidR="00D474A7" w:rsidRPr="00390CC4" w:rsidRDefault="00D474A7" w:rsidP="00D474A7">
      <w:pPr>
        <w:jc w:val="center"/>
        <w:rPr>
          <w:rFonts w:ascii="Times New Roman" w:eastAsia="Arial" w:hAnsi="Times New Roman"/>
          <w:b/>
          <w:color w:val="000000"/>
          <w:sz w:val="24"/>
          <w:szCs w:val="24"/>
        </w:rPr>
      </w:pPr>
      <w:r w:rsidRPr="00390CC4">
        <w:rPr>
          <w:rFonts w:ascii="Times New Roman" w:eastAsia="Arial" w:hAnsi="Times New Roman"/>
          <w:b/>
          <w:color w:val="000000"/>
          <w:sz w:val="24"/>
          <w:szCs w:val="24"/>
        </w:rPr>
        <w:t>A PROJECT RESEARCH SUBMITTED TO THE DEPARTMENT OF ENERGY AND         APPLIED CHEMISTRY, FACULTY OF CHEMICAL AND LIFE SCIENCES</w:t>
      </w:r>
    </w:p>
    <w:p w:rsidR="00D474A7" w:rsidRPr="00390CC4" w:rsidRDefault="00D474A7" w:rsidP="00D474A7">
      <w:pPr>
        <w:jc w:val="center"/>
        <w:rPr>
          <w:rFonts w:ascii="Times New Roman" w:eastAsia="Arial" w:hAnsi="Times New Roman"/>
          <w:b/>
          <w:color w:val="000000"/>
          <w:sz w:val="24"/>
          <w:szCs w:val="24"/>
        </w:rPr>
      </w:pPr>
      <w:r w:rsidRPr="00390CC4">
        <w:rPr>
          <w:rFonts w:ascii="Times New Roman" w:eastAsia="Arial" w:hAnsi="Times New Roman"/>
          <w:b/>
          <w:color w:val="000000"/>
          <w:sz w:val="24"/>
          <w:szCs w:val="24"/>
        </w:rPr>
        <w:t>USMANU DANFODIYO UNIVERSITY, SOKOTO.</w:t>
      </w:r>
    </w:p>
    <w:p w:rsidR="00D474A7" w:rsidRPr="00390CC4" w:rsidRDefault="00D474A7" w:rsidP="00D474A7">
      <w:pPr>
        <w:jc w:val="center"/>
        <w:rPr>
          <w:rFonts w:ascii="Times New Roman" w:eastAsia="Arial" w:hAnsi="Times New Roman"/>
          <w:b/>
          <w:color w:val="000000"/>
          <w:sz w:val="24"/>
          <w:szCs w:val="24"/>
        </w:rPr>
      </w:pPr>
      <w:r w:rsidRPr="00390CC4">
        <w:rPr>
          <w:rFonts w:ascii="Times New Roman" w:eastAsia="Arial" w:hAnsi="Times New Roman"/>
          <w:b/>
          <w:color w:val="000000"/>
          <w:sz w:val="24"/>
          <w:szCs w:val="24"/>
        </w:rPr>
        <w:t>IN PARTIAL FULFILMENT OF THE REQUIREMENTS FOR THE AWARD OF BACHELOR OF SCIENCE (Bsc. Hons.) DEGREE IN APPLIED CHEMISTRY</w:t>
      </w:r>
    </w:p>
    <w:p w:rsidR="00D474A7" w:rsidRPr="00390CC4" w:rsidRDefault="00D474A7" w:rsidP="00D474A7">
      <w:pPr>
        <w:spacing w:before="100" w:beforeAutospacing="1" w:after="100" w:afterAutospacing="1" w:line="240" w:lineRule="auto"/>
        <w:jc w:val="center"/>
        <w:outlineLvl w:val="1"/>
        <w:rPr>
          <w:rFonts w:ascii="Times New Roman" w:eastAsia="Times New Roman" w:hAnsi="Times New Roman"/>
          <w:b/>
          <w:bCs/>
          <w:color w:val="000000"/>
          <w:sz w:val="24"/>
          <w:szCs w:val="24"/>
        </w:rPr>
      </w:pPr>
    </w:p>
    <w:p w:rsidR="00D474A7" w:rsidRPr="00390CC4" w:rsidRDefault="00D474A7" w:rsidP="00D474A7">
      <w:pPr>
        <w:pStyle w:val="NoSpacing"/>
        <w:jc w:val="center"/>
        <w:rPr>
          <w:rFonts w:ascii="Times New Roman" w:hAnsi="Times New Roman"/>
          <w:b/>
          <w:color w:val="000000"/>
          <w:sz w:val="24"/>
          <w:szCs w:val="24"/>
        </w:rPr>
      </w:pPr>
    </w:p>
    <w:p w:rsidR="00D474A7" w:rsidRPr="00390CC4" w:rsidRDefault="00D474A7" w:rsidP="00D474A7">
      <w:pPr>
        <w:pStyle w:val="NoSpacing"/>
        <w:jc w:val="center"/>
        <w:rPr>
          <w:rFonts w:ascii="Times New Roman" w:hAnsi="Times New Roman"/>
          <w:b/>
          <w:color w:val="000000"/>
          <w:sz w:val="24"/>
          <w:szCs w:val="24"/>
        </w:rPr>
      </w:pPr>
    </w:p>
    <w:p w:rsidR="00D474A7" w:rsidRPr="00390CC4" w:rsidRDefault="00D474A7" w:rsidP="00D474A7">
      <w:pPr>
        <w:pStyle w:val="NoSpacing"/>
        <w:jc w:val="center"/>
        <w:rPr>
          <w:rFonts w:ascii="Times New Roman" w:hAnsi="Times New Roman"/>
          <w:b/>
          <w:color w:val="000000"/>
          <w:sz w:val="24"/>
          <w:szCs w:val="24"/>
        </w:rPr>
      </w:pPr>
    </w:p>
    <w:p w:rsidR="00D474A7" w:rsidRPr="00390CC4" w:rsidRDefault="00D474A7" w:rsidP="00D474A7">
      <w:pPr>
        <w:pStyle w:val="NoSpacing"/>
        <w:jc w:val="center"/>
        <w:rPr>
          <w:rFonts w:ascii="Times New Roman" w:hAnsi="Times New Roman"/>
          <w:b/>
          <w:color w:val="000000"/>
          <w:sz w:val="24"/>
          <w:szCs w:val="24"/>
        </w:rPr>
      </w:pPr>
      <w:r w:rsidRPr="00390CC4">
        <w:rPr>
          <w:rFonts w:ascii="Times New Roman" w:hAnsi="Times New Roman"/>
          <w:b/>
          <w:color w:val="000000"/>
          <w:sz w:val="24"/>
          <w:szCs w:val="24"/>
        </w:rPr>
        <w:t>SUPERVISED BY</w:t>
      </w:r>
    </w:p>
    <w:p w:rsidR="00D474A7" w:rsidRPr="00390CC4" w:rsidRDefault="00D474A7" w:rsidP="00D474A7">
      <w:pPr>
        <w:pStyle w:val="NoSpacing"/>
        <w:jc w:val="center"/>
        <w:rPr>
          <w:rFonts w:ascii="Times New Roman" w:hAnsi="Times New Roman"/>
          <w:b/>
          <w:color w:val="000000"/>
          <w:sz w:val="24"/>
          <w:szCs w:val="24"/>
        </w:rPr>
      </w:pPr>
      <w:r w:rsidRPr="00390CC4">
        <w:rPr>
          <w:rFonts w:ascii="Times New Roman" w:hAnsi="Times New Roman"/>
          <w:b/>
          <w:color w:val="000000"/>
          <w:sz w:val="24"/>
          <w:szCs w:val="24"/>
        </w:rPr>
        <w:t>PROF. M. N. ALMUSTPHA</w:t>
      </w:r>
    </w:p>
    <w:p w:rsidR="00D474A7" w:rsidRPr="00390CC4" w:rsidRDefault="00D474A7" w:rsidP="00D474A7">
      <w:pPr>
        <w:pStyle w:val="NoSpacing"/>
        <w:jc w:val="center"/>
        <w:rPr>
          <w:rFonts w:ascii="Times New Roman" w:hAnsi="Times New Roman"/>
          <w:b/>
          <w:color w:val="000000"/>
          <w:sz w:val="24"/>
          <w:szCs w:val="24"/>
        </w:rPr>
      </w:pPr>
    </w:p>
    <w:p w:rsidR="00D474A7" w:rsidRPr="00390CC4" w:rsidRDefault="00D474A7" w:rsidP="00D474A7">
      <w:pPr>
        <w:pStyle w:val="NoSpacing"/>
        <w:jc w:val="center"/>
        <w:rPr>
          <w:rFonts w:ascii="Times New Roman" w:hAnsi="Times New Roman"/>
          <w:b/>
          <w:color w:val="000000"/>
          <w:sz w:val="24"/>
          <w:szCs w:val="24"/>
        </w:rPr>
      </w:pPr>
    </w:p>
    <w:p w:rsidR="00D474A7" w:rsidRPr="00390CC4" w:rsidRDefault="00D474A7" w:rsidP="00D474A7">
      <w:pPr>
        <w:pStyle w:val="NoSpacing"/>
        <w:jc w:val="center"/>
        <w:rPr>
          <w:rFonts w:ascii="Times New Roman" w:hAnsi="Times New Roman"/>
          <w:b/>
          <w:color w:val="000000"/>
          <w:sz w:val="24"/>
          <w:szCs w:val="24"/>
        </w:rPr>
      </w:pPr>
    </w:p>
    <w:p w:rsidR="00D474A7" w:rsidRPr="00390CC4" w:rsidRDefault="00D474A7" w:rsidP="00D474A7">
      <w:pPr>
        <w:pStyle w:val="NoSpacing"/>
        <w:jc w:val="center"/>
        <w:rPr>
          <w:rFonts w:ascii="Times New Roman" w:hAnsi="Times New Roman"/>
          <w:b/>
          <w:color w:val="000000"/>
          <w:sz w:val="24"/>
          <w:szCs w:val="24"/>
        </w:rPr>
      </w:pPr>
    </w:p>
    <w:p w:rsidR="00D474A7" w:rsidRPr="00390CC4" w:rsidRDefault="00D474A7" w:rsidP="00D474A7">
      <w:pPr>
        <w:pStyle w:val="NoSpacing"/>
        <w:jc w:val="center"/>
        <w:rPr>
          <w:rFonts w:ascii="Times New Roman" w:hAnsi="Times New Roman"/>
          <w:b/>
          <w:color w:val="000000"/>
          <w:sz w:val="24"/>
          <w:szCs w:val="24"/>
        </w:rPr>
      </w:pPr>
    </w:p>
    <w:p w:rsidR="00D474A7" w:rsidRPr="00390CC4" w:rsidRDefault="00D474A7" w:rsidP="00D474A7">
      <w:pPr>
        <w:pStyle w:val="NoSpacing"/>
        <w:jc w:val="center"/>
        <w:rPr>
          <w:rFonts w:ascii="Times New Roman" w:hAnsi="Times New Roman"/>
          <w:b/>
          <w:color w:val="000000"/>
          <w:sz w:val="24"/>
          <w:szCs w:val="24"/>
        </w:rPr>
      </w:pPr>
      <w:r w:rsidRPr="00390CC4">
        <w:rPr>
          <w:rFonts w:ascii="Times New Roman" w:hAnsi="Times New Roman"/>
          <w:b/>
          <w:color w:val="000000"/>
          <w:sz w:val="24"/>
          <w:szCs w:val="24"/>
        </w:rPr>
        <w:t>NOVEMBER, 2025</w:t>
      </w:r>
    </w:p>
    <w:p w:rsidR="00D474A7" w:rsidRPr="00390CC4" w:rsidRDefault="00D474A7" w:rsidP="00D474A7">
      <w:pPr>
        <w:pStyle w:val="NoSpacing"/>
        <w:jc w:val="center"/>
        <w:rPr>
          <w:rFonts w:ascii="Times New Roman" w:hAnsi="Times New Roman"/>
          <w:color w:val="000000"/>
          <w:sz w:val="24"/>
          <w:szCs w:val="24"/>
        </w:rPr>
      </w:pPr>
    </w:p>
    <w:p w:rsidR="00D474A7" w:rsidRPr="00390CC4" w:rsidRDefault="00D474A7" w:rsidP="00D474A7">
      <w:pPr>
        <w:spacing w:before="100" w:beforeAutospacing="1" w:after="100" w:afterAutospacing="1" w:line="240" w:lineRule="auto"/>
        <w:jc w:val="center"/>
        <w:outlineLvl w:val="1"/>
        <w:rPr>
          <w:rFonts w:ascii="Times New Roman" w:eastAsia="Times New Roman" w:hAnsi="Times New Roman"/>
          <w:b/>
          <w:bCs/>
          <w:color w:val="000000"/>
          <w:sz w:val="24"/>
          <w:szCs w:val="24"/>
        </w:rPr>
      </w:pPr>
    </w:p>
    <w:p w:rsidR="00D474A7" w:rsidRPr="00390CC4" w:rsidRDefault="00D474A7" w:rsidP="00D474A7">
      <w:pPr>
        <w:jc w:val="center"/>
        <w:rPr>
          <w:rFonts w:ascii="Times New Roman" w:eastAsia="Arial" w:hAnsi="Times New Roman"/>
          <w:b/>
          <w:color w:val="000000"/>
          <w:sz w:val="24"/>
          <w:szCs w:val="24"/>
        </w:rPr>
      </w:pPr>
      <w:r w:rsidRPr="00390CC4">
        <w:rPr>
          <w:rFonts w:ascii="Times New Roman" w:eastAsia="Times New Roman" w:hAnsi="Times New Roman"/>
          <w:b/>
          <w:bCs/>
          <w:color w:val="000000"/>
          <w:sz w:val="24"/>
          <w:szCs w:val="24"/>
        </w:rPr>
        <w:br w:type="page"/>
      </w:r>
      <w:bookmarkStart w:id="2" w:name="_Toc209090494"/>
      <w:r w:rsidRPr="00390CC4">
        <w:rPr>
          <w:rFonts w:ascii="Times New Roman" w:eastAsia="Arial" w:hAnsi="Times New Roman"/>
          <w:b/>
          <w:color w:val="000000"/>
          <w:sz w:val="24"/>
          <w:szCs w:val="24"/>
        </w:rPr>
        <w:lastRenderedPageBreak/>
        <w:t>APPROVAL PAGE</w:t>
      </w:r>
      <w:bookmarkEnd w:id="2"/>
    </w:p>
    <w:p w:rsidR="00D474A7" w:rsidRPr="00390CC4" w:rsidRDefault="00D474A7" w:rsidP="00D474A7">
      <w:pPr>
        <w:spacing w:line="480" w:lineRule="auto"/>
        <w:jc w:val="both"/>
        <w:rPr>
          <w:rFonts w:ascii="Times New Roman" w:eastAsia="Arial" w:hAnsi="Times New Roman"/>
          <w:color w:val="000000"/>
          <w:sz w:val="24"/>
          <w:szCs w:val="24"/>
        </w:rPr>
      </w:pPr>
      <w:r w:rsidRPr="00390CC4">
        <w:rPr>
          <w:rFonts w:ascii="Times New Roman" w:eastAsia="Arial" w:hAnsi="Times New Roman"/>
          <w:color w:val="000000"/>
          <w:sz w:val="24"/>
          <w:szCs w:val="24"/>
        </w:rPr>
        <w:t>This is to certify that this project report by Bello Aisha Dogondaji (2010312068) has met the requirements for the Award of Bachelor of Science Degree (Bsc. Hons.) in Energy and Applied Chemistry of the Usmanu Danfodiyo University, Sokoto and is approved for its contribution to knowledge.</w:t>
      </w:r>
    </w:p>
    <w:p w:rsidR="00D474A7" w:rsidRPr="00390CC4" w:rsidRDefault="00D474A7" w:rsidP="00D474A7">
      <w:pPr>
        <w:spacing w:line="480" w:lineRule="auto"/>
        <w:jc w:val="both"/>
        <w:rPr>
          <w:rFonts w:ascii="Times New Roman" w:eastAsia="Arial" w:hAnsi="Times New Roman"/>
          <w:color w:val="000000"/>
          <w:sz w:val="24"/>
          <w:szCs w:val="24"/>
        </w:rPr>
      </w:pPr>
    </w:p>
    <w:p w:rsidR="00D474A7" w:rsidRPr="00390CC4" w:rsidRDefault="00D474A7" w:rsidP="00D474A7">
      <w:pPr>
        <w:spacing w:line="480" w:lineRule="auto"/>
        <w:jc w:val="both"/>
        <w:rPr>
          <w:rFonts w:ascii="Times New Roman" w:eastAsia="Arial" w:hAnsi="Times New Roman"/>
          <w:color w:val="000000"/>
          <w:sz w:val="24"/>
          <w:szCs w:val="24"/>
        </w:rPr>
      </w:pPr>
    </w:p>
    <w:p w:rsidR="00D474A7" w:rsidRPr="00390CC4" w:rsidRDefault="00D474A7" w:rsidP="00D474A7">
      <w:pPr>
        <w:spacing w:line="240" w:lineRule="auto"/>
        <w:jc w:val="both"/>
        <w:rPr>
          <w:rFonts w:ascii="Times New Roman" w:eastAsia="Arial" w:hAnsi="Times New Roman"/>
          <w:color w:val="000000"/>
          <w:sz w:val="24"/>
          <w:szCs w:val="24"/>
        </w:rPr>
      </w:pPr>
      <w:r w:rsidRPr="00390CC4">
        <w:rPr>
          <w:rFonts w:ascii="Times New Roman" w:eastAsia="Arial" w:hAnsi="Times New Roman"/>
          <w:color w:val="000000"/>
          <w:sz w:val="24"/>
          <w:szCs w:val="24"/>
        </w:rPr>
        <w:t>_____________________</w:t>
      </w:r>
      <w:r w:rsidRPr="00390CC4">
        <w:rPr>
          <w:rFonts w:ascii="Times New Roman" w:eastAsia="Arial" w:hAnsi="Times New Roman"/>
          <w:color w:val="000000"/>
          <w:sz w:val="24"/>
          <w:szCs w:val="24"/>
        </w:rPr>
        <w:tab/>
      </w:r>
      <w:r w:rsidRPr="00390CC4">
        <w:rPr>
          <w:rFonts w:ascii="Times New Roman" w:eastAsia="Arial" w:hAnsi="Times New Roman"/>
          <w:color w:val="000000"/>
          <w:sz w:val="24"/>
          <w:szCs w:val="24"/>
        </w:rPr>
        <w:tab/>
      </w:r>
      <w:r w:rsidRPr="00390CC4">
        <w:rPr>
          <w:rFonts w:ascii="Times New Roman" w:eastAsia="Arial" w:hAnsi="Times New Roman"/>
          <w:color w:val="000000"/>
          <w:sz w:val="24"/>
          <w:szCs w:val="24"/>
        </w:rPr>
        <w:tab/>
      </w:r>
      <w:r w:rsidRPr="00390CC4">
        <w:rPr>
          <w:rFonts w:ascii="Times New Roman" w:eastAsia="Arial" w:hAnsi="Times New Roman"/>
          <w:color w:val="000000"/>
          <w:sz w:val="24"/>
          <w:szCs w:val="24"/>
        </w:rPr>
        <w:tab/>
      </w:r>
      <w:r w:rsidRPr="00390CC4">
        <w:rPr>
          <w:rFonts w:ascii="Times New Roman" w:eastAsia="Arial" w:hAnsi="Times New Roman"/>
          <w:color w:val="000000"/>
          <w:sz w:val="24"/>
          <w:szCs w:val="24"/>
        </w:rPr>
        <w:tab/>
      </w:r>
      <w:r w:rsidRPr="00390CC4">
        <w:rPr>
          <w:rFonts w:ascii="Times New Roman" w:eastAsia="Arial" w:hAnsi="Times New Roman"/>
          <w:color w:val="000000"/>
          <w:sz w:val="24"/>
          <w:szCs w:val="24"/>
        </w:rPr>
        <w:tab/>
        <w:t>________________</w:t>
      </w:r>
    </w:p>
    <w:p w:rsidR="00D474A7" w:rsidRPr="00390CC4" w:rsidRDefault="00D474A7" w:rsidP="00D474A7">
      <w:pPr>
        <w:spacing w:line="240" w:lineRule="auto"/>
        <w:jc w:val="both"/>
        <w:rPr>
          <w:rFonts w:ascii="Times New Roman" w:eastAsia="Arial" w:hAnsi="Times New Roman"/>
          <w:color w:val="000000"/>
          <w:sz w:val="24"/>
          <w:szCs w:val="24"/>
        </w:rPr>
      </w:pPr>
      <w:r w:rsidRPr="00390CC4">
        <w:rPr>
          <w:rFonts w:ascii="Times New Roman" w:eastAsia="Arial" w:hAnsi="Times New Roman"/>
          <w:color w:val="000000"/>
          <w:sz w:val="24"/>
          <w:szCs w:val="24"/>
        </w:rPr>
        <w:t>Prof. M. N. Almustapha</w:t>
      </w:r>
      <w:r w:rsidRPr="00390CC4">
        <w:rPr>
          <w:rFonts w:ascii="Times New Roman" w:eastAsia="Arial" w:hAnsi="Times New Roman"/>
          <w:color w:val="000000"/>
          <w:sz w:val="24"/>
          <w:szCs w:val="24"/>
        </w:rPr>
        <w:tab/>
      </w:r>
      <w:r w:rsidRPr="00390CC4">
        <w:rPr>
          <w:rFonts w:ascii="Times New Roman" w:eastAsia="Arial" w:hAnsi="Times New Roman"/>
          <w:color w:val="000000"/>
          <w:sz w:val="24"/>
          <w:szCs w:val="24"/>
        </w:rPr>
        <w:tab/>
      </w:r>
      <w:r w:rsidRPr="00390CC4">
        <w:rPr>
          <w:rFonts w:ascii="Times New Roman" w:eastAsia="Arial" w:hAnsi="Times New Roman"/>
          <w:color w:val="000000"/>
          <w:sz w:val="24"/>
          <w:szCs w:val="24"/>
        </w:rPr>
        <w:tab/>
      </w:r>
      <w:r w:rsidRPr="00390CC4">
        <w:rPr>
          <w:rFonts w:ascii="Times New Roman" w:eastAsia="Arial" w:hAnsi="Times New Roman"/>
          <w:color w:val="000000"/>
          <w:sz w:val="24"/>
          <w:szCs w:val="24"/>
        </w:rPr>
        <w:tab/>
      </w:r>
      <w:r w:rsidRPr="00390CC4">
        <w:rPr>
          <w:rFonts w:ascii="Times New Roman" w:eastAsia="Arial" w:hAnsi="Times New Roman"/>
          <w:color w:val="000000"/>
          <w:sz w:val="24"/>
          <w:szCs w:val="24"/>
        </w:rPr>
        <w:tab/>
      </w:r>
      <w:r w:rsidRPr="00390CC4">
        <w:rPr>
          <w:rFonts w:ascii="Times New Roman" w:eastAsia="Arial" w:hAnsi="Times New Roman"/>
          <w:color w:val="000000"/>
          <w:sz w:val="24"/>
          <w:szCs w:val="24"/>
        </w:rPr>
        <w:tab/>
      </w:r>
      <w:r w:rsidRPr="00390CC4">
        <w:rPr>
          <w:rFonts w:ascii="Times New Roman" w:eastAsia="Arial" w:hAnsi="Times New Roman"/>
          <w:color w:val="000000"/>
          <w:sz w:val="24"/>
          <w:szCs w:val="24"/>
        </w:rPr>
        <w:tab/>
        <w:t>Date</w:t>
      </w:r>
    </w:p>
    <w:p w:rsidR="00D474A7" w:rsidRPr="00390CC4" w:rsidRDefault="00D474A7" w:rsidP="00D474A7">
      <w:pPr>
        <w:spacing w:line="240" w:lineRule="auto"/>
        <w:jc w:val="both"/>
        <w:rPr>
          <w:rFonts w:ascii="Times New Roman" w:eastAsia="Arial" w:hAnsi="Times New Roman"/>
          <w:color w:val="000000"/>
          <w:sz w:val="24"/>
          <w:szCs w:val="24"/>
        </w:rPr>
      </w:pPr>
      <w:r w:rsidRPr="00390CC4">
        <w:rPr>
          <w:rFonts w:ascii="Times New Roman" w:eastAsia="Arial" w:hAnsi="Times New Roman"/>
          <w:color w:val="000000"/>
          <w:sz w:val="24"/>
          <w:szCs w:val="24"/>
        </w:rPr>
        <w:t>(Project Supervisor)</w:t>
      </w:r>
    </w:p>
    <w:p w:rsidR="00D474A7" w:rsidRPr="00390CC4" w:rsidRDefault="00D474A7" w:rsidP="00D474A7">
      <w:pPr>
        <w:spacing w:line="480" w:lineRule="auto"/>
        <w:jc w:val="both"/>
        <w:rPr>
          <w:rFonts w:ascii="Times New Roman" w:eastAsia="Arial" w:hAnsi="Times New Roman"/>
          <w:color w:val="000000"/>
          <w:sz w:val="24"/>
          <w:szCs w:val="24"/>
        </w:rPr>
      </w:pPr>
    </w:p>
    <w:p w:rsidR="00D474A7" w:rsidRPr="00390CC4" w:rsidRDefault="00D474A7" w:rsidP="00D474A7">
      <w:pPr>
        <w:spacing w:line="480" w:lineRule="auto"/>
        <w:jc w:val="both"/>
        <w:rPr>
          <w:rFonts w:ascii="Times New Roman" w:eastAsia="Arial" w:hAnsi="Times New Roman"/>
          <w:color w:val="000000"/>
          <w:sz w:val="24"/>
          <w:szCs w:val="24"/>
        </w:rPr>
      </w:pPr>
    </w:p>
    <w:p w:rsidR="00D474A7" w:rsidRPr="00390CC4" w:rsidRDefault="00D474A7" w:rsidP="00D474A7">
      <w:pPr>
        <w:spacing w:line="240" w:lineRule="auto"/>
        <w:jc w:val="both"/>
        <w:rPr>
          <w:rFonts w:ascii="Times New Roman" w:eastAsia="Arial" w:hAnsi="Times New Roman"/>
          <w:color w:val="000000"/>
          <w:sz w:val="24"/>
          <w:szCs w:val="24"/>
        </w:rPr>
      </w:pPr>
      <w:r w:rsidRPr="00390CC4">
        <w:rPr>
          <w:rFonts w:ascii="Times New Roman" w:eastAsia="Arial" w:hAnsi="Times New Roman"/>
          <w:color w:val="000000"/>
          <w:sz w:val="24"/>
          <w:szCs w:val="24"/>
        </w:rPr>
        <w:t>_____________________</w:t>
      </w:r>
      <w:r w:rsidRPr="00390CC4">
        <w:rPr>
          <w:rFonts w:ascii="Times New Roman" w:eastAsia="Arial" w:hAnsi="Times New Roman"/>
          <w:color w:val="000000"/>
          <w:sz w:val="24"/>
          <w:szCs w:val="24"/>
        </w:rPr>
        <w:tab/>
      </w:r>
      <w:r w:rsidRPr="00390CC4">
        <w:rPr>
          <w:rFonts w:ascii="Times New Roman" w:eastAsia="Arial" w:hAnsi="Times New Roman"/>
          <w:color w:val="000000"/>
          <w:sz w:val="24"/>
          <w:szCs w:val="24"/>
        </w:rPr>
        <w:tab/>
      </w:r>
      <w:r w:rsidRPr="00390CC4">
        <w:rPr>
          <w:rFonts w:ascii="Times New Roman" w:eastAsia="Arial" w:hAnsi="Times New Roman"/>
          <w:color w:val="000000"/>
          <w:sz w:val="24"/>
          <w:szCs w:val="24"/>
        </w:rPr>
        <w:tab/>
      </w:r>
      <w:r w:rsidRPr="00390CC4">
        <w:rPr>
          <w:rFonts w:ascii="Times New Roman" w:eastAsia="Arial" w:hAnsi="Times New Roman"/>
          <w:color w:val="000000"/>
          <w:sz w:val="24"/>
          <w:szCs w:val="24"/>
        </w:rPr>
        <w:tab/>
      </w:r>
      <w:r w:rsidRPr="00390CC4">
        <w:rPr>
          <w:rFonts w:ascii="Times New Roman" w:eastAsia="Arial" w:hAnsi="Times New Roman"/>
          <w:color w:val="000000"/>
          <w:sz w:val="24"/>
          <w:szCs w:val="24"/>
        </w:rPr>
        <w:tab/>
      </w:r>
      <w:r w:rsidRPr="00390CC4">
        <w:rPr>
          <w:rFonts w:ascii="Times New Roman" w:eastAsia="Arial" w:hAnsi="Times New Roman"/>
          <w:color w:val="000000"/>
          <w:sz w:val="24"/>
          <w:szCs w:val="24"/>
        </w:rPr>
        <w:tab/>
        <w:t>________________</w:t>
      </w:r>
    </w:p>
    <w:p w:rsidR="00D474A7" w:rsidRPr="00390CC4" w:rsidRDefault="00D474A7" w:rsidP="00D474A7">
      <w:pPr>
        <w:spacing w:line="240" w:lineRule="auto"/>
        <w:jc w:val="both"/>
        <w:rPr>
          <w:rFonts w:ascii="Times New Roman" w:eastAsia="Arial" w:hAnsi="Times New Roman"/>
          <w:color w:val="000000"/>
          <w:sz w:val="24"/>
          <w:szCs w:val="24"/>
        </w:rPr>
      </w:pPr>
      <w:r w:rsidRPr="00390CC4">
        <w:rPr>
          <w:rFonts w:ascii="Times New Roman" w:eastAsia="Arial" w:hAnsi="Times New Roman"/>
          <w:color w:val="000000"/>
          <w:sz w:val="24"/>
          <w:szCs w:val="24"/>
        </w:rPr>
        <w:t>External Examiner</w:t>
      </w:r>
      <w:r w:rsidRPr="00390CC4">
        <w:rPr>
          <w:rFonts w:ascii="Times New Roman" w:eastAsia="Arial" w:hAnsi="Times New Roman"/>
          <w:color w:val="000000"/>
          <w:sz w:val="24"/>
          <w:szCs w:val="24"/>
        </w:rPr>
        <w:tab/>
      </w:r>
      <w:r w:rsidRPr="00390CC4">
        <w:rPr>
          <w:rFonts w:ascii="Times New Roman" w:eastAsia="Arial" w:hAnsi="Times New Roman"/>
          <w:color w:val="000000"/>
          <w:sz w:val="24"/>
          <w:szCs w:val="24"/>
        </w:rPr>
        <w:tab/>
      </w:r>
      <w:r w:rsidRPr="00390CC4">
        <w:rPr>
          <w:rFonts w:ascii="Times New Roman" w:eastAsia="Arial" w:hAnsi="Times New Roman"/>
          <w:color w:val="000000"/>
          <w:sz w:val="24"/>
          <w:szCs w:val="24"/>
        </w:rPr>
        <w:tab/>
      </w:r>
      <w:r w:rsidRPr="00390CC4">
        <w:rPr>
          <w:rFonts w:ascii="Times New Roman" w:eastAsia="Arial" w:hAnsi="Times New Roman"/>
          <w:color w:val="000000"/>
          <w:sz w:val="24"/>
          <w:szCs w:val="24"/>
        </w:rPr>
        <w:tab/>
      </w:r>
      <w:r w:rsidRPr="00390CC4">
        <w:rPr>
          <w:rFonts w:ascii="Times New Roman" w:eastAsia="Arial" w:hAnsi="Times New Roman"/>
          <w:color w:val="000000"/>
          <w:sz w:val="24"/>
          <w:szCs w:val="24"/>
        </w:rPr>
        <w:tab/>
      </w:r>
      <w:r w:rsidRPr="00390CC4">
        <w:rPr>
          <w:rFonts w:ascii="Times New Roman" w:eastAsia="Arial" w:hAnsi="Times New Roman"/>
          <w:color w:val="000000"/>
          <w:sz w:val="24"/>
          <w:szCs w:val="24"/>
        </w:rPr>
        <w:tab/>
      </w:r>
      <w:r w:rsidRPr="00390CC4">
        <w:rPr>
          <w:rFonts w:ascii="Times New Roman" w:eastAsia="Arial" w:hAnsi="Times New Roman"/>
          <w:color w:val="000000"/>
          <w:sz w:val="24"/>
          <w:szCs w:val="24"/>
        </w:rPr>
        <w:tab/>
      </w:r>
      <w:r w:rsidRPr="00390CC4">
        <w:rPr>
          <w:rFonts w:ascii="Times New Roman" w:eastAsia="Arial" w:hAnsi="Times New Roman"/>
          <w:color w:val="000000"/>
          <w:sz w:val="24"/>
          <w:szCs w:val="24"/>
        </w:rPr>
        <w:tab/>
        <w:t>Date</w:t>
      </w:r>
    </w:p>
    <w:p w:rsidR="00D474A7" w:rsidRPr="00390CC4" w:rsidRDefault="00D474A7" w:rsidP="00D474A7">
      <w:pPr>
        <w:spacing w:line="240" w:lineRule="auto"/>
        <w:jc w:val="both"/>
        <w:rPr>
          <w:rFonts w:ascii="Times New Roman" w:eastAsia="Arial" w:hAnsi="Times New Roman"/>
          <w:color w:val="000000"/>
          <w:sz w:val="24"/>
          <w:szCs w:val="24"/>
        </w:rPr>
      </w:pPr>
      <w:r w:rsidRPr="00390CC4">
        <w:rPr>
          <w:rFonts w:ascii="Times New Roman" w:eastAsia="Arial" w:hAnsi="Times New Roman"/>
          <w:color w:val="000000"/>
          <w:sz w:val="24"/>
          <w:szCs w:val="24"/>
        </w:rPr>
        <w:tab/>
      </w:r>
      <w:r w:rsidRPr="00390CC4">
        <w:rPr>
          <w:rFonts w:ascii="Times New Roman" w:eastAsia="Arial" w:hAnsi="Times New Roman"/>
          <w:color w:val="000000"/>
          <w:sz w:val="24"/>
          <w:szCs w:val="24"/>
        </w:rPr>
        <w:tab/>
      </w:r>
      <w:r w:rsidRPr="00390CC4">
        <w:rPr>
          <w:rFonts w:ascii="Times New Roman" w:eastAsia="Arial" w:hAnsi="Times New Roman"/>
          <w:color w:val="000000"/>
          <w:sz w:val="24"/>
          <w:szCs w:val="24"/>
        </w:rPr>
        <w:tab/>
      </w:r>
      <w:r w:rsidRPr="00390CC4">
        <w:rPr>
          <w:rFonts w:ascii="Times New Roman" w:eastAsia="Arial" w:hAnsi="Times New Roman"/>
          <w:color w:val="000000"/>
          <w:sz w:val="24"/>
          <w:szCs w:val="24"/>
        </w:rPr>
        <w:tab/>
      </w:r>
      <w:r w:rsidRPr="00390CC4">
        <w:rPr>
          <w:rFonts w:ascii="Times New Roman" w:eastAsia="Arial" w:hAnsi="Times New Roman"/>
          <w:color w:val="000000"/>
          <w:sz w:val="24"/>
          <w:szCs w:val="24"/>
        </w:rPr>
        <w:tab/>
      </w:r>
      <w:r w:rsidRPr="00390CC4">
        <w:rPr>
          <w:rFonts w:ascii="Times New Roman" w:eastAsia="Arial" w:hAnsi="Times New Roman"/>
          <w:color w:val="000000"/>
          <w:sz w:val="24"/>
          <w:szCs w:val="24"/>
        </w:rPr>
        <w:tab/>
      </w:r>
      <w:r w:rsidRPr="00390CC4">
        <w:rPr>
          <w:rFonts w:ascii="Times New Roman" w:eastAsia="Arial" w:hAnsi="Times New Roman"/>
          <w:color w:val="000000"/>
          <w:sz w:val="24"/>
          <w:szCs w:val="24"/>
        </w:rPr>
        <w:tab/>
      </w:r>
    </w:p>
    <w:p w:rsidR="00D474A7" w:rsidRPr="00390CC4" w:rsidRDefault="00D474A7" w:rsidP="00D474A7">
      <w:pPr>
        <w:spacing w:line="480" w:lineRule="auto"/>
        <w:jc w:val="both"/>
        <w:rPr>
          <w:rFonts w:ascii="Times New Roman" w:eastAsia="Arial" w:hAnsi="Times New Roman"/>
          <w:color w:val="000000"/>
          <w:sz w:val="24"/>
          <w:szCs w:val="24"/>
        </w:rPr>
      </w:pPr>
    </w:p>
    <w:p w:rsidR="00D474A7" w:rsidRPr="00390CC4" w:rsidRDefault="00D474A7" w:rsidP="00D474A7">
      <w:pPr>
        <w:spacing w:line="480" w:lineRule="auto"/>
        <w:jc w:val="both"/>
        <w:rPr>
          <w:rFonts w:ascii="Times New Roman" w:eastAsia="Arial" w:hAnsi="Times New Roman"/>
          <w:color w:val="000000"/>
          <w:sz w:val="24"/>
          <w:szCs w:val="24"/>
        </w:rPr>
      </w:pPr>
    </w:p>
    <w:p w:rsidR="00D474A7" w:rsidRPr="00390CC4" w:rsidRDefault="00D474A7" w:rsidP="00D474A7">
      <w:pPr>
        <w:spacing w:line="240" w:lineRule="auto"/>
        <w:jc w:val="both"/>
        <w:rPr>
          <w:rFonts w:ascii="Times New Roman" w:eastAsia="Arial" w:hAnsi="Times New Roman"/>
          <w:color w:val="000000"/>
          <w:sz w:val="24"/>
          <w:szCs w:val="24"/>
        </w:rPr>
      </w:pPr>
      <w:r w:rsidRPr="00390CC4">
        <w:rPr>
          <w:rFonts w:ascii="Times New Roman" w:eastAsia="Arial" w:hAnsi="Times New Roman"/>
          <w:color w:val="000000"/>
          <w:sz w:val="24"/>
          <w:szCs w:val="24"/>
        </w:rPr>
        <w:t>_____________________</w:t>
      </w:r>
      <w:r w:rsidRPr="00390CC4">
        <w:rPr>
          <w:rFonts w:ascii="Times New Roman" w:eastAsia="Arial" w:hAnsi="Times New Roman"/>
          <w:color w:val="000000"/>
          <w:sz w:val="24"/>
          <w:szCs w:val="24"/>
        </w:rPr>
        <w:tab/>
      </w:r>
      <w:r w:rsidRPr="00390CC4">
        <w:rPr>
          <w:rFonts w:ascii="Times New Roman" w:eastAsia="Arial" w:hAnsi="Times New Roman"/>
          <w:color w:val="000000"/>
          <w:sz w:val="24"/>
          <w:szCs w:val="24"/>
        </w:rPr>
        <w:tab/>
      </w:r>
      <w:r w:rsidRPr="00390CC4">
        <w:rPr>
          <w:rFonts w:ascii="Times New Roman" w:eastAsia="Arial" w:hAnsi="Times New Roman"/>
          <w:color w:val="000000"/>
          <w:sz w:val="24"/>
          <w:szCs w:val="24"/>
        </w:rPr>
        <w:tab/>
      </w:r>
      <w:r w:rsidRPr="00390CC4">
        <w:rPr>
          <w:rFonts w:ascii="Times New Roman" w:eastAsia="Arial" w:hAnsi="Times New Roman"/>
          <w:color w:val="000000"/>
          <w:sz w:val="24"/>
          <w:szCs w:val="24"/>
        </w:rPr>
        <w:tab/>
      </w:r>
      <w:r w:rsidRPr="00390CC4">
        <w:rPr>
          <w:rFonts w:ascii="Times New Roman" w:eastAsia="Arial" w:hAnsi="Times New Roman"/>
          <w:color w:val="000000"/>
          <w:sz w:val="24"/>
          <w:szCs w:val="24"/>
        </w:rPr>
        <w:tab/>
      </w:r>
      <w:r w:rsidRPr="00390CC4">
        <w:rPr>
          <w:rFonts w:ascii="Times New Roman" w:eastAsia="Arial" w:hAnsi="Times New Roman"/>
          <w:color w:val="000000"/>
          <w:sz w:val="24"/>
          <w:szCs w:val="24"/>
        </w:rPr>
        <w:tab/>
        <w:t>________________</w:t>
      </w:r>
    </w:p>
    <w:p w:rsidR="00D474A7" w:rsidRPr="00390CC4" w:rsidRDefault="00D474A7" w:rsidP="00D474A7">
      <w:pPr>
        <w:spacing w:line="240" w:lineRule="auto"/>
        <w:jc w:val="both"/>
        <w:rPr>
          <w:rFonts w:ascii="Times New Roman" w:eastAsia="Arial" w:hAnsi="Times New Roman"/>
          <w:color w:val="000000"/>
          <w:sz w:val="24"/>
          <w:szCs w:val="24"/>
        </w:rPr>
      </w:pPr>
      <w:r w:rsidRPr="00390CC4">
        <w:rPr>
          <w:rFonts w:ascii="Times New Roman" w:eastAsia="Arial" w:hAnsi="Times New Roman"/>
          <w:color w:val="000000"/>
          <w:sz w:val="24"/>
          <w:szCs w:val="24"/>
        </w:rPr>
        <w:t>Prof. M. L. Mohammed</w:t>
      </w:r>
      <w:r w:rsidRPr="00390CC4">
        <w:rPr>
          <w:rFonts w:ascii="Times New Roman" w:eastAsia="Arial" w:hAnsi="Times New Roman"/>
          <w:color w:val="000000"/>
          <w:sz w:val="24"/>
          <w:szCs w:val="24"/>
        </w:rPr>
        <w:tab/>
      </w:r>
      <w:r w:rsidRPr="00390CC4">
        <w:rPr>
          <w:rFonts w:ascii="Times New Roman" w:eastAsia="Arial" w:hAnsi="Times New Roman"/>
          <w:color w:val="000000"/>
          <w:sz w:val="24"/>
          <w:szCs w:val="24"/>
        </w:rPr>
        <w:tab/>
      </w:r>
      <w:r w:rsidRPr="00390CC4">
        <w:rPr>
          <w:rFonts w:ascii="Times New Roman" w:eastAsia="Arial" w:hAnsi="Times New Roman"/>
          <w:color w:val="000000"/>
          <w:sz w:val="24"/>
          <w:szCs w:val="24"/>
        </w:rPr>
        <w:tab/>
      </w:r>
      <w:r w:rsidRPr="00390CC4">
        <w:rPr>
          <w:rFonts w:ascii="Times New Roman" w:eastAsia="Arial" w:hAnsi="Times New Roman"/>
          <w:color w:val="000000"/>
          <w:sz w:val="24"/>
          <w:szCs w:val="24"/>
        </w:rPr>
        <w:tab/>
      </w:r>
      <w:r w:rsidRPr="00390CC4">
        <w:rPr>
          <w:rFonts w:ascii="Times New Roman" w:eastAsia="Arial" w:hAnsi="Times New Roman"/>
          <w:color w:val="000000"/>
          <w:sz w:val="24"/>
          <w:szCs w:val="24"/>
        </w:rPr>
        <w:tab/>
      </w:r>
      <w:r w:rsidRPr="00390CC4">
        <w:rPr>
          <w:rFonts w:ascii="Times New Roman" w:eastAsia="Arial" w:hAnsi="Times New Roman"/>
          <w:color w:val="000000"/>
          <w:sz w:val="24"/>
          <w:szCs w:val="24"/>
        </w:rPr>
        <w:tab/>
      </w:r>
      <w:r w:rsidRPr="00390CC4">
        <w:rPr>
          <w:rFonts w:ascii="Times New Roman" w:eastAsia="Arial" w:hAnsi="Times New Roman"/>
          <w:color w:val="000000"/>
          <w:sz w:val="24"/>
          <w:szCs w:val="24"/>
        </w:rPr>
        <w:tab/>
        <w:t>Date</w:t>
      </w:r>
    </w:p>
    <w:p w:rsidR="00D474A7" w:rsidRPr="00390CC4" w:rsidRDefault="00D474A7" w:rsidP="00D474A7">
      <w:pPr>
        <w:spacing w:line="240" w:lineRule="auto"/>
        <w:jc w:val="both"/>
        <w:rPr>
          <w:rFonts w:ascii="Times New Roman" w:eastAsia="Arial" w:hAnsi="Times New Roman"/>
          <w:color w:val="000000"/>
          <w:sz w:val="24"/>
          <w:szCs w:val="24"/>
        </w:rPr>
      </w:pPr>
      <w:r w:rsidRPr="00390CC4">
        <w:rPr>
          <w:rFonts w:ascii="Times New Roman" w:eastAsia="Arial" w:hAnsi="Times New Roman"/>
          <w:color w:val="000000"/>
          <w:sz w:val="24"/>
          <w:szCs w:val="24"/>
        </w:rPr>
        <w:t xml:space="preserve">(Head of Department)                    </w:t>
      </w:r>
    </w:p>
    <w:p w:rsidR="00D474A7" w:rsidRPr="00390CC4" w:rsidRDefault="00D474A7" w:rsidP="00D474A7">
      <w:pPr>
        <w:rPr>
          <w:rFonts w:ascii="Times New Roman" w:eastAsia="Arial" w:hAnsi="Times New Roman"/>
          <w:b/>
          <w:color w:val="000000"/>
          <w:sz w:val="24"/>
          <w:szCs w:val="24"/>
        </w:rPr>
      </w:pPr>
      <w:r w:rsidRPr="00390CC4">
        <w:rPr>
          <w:rFonts w:ascii="Times New Roman" w:hAnsi="Times New Roman"/>
          <w:color w:val="000000"/>
          <w:sz w:val="24"/>
          <w:szCs w:val="24"/>
        </w:rPr>
        <w:br w:type="page"/>
      </w:r>
    </w:p>
    <w:p w:rsidR="00D474A7" w:rsidRPr="00390CC4" w:rsidRDefault="00D474A7" w:rsidP="00D474A7">
      <w:pPr>
        <w:pStyle w:val="Heading1"/>
        <w:rPr>
          <w:rFonts w:eastAsia="Arial" w:cs="Times New Roman"/>
          <w:b w:val="0"/>
          <w:color w:val="000000"/>
          <w:szCs w:val="24"/>
        </w:rPr>
      </w:pPr>
      <w:bookmarkStart w:id="3" w:name="_Toc209090495"/>
      <w:bookmarkStart w:id="4" w:name="_Toc213419709"/>
      <w:r w:rsidRPr="00390CC4">
        <w:rPr>
          <w:rFonts w:eastAsia="Arial" w:cs="Times New Roman"/>
          <w:color w:val="000000"/>
          <w:szCs w:val="24"/>
        </w:rPr>
        <w:lastRenderedPageBreak/>
        <w:t>DEDICATION</w:t>
      </w:r>
      <w:bookmarkEnd w:id="3"/>
      <w:bookmarkEnd w:id="4"/>
    </w:p>
    <w:p w:rsidR="00D474A7" w:rsidRPr="00390CC4" w:rsidRDefault="00D474A7" w:rsidP="00D474A7">
      <w:pPr>
        <w:spacing w:line="480" w:lineRule="auto"/>
        <w:jc w:val="both"/>
        <w:rPr>
          <w:rFonts w:ascii="Times New Roman" w:eastAsia="Arial" w:hAnsi="Times New Roman"/>
          <w:color w:val="000000"/>
          <w:sz w:val="24"/>
          <w:szCs w:val="24"/>
        </w:rPr>
      </w:pPr>
      <w:r w:rsidRPr="00390CC4">
        <w:rPr>
          <w:rFonts w:ascii="Times New Roman" w:eastAsia="Arial" w:hAnsi="Times New Roman"/>
          <w:color w:val="000000"/>
          <w:sz w:val="24"/>
          <w:szCs w:val="24"/>
        </w:rPr>
        <w:t xml:space="preserve">This research work is dedicated to my beloved Parents; Dr. B. D. Dogondaji and Mrs. Saratu Halliru Imam. </w:t>
      </w:r>
    </w:p>
    <w:p w:rsidR="00D474A7" w:rsidRPr="00390CC4" w:rsidRDefault="00D474A7" w:rsidP="00D474A7">
      <w:pPr>
        <w:jc w:val="center"/>
        <w:rPr>
          <w:rFonts w:ascii="Times New Roman" w:eastAsia="Arial" w:hAnsi="Times New Roman"/>
          <w:color w:val="000000"/>
          <w:sz w:val="24"/>
          <w:szCs w:val="24"/>
        </w:rPr>
      </w:pPr>
    </w:p>
    <w:p w:rsidR="00D474A7" w:rsidRPr="00390CC4" w:rsidRDefault="00D474A7" w:rsidP="00D474A7">
      <w:pPr>
        <w:rPr>
          <w:rFonts w:ascii="Times New Roman" w:eastAsia="Arial" w:hAnsi="Times New Roman"/>
          <w:b/>
          <w:color w:val="000000"/>
          <w:sz w:val="24"/>
          <w:szCs w:val="24"/>
        </w:rPr>
      </w:pPr>
    </w:p>
    <w:p w:rsidR="00D474A7" w:rsidRPr="00390CC4" w:rsidRDefault="00D474A7" w:rsidP="00D474A7">
      <w:pPr>
        <w:rPr>
          <w:rFonts w:ascii="Times New Roman" w:eastAsia="Arial" w:hAnsi="Times New Roman"/>
          <w:b/>
          <w:color w:val="000000"/>
          <w:sz w:val="24"/>
          <w:szCs w:val="24"/>
        </w:rPr>
      </w:pPr>
    </w:p>
    <w:p w:rsidR="00D474A7" w:rsidRPr="00390CC4" w:rsidRDefault="00D474A7" w:rsidP="00D474A7">
      <w:pPr>
        <w:rPr>
          <w:rFonts w:ascii="Times New Roman" w:eastAsia="Arial" w:hAnsi="Times New Roman"/>
          <w:b/>
          <w:color w:val="000000"/>
          <w:sz w:val="24"/>
          <w:szCs w:val="24"/>
        </w:rPr>
      </w:pPr>
    </w:p>
    <w:p w:rsidR="00D474A7" w:rsidRPr="00390CC4" w:rsidRDefault="00D474A7" w:rsidP="00D474A7">
      <w:pPr>
        <w:rPr>
          <w:rFonts w:ascii="Times New Roman" w:eastAsia="Arial" w:hAnsi="Times New Roman"/>
          <w:b/>
          <w:color w:val="000000"/>
          <w:sz w:val="24"/>
          <w:szCs w:val="24"/>
        </w:rPr>
      </w:pPr>
      <w:r w:rsidRPr="00390CC4">
        <w:rPr>
          <w:rFonts w:ascii="Times New Roman" w:hAnsi="Times New Roman"/>
          <w:color w:val="000000"/>
          <w:sz w:val="24"/>
          <w:szCs w:val="24"/>
        </w:rPr>
        <w:br w:type="page"/>
      </w:r>
    </w:p>
    <w:p w:rsidR="00D474A7" w:rsidRPr="00390CC4" w:rsidRDefault="00D474A7" w:rsidP="00D474A7">
      <w:pPr>
        <w:pStyle w:val="Heading1"/>
        <w:spacing w:line="480" w:lineRule="auto"/>
        <w:rPr>
          <w:rFonts w:eastAsia="Arial" w:cs="Times New Roman"/>
          <w:b w:val="0"/>
          <w:color w:val="000000"/>
          <w:szCs w:val="24"/>
        </w:rPr>
      </w:pPr>
      <w:bookmarkStart w:id="5" w:name="_Toc209090496"/>
      <w:bookmarkStart w:id="6" w:name="_Toc213419710"/>
      <w:r w:rsidRPr="00390CC4">
        <w:rPr>
          <w:rFonts w:eastAsia="Arial" w:cs="Times New Roman"/>
          <w:color w:val="000000"/>
          <w:szCs w:val="24"/>
        </w:rPr>
        <w:lastRenderedPageBreak/>
        <w:t>ACKNOWEDGEMENTS</w:t>
      </w:r>
      <w:bookmarkEnd w:id="5"/>
      <w:bookmarkEnd w:id="6"/>
    </w:p>
    <w:p w:rsidR="00D474A7" w:rsidRPr="00390CC4" w:rsidRDefault="00D474A7" w:rsidP="00D474A7">
      <w:pPr>
        <w:spacing w:line="360" w:lineRule="auto"/>
        <w:jc w:val="both"/>
        <w:rPr>
          <w:rFonts w:ascii="Times New Roman" w:eastAsia="Arial" w:hAnsi="Times New Roman"/>
          <w:color w:val="000000"/>
          <w:sz w:val="24"/>
          <w:szCs w:val="24"/>
        </w:rPr>
      </w:pPr>
      <w:r w:rsidRPr="00390CC4">
        <w:rPr>
          <w:rFonts w:ascii="Times New Roman" w:eastAsia="Arial" w:hAnsi="Times New Roman"/>
          <w:color w:val="000000"/>
          <w:sz w:val="24"/>
          <w:szCs w:val="24"/>
        </w:rPr>
        <w:t>A</w:t>
      </w:r>
      <w:r w:rsidR="001851DF" w:rsidRPr="00390CC4">
        <w:rPr>
          <w:rFonts w:ascii="Times New Roman" w:eastAsia="Arial" w:hAnsi="Times New Roman"/>
          <w:color w:val="000000"/>
          <w:sz w:val="24"/>
          <w:szCs w:val="24"/>
        </w:rPr>
        <w:t>ll</w:t>
      </w:r>
      <w:r w:rsidRPr="00390CC4">
        <w:rPr>
          <w:rFonts w:ascii="Times New Roman" w:eastAsia="Arial" w:hAnsi="Times New Roman"/>
          <w:color w:val="000000"/>
          <w:sz w:val="24"/>
          <w:szCs w:val="24"/>
        </w:rPr>
        <w:t xml:space="preserve"> thanks and gratitude goes to Almighty Allah the most deserving and the sustainer of the universe for his guidance and protection upon through my B.sc Programme.</w:t>
      </w:r>
    </w:p>
    <w:p w:rsidR="00D474A7" w:rsidRPr="00390CC4" w:rsidRDefault="00D474A7" w:rsidP="00D474A7">
      <w:pPr>
        <w:spacing w:line="360" w:lineRule="auto"/>
        <w:jc w:val="both"/>
        <w:rPr>
          <w:rFonts w:ascii="Times New Roman" w:eastAsia="Arial" w:hAnsi="Times New Roman"/>
          <w:color w:val="000000"/>
          <w:sz w:val="24"/>
          <w:szCs w:val="24"/>
        </w:rPr>
      </w:pPr>
      <w:r w:rsidRPr="00390CC4">
        <w:rPr>
          <w:rFonts w:ascii="Times New Roman" w:eastAsia="Arial" w:hAnsi="Times New Roman"/>
          <w:color w:val="000000"/>
          <w:sz w:val="24"/>
          <w:szCs w:val="24"/>
        </w:rPr>
        <w:t>My sincere gratitude goes to my project supervisor Prof. M. N. Almustapha for his curiosity and untiring effort for going through my write up despite his tight schedule and for his encouragement, guidance and support towards completion of this research work. I so much appreciate sir. May Allah reward you abundantly.</w:t>
      </w:r>
    </w:p>
    <w:p w:rsidR="00D474A7" w:rsidRPr="00390CC4" w:rsidRDefault="00D474A7" w:rsidP="00D474A7">
      <w:pPr>
        <w:spacing w:line="360" w:lineRule="auto"/>
        <w:jc w:val="both"/>
        <w:rPr>
          <w:rFonts w:ascii="Times New Roman" w:eastAsia="Arial" w:hAnsi="Times New Roman"/>
          <w:color w:val="000000"/>
          <w:sz w:val="24"/>
          <w:szCs w:val="24"/>
        </w:rPr>
      </w:pPr>
      <w:r w:rsidRPr="00390CC4">
        <w:rPr>
          <w:rFonts w:ascii="Times New Roman" w:eastAsia="Arial" w:hAnsi="Times New Roman"/>
          <w:color w:val="000000"/>
          <w:sz w:val="24"/>
          <w:szCs w:val="24"/>
        </w:rPr>
        <w:t xml:space="preserve">Special thanks and appreciation goes to the HOD of Energy and Applied Chemistry Prof. M.L Mohammed and the entire staff of the Department of Energy and Applied chemistry. My profound gratitude also goes to my amiable lecturers; Prof. A.A Zuru, Prof. S.M. Dangoggo, Prof L.G Hassan, Prof. U.A. Birin Yauri, Prof. B.U. Bagudo, Prof. A.I Tsafe, Prof. U.Z Faruq, Prof. A.D Tambuwal, Prof. M.U Dabai, Prof. Chika Muhammad, Prof. A.M Bayawa, Prof. A.M Sokoto, Prof. M.N Almustapha, Prof. M.M Ladan, Prof. M.G Liman, Dr. E.V.C Okoh, Dr. Z.I.S.G Adiya, Mal. J. Sani, and Mal. Musa with all other staff of the department of Energy and Applied Chemistry for their contributions in building me up with intellectually and morally advice that they always give, I thank all for the contributions that they give to me to become though I am today also my profound gratitude goes to the lab technician. </w:t>
      </w:r>
    </w:p>
    <w:p w:rsidR="00D474A7" w:rsidRPr="00390CC4" w:rsidRDefault="00D474A7" w:rsidP="00D474A7">
      <w:pPr>
        <w:spacing w:line="360" w:lineRule="auto"/>
        <w:jc w:val="both"/>
        <w:rPr>
          <w:rFonts w:ascii="Times New Roman" w:eastAsia="Arial" w:hAnsi="Times New Roman"/>
          <w:color w:val="000000"/>
          <w:sz w:val="24"/>
          <w:szCs w:val="24"/>
        </w:rPr>
      </w:pPr>
      <w:r w:rsidRPr="00390CC4">
        <w:rPr>
          <w:rFonts w:ascii="Times New Roman" w:eastAsia="Arial" w:hAnsi="Times New Roman"/>
          <w:color w:val="000000"/>
          <w:sz w:val="24"/>
          <w:szCs w:val="24"/>
        </w:rPr>
        <w:t xml:space="preserve">My esteemed appreciation goes to my family members; Hauwau Bello, Ummusalma Bello, Amina Bello, Hafsa Bello, Fatima Bello, Rukayya Bello and Muhammad Bello for their love, support and caring may Allah (SWT) rewards you abundantly.  </w:t>
      </w:r>
    </w:p>
    <w:p w:rsidR="00D474A7" w:rsidRPr="00390CC4" w:rsidRDefault="00D474A7" w:rsidP="00D474A7">
      <w:pPr>
        <w:spacing w:line="360" w:lineRule="auto"/>
        <w:jc w:val="both"/>
        <w:rPr>
          <w:rFonts w:ascii="Times New Roman" w:eastAsia="Arial" w:hAnsi="Times New Roman"/>
          <w:color w:val="000000"/>
          <w:sz w:val="24"/>
          <w:szCs w:val="24"/>
        </w:rPr>
      </w:pPr>
      <w:r w:rsidRPr="00390CC4">
        <w:rPr>
          <w:rFonts w:ascii="Times New Roman" w:eastAsia="Arial" w:hAnsi="Times New Roman"/>
          <w:color w:val="000000"/>
          <w:sz w:val="24"/>
          <w:szCs w:val="24"/>
        </w:rPr>
        <w:t>And to my friends; Safiyya Zaki, Fatima Lema, Fatima Usman, Baffa Junju, Salis Nuhu Almubarakh, Ishaq Umar, Shemau Hammani, and those who are numerous to mention  for all their memorable companionship. I really appreciate</w:t>
      </w:r>
    </w:p>
    <w:p w:rsidR="00D474A7" w:rsidRPr="00390CC4" w:rsidRDefault="00D474A7" w:rsidP="00D474A7">
      <w:pPr>
        <w:spacing w:line="360" w:lineRule="auto"/>
        <w:jc w:val="both"/>
        <w:rPr>
          <w:rFonts w:ascii="Times New Roman" w:eastAsia="Arial" w:hAnsi="Times New Roman"/>
          <w:color w:val="000000"/>
          <w:sz w:val="24"/>
          <w:szCs w:val="24"/>
        </w:rPr>
      </w:pPr>
      <w:r w:rsidRPr="00390CC4">
        <w:rPr>
          <w:rFonts w:ascii="Times New Roman" w:eastAsia="Arial" w:hAnsi="Times New Roman"/>
          <w:color w:val="000000"/>
          <w:sz w:val="24"/>
          <w:szCs w:val="24"/>
        </w:rPr>
        <w:t xml:space="preserve">Thank you all </w:t>
      </w:r>
    </w:p>
    <w:p w:rsidR="00050ACF" w:rsidRPr="00390CC4" w:rsidRDefault="00050ACF" w:rsidP="00D474A7">
      <w:pPr>
        <w:spacing w:line="360" w:lineRule="auto"/>
        <w:jc w:val="both"/>
        <w:rPr>
          <w:rFonts w:ascii="Times New Roman" w:eastAsia="Arial" w:hAnsi="Times New Roman"/>
          <w:color w:val="000000"/>
          <w:sz w:val="24"/>
          <w:szCs w:val="24"/>
        </w:rPr>
      </w:pPr>
    </w:p>
    <w:p w:rsidR="00050ACF" w:rsidRPr="00390CC4" w:rsidRDefault="00050ACF" w:rsidP="00D474A7">
      <w:pPr>
        <w:spacing w:line="360" w:lineRule="auto"/>
        <w:jc w:val="both"/>
        <w:rPr>
          <w:rFonts w:ascii="Times New Roman" w:eastAsia="Arial" w:hAnsi="Times New Roman"/>
          <w:color w:val="000000"/>
          <w:sz w:val="24"/>
          <w:szCs w:val="24"/>
        </w:rPr>
      </w:pPr>
    </w:p>
    <w:p w:rsidR="00390CC4" w:rsidRDefault="00390CC4" w:rsidP="00050ACF">
      <w:pPr>
        <w:jc w:val="center"/>
        <w:rPr>
          <w:rFonts w:ascii="Times New Roman" w:hAnsi="Times New Roman"/>
          <w:b/>
          <w:bCs/>
          <w:sz w:val="24"/>
          <w:szCs w:val="24"/>
        </w:rPr>
      </w:pPr>
    </w:p>
    <w:p w:rsidR="00050ACF" w:rsidRPr="00390CC4" w:rsidRDefault="00050ACF" w:rsidP="00050ACF">
      <w:pPr>
        <w:jc w:val="center"/>
        <w:rPr>
          <w:rFonts w:ascii="Times New Roman" w:hAnsi="Times New Roman"/>
          <w:b/>
          <w:sz w:val="24"/>
          <w:szCs w:val="24"/>
        </w:rPr>
      </w:pPr>
      <w:r w:rsidRPr="00390CC4">
        <w:rPr>
          <w:rFonts w:ascii="Times New Roman" w:hAnsi="Times New Roman"/>
          <w:b/>
          <w:bCs/>
          <w:sz w:val="24"/>
          <w:szCs w:val="24"/>
        </w:rPr>
        <w:lastRenderedPageBreak/>
        <w:t>DECLARATION</w:t>
      </w:r>
    </w:p>
    <w:p w:rsidR="00050ACF" w:rsidRPr="00390CC4" w:rsidRDefault="00050ACF" w:rsidP="00050ACF">
      <w:pPr>
        <w:spacing w:line="480" w:lineRule="auto"/>
        <w:jc w:val="both"/>
        <w:rPr>
          <w:rFonts w:ascii="Times New Roman" w:hAnsi="Times New Roman"/>
          <w:sz w:val="24"/>
          <w:szCs w:val="24"/>
        </w:rPr>
      </w:pPr>
      <w:r w:rsidRPr="00390CC4">
        <w:rPr>
          <w:rFonts w:ascii="Times New Roman" w:hAnsi="Times New Roman"/>
          <w:sz w:val="24"/>
          <w:szCs w:val="24"/>
        </w:rPr>
        <w:t xml:space="preserve">I hereby declare that this Project is based on my original work except for quotations and citations which have been duly acknowledged. I also declare that it has not been previously or concurrently submitted for any other degree at Usmanu Danfodiyo University, Sokoto. </w:t>
      </w:r>
    </w:p>
    <w:p w:rsidR="00050ACF" w:rsidRPr="00390CC4" w:rsidRDefault="00050ACF" w:rsidP="00050ACF">
      <w:pPr>
        <w:rPr>
          <w:rFonts w:ascii="Times New Roman" w:hAnsi="Times New Roman"/>
          <w:sz w:val="24"/>
          <w:szCs w:val="24"/>
        </w:rPr>
      </w:pPr>
    </w:p>
    <w:p w:rsidR="00050ACF" w:rsidRPr="00390CC4" w:rsidRDefault="002B7EA1" w:rsidP="00050ACF">
      <w:pPr>
        <w:rPr>
          <w:rFonts w:ascii="Times New Roman" w:hAnsi="Times New Roman"/>
          <w:sz w:val="24"/>
          <w:szCs w:val="24"/>
        </w:rPr>
      </w:pPr>
      <w:r w:rsidRPr="00390CC4">
        <w:rPr>
          <w:rFonts w:ascii="Times New Roman" w:hAnsi="Times New Roman"/>
          <w:noProof/>
          <w:sz w:val="24"/>
          <w:szCs w:val="24"/>
          <w:lang w:eastAsia="en-US"/>
        </w:rPr>
        <mc:AlternateContent>
          <mc:Choice Requires="wps">
            <w:drawing>
              <wp:anchor distT="0" distB="0" distL="114300" distR="114300" simplePos="0" relativeHeight="251659264" behindDoc="0" locked="0" layoutInCell="1" allowOverlap="1">
                <wp:simplePos x="0" y="0"/>
                <wp:positionH relativeFrom="column">
                  <wp:posOffset>-85725</wp:posOffset>
                </wp:positionH>
                <wp:positionV relativeFrom="paragraph">
                  <wp:posOffset>316865</wp:posOffset>
                </wp:positionV>
                <wp:extent cx="2028825" cy="0"/>
                <wp:effectExtent l="9525" t="9525" r="9525" b="9525"/>
                <wp:wrapNone/>
                <wp:docPr id="3" name="AutoShap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28825" cy="0"/>
                        </a:xfrm>
                        <a:prstGeom prst="straightConnector1">
                          <a:avLst/>
                        </a:prstGeom>
                        <a:noFill/>
                        <a:ln w="9525">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56AF98D7" id="_x0000_t32" coordsize="21600,21600" o:spt="32" o:oned="t" path="m,l21600,21600e" filled="f">
                <v:path arrowok="t" fillok="f" o:connecttype="none"/>
                <o:lock v:ext="edit" shapetype="t"/>
              </v:shapetype>
              <v:shape id="AutoShape 3" o:spid="_x0000_s1026" type="#_x0000_t32" style="position:absolute;margin-left:-6.75pt;margin-top:24.95pt;width:159.75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"/>
            </w:pict>
          </mc:Fallback>
        </mc:AlternateContent>
      </w:r>
      <w:r w:rsidRPr="00390CC4">
        <w:rPr>
          <w:rFonts w:ascii="Times New Roman" w:hAnsi="Times New Roman"/>
          <w:noProof/>
          <w:sz w:val="24"/>
          <w:szCs w:val="24"/>
          <w:lang w:eastAsia="en-US"/>
        </w:rPr>
        <mc:AlternateContent>
          <mc:Choice Requires="wps">
            <w:drawing>
              <wp:anchor distT="0" distB="0" distL="114300" distR="114300" simplePos="0" relativeHeight="251660288" behindDoc="0" locked="0" layoutInCell="1" allowOverlap="1">
                <wp:simplePos x="0" y="0"/>
                <wp:positionH relativeFrom="column">
                  <wp:posOffset>3524250</wp:posOffset>
                </wp:positionH>
                <wp:positionV relativeFrom="paragraph">
                  <wp:posOffset>288290</wp:posOffset>
                </wp:positionV>
                <wp:extent cx="2028825" cy="0"/>
                <wp:effectExtent l="9525" t="9525" r="9525" b="9525"/>
                <wp:wrapNone/>
                <wp:docPr id="2" name="AutoShap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28825" cy="0"/>
                        </a:xfrm>
                        <a:prstGeom prst="straightConnector1">
                          <a:avLst/>
                        </a:prstGeom>
                        <a:noFill/>
                        <a:ln w="9525">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3AD8693" id="AutoShape 4" o:spid="_x0000_s1026" type="#_x0000_t32" style="position:absolute;margin-left:277.5pt;margin-top:22.7pt;width:159.75pt;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"/>
            </w:pict>
          </mc:Fallback>
        </mc:AlternateContent>
      </w:r>
    </w:p>
    <w:p w:rsidR="00050ACF" w:rsidRPr="00390CC4" w:rsidRDefault="00050ACF" w:rsidP="00050ACF">
      <w:pPr>
        <w:rPr>
          <w:rFonts w:ascii="Times New Roman" w:hAnsi="Times New Roman"/>
          <w:b/>
          <w:sz w:val="24"/>
          <w:szCs w:val="24"/>
        </w:rPr>
      </w:pPr>
      <w:r w:rsidRPr="00390CC4">
        <w:rPr>
          <w:rFonts w:ascii="Times New Roman" w:hAnsi="Times New Roman"/>
          <w:b/>
          <w:sz w:val="24"/>
          <w:szCs w:val="24"/>
        </w:rPr>
        <w:t>Aisha Bello Dogondaji                                                                           Date</w:t>
      </w:r>
    </w:p>
    <w:p w:rsidR="00050ACF" w:rsidRPr="00390CC4" w:rsidRDefault="00050ACF" w:rsidP="00050ACF">
      <w:pPr>
        <w:rPr>
          <w:rFonts w:ascii="Times New Roman" w:hAnsi="Times New Roman"/>
          <w:sz w:val="24"/>
          <w:szCs w:val="24"/>
        </w:rPr>
      </w:pPr>
    </w:p>
    <w:p w:rsidR="00050ACF" w:rsidRPr="00390CC4" w:rsidRDefault="00050ACF" w:rsidP="00D474A7">
      <w:pPr>
        <w:spacing w:line="360" w:lineRule="auto"/>
        <w:jc w:val="both"/>
        <w:rPr>
          <w:rFonts w:ascii="Times New Roman" w:eastAsia="Arial" w:hAnsi="Times New Roman"/>
          <w:color w:val="000000"/>
          <w:sz w:val="24"/>
          <w:szCs w:val="24"/>
        </w:rPr>
      </w:pPr>
    </w:p>
    <w:p w:rsidR="00D474A7" w:rsidRPr="00390CC4" w:rsidRDefault="00D474A7" w:rsidP="00D474A7">
      <w:pPr>
        <w:spacing w:line="360" w:lineRule="auto"/>
        <w:jc w:val="both"/>
        <w:rPr>
          <w:rFonts w:ascii="Times New Roman" w:eastAsia="Arial" w:hAnsi="Times New Roman"/>
          <w:color w:val="000000"/>
          <w:sz w:val="24"/>
          <w:szCs w:val="24"/>
        </w:rPr>
      </w:pPr>
    </w:p>
    <w:p w:rsidR="00D474A7" w:rsidRPr="00390CC4" w:rsidRDefault="00D474A7" w:rsidP="00D474A7">
      <w:pPr>
        <w:spacing w:line="360" w:lineRule="auto"/>
        <w:jc w:val="both"/>
        <w:rPr>
          <w:rFonts w:ascii="Times New Roman" w:eastAsia="Arial" w:hAnsi="Times New Roman"/>
          <w:color w:val="000000"/>
          <w:sz w:val="24"/>
          <w:szCs w:val="24"/>
        </w:rPr>
      </w:pPr>
    </w:p>
    <w:p w:rsidR="00390CC4" w:rsidRDefault="00390CC4">
      <w:pPr>
        <w:spacing w:after="0" w:line="240" w:lineRule="auto"/>
        <w:rPr>
          <w:rFonts w:ascii="Times New Roman" w:hAnsi="Times New Roman"/>
          <w:b/>
          <w:bCs/>
          <w:sz w:val="24"/>
          <w:szCs w:val="24"/>
        </w:rPr>
      </w:pPr>
      <w:bookmarkStart w:id="7" w:name="_Toc213419711"/>
      <w:r>
        <w:rPr>
          <w:szCs w:val="24"/>
        </w:rPr>
        <w:br w:type="page"/>
      </w:r>
    </w:p>
    <w:p w:rsidR="00D474A7" w:rsidRPr="00390CC4" w:rsidRDefault="00D474A7" w:rsidP="00D474A7">
      <w:pPr>
        <w:pStyle w:val="Heading1"/>
        <w:rPr>
          <w:rFonts w:cs="Times New Roman"/>
          <w:szCs w:val="24"/>
        </w:rPr>
      </w:pPr>
      <w:r w:rsidRPr="00390CC4">
        <w:rPr>
          <w:rFonts w:cs="Times New Roman"/>
          <w:szCs w:val="24"/>
        </w:rPr>
        <w:lastRenderedPageBreak/>
        <w:t>TABLE OF CONTENTS</w:t>
      </w:r>
      <w:bookmarkEnd w:id="7"/>
    </w:p>
    <w:p w:rsidR="00654313" w:rsidRPr="00390CC4" w:rsidRDefault="00654313">
      <w:pPr>
        <w:pStyle w:val="TOCHeading"/>
        <w:rPr>
          <w:rFonts w:ascii="Times New Roman" w:hAnsi="Times New Roman" w:cs="Times New Roman"/>
          <w:color w:val="000000" w:themeColor="text1"/>
          <w:sz w:val="24"/>
          <w:szCs w:val="24"/>
        </w:rPr>
      </w:pPr>
      <w:r w:rsidRPr="00390CC4">
        <w:rPr>
          <w:rFonts w:ascii="Times New Roman" w:hAnsi="Times New Roman" w:cs="Times New Roman"/>
          <w:color w:val="000000" w:themeColor="text1"/>
          <w:sz w:val="24"/>
          <w:szCs w:val="24"/>
        </w:rPr>
        <w:t>Contents</w:t>
      </w:r>
    </w:p>
    <w:p w:rsidR="00654313" w:rsidRPr="00390CC4" w:rsidRDefault="00654313">
      <w:pPr>
        <w:pStyle w:val="TOC1"/>
        <w:tabs>
          <w:tab w:val="right" w:leader="dot" w:pos="9350"/>
        </w:tabs>
        <w:rPr>
          <w:b/>
          <w:noProof/>
          <w:sz w:val="24"/>
          <w:szCs w:val="24"/>
          <w:lang w:eastAsia="en-US"/>
        </w:rPr>
      </w:pPr>
      <w:r w:rsidRPr="00390CC4">
        <w:rPr>
          <w:sz w:val="24"/>
          <w:szCs w:val="24"/>
        </w:rPr>
        <w:fldChar w:fldCharType="begin"/>
      </w:r>
      <w:r w:rsidRPr="00390CC4">
        <w:rPr>
          <w:sz w:val="24"/>
          <w:szCs w:val="24"/>
        </w:rPr>
        <w:instrText xml:space="preserve"> TOC \o "1-3" \h \z \u </w:instrText>
      </w:r>
      <w:r w:rsidRPr="00390CC4">
        <w:rPr>
          <w:sz w:val="24"/>
          <w:szCs w:val="24"/>
        </w:rPr>
        <w:fldChar w:fldCharType="separate"/>
      </w:r>
      <w:hyperlink w:anchor="_Toc213419708" w:history="1">
        <w:r w:rsidRPr="00390CC4">
          <w:rPr>
            <w:rStyle w:val="Hyperlink"/>
            <w:b/>
            <w:noProof/>
            <w:sz w:val="24"/>
            <w:szCs w:val="24"/>
          </w:rPr>
          <w:t>TITLE PAGE</w:t>
        </w:r>
        <w:r w:rsidRPr="00390CC4">
          <w:rPr>
            <w:b/>
            <w:noProof/>
            <w:webHidden/>
            <w:sz w:val="24"/>
            <w:szCs w:val="24"/>
          </w:rPr>
          <w:tab/>
        </w:r>
        <w:r w:rsidRPr="00390CC4">
          <w:rPr>
            <w:b/>
            <w:noProof/>
            <w:webHidden/>
            <w:sz w:val="24"/>
            <w:szCs w:val="24"/>
          </w:rPr>
          <w:fldChar w:fldCharType="begin"/>
        </w:r>
        <w:r w:rsidRPr="00390CC4">
          <w:rPr>
            <w:b/>
            <w:noProof/>
            <w:webHidden/>
            <w:sz w:val="24"/>
            <w:szCs w:val="24"/>
          </w:rPr>
          <w:instrText xml:space="preserve"> PAGEREF _Toc213419708 \h </w:instrText>
        </w:r>
        <w:r w:rsidRPr="00390CC4">
          <w:rPr>
            <w:b/>
            <w:noProof/>
            <w:webHidden/>
            <w:sz w:val="24"/>
            <w:szCs w:val="24"/>
          </w:rPr>
        </w:r>
        <w:r w:rsidRPr="00390CC4">
          <w:rPr>
            <w:b/>
            <w:noProof/>
            <w:webHidden/>
            <w:sz w:val="24"/>
            <w:szCs w:val="24"/>
          </w:rPr>
          <w:fldChar w:fldCharType="separate"/>
        </w:r>
        <w:r w:rsidRPr="00390CC4">
          <w:rPr>
            <w:b/>
            <w:noProof/>
            <w:webHidden/>
            <w:sz w:val="24"/>
            <w:szCs w:val="24"/>
          </w:rPr>
          <w:t>i</w:t>
        </w:r>
        <w:r w:rsidRPr="00390CC4">
          <w:rPr>
            <w:b/>
            <w:noProof/>
            <w:webHidden/>
            <w:sz w:val="24"/>
            <w:szCs w:val="24"/>
          </w:rPr>
          <w:fldChar w:fldCharType="end"/>
        </w:r>
      </w:hyperlink>
    </w:p>
    <w:p w:rsidR="00654313" w:rsidRPr="00390CC4" w:rsidRDefault="001851DF">
      <w:pPr>
        <w:pStyle w:val="TOC1"/>
        <w:tabs>
          <w:tab w:val="right" w:leader="dot" w:pos="9350"/>
        </w:tabs>
        <w:rPr>
          <w:b/>
          <w:noProof/>
          <w:sz w:val="24"/>
          <w:szCs w:val="24"/>
          <w:lang w:eastAsia="en-US"/>
        </w:rPr>
      </w:pPr>
      <w:hyperlink w:anchor="_Toc213419709" w:history="1">
        <w:r w:rsidR="00654313" w:rsidRPr="00390CC4">
          <w:rPr>
            <w:rStyle w:val="Hyperlink"/>
            <w:rFonts w:eastAsia="Arial"/>
            <w:b/>
            <w:noProof/>
            <w:sz w:val="24"/>
            <w:szCs w:val="24"/>
          </w:rPr>
          <w:t>DEDICATION</w:t>
        </w:r>
        <w:r w:rsidR="00654313" w:rsidRPr="00390CC4">
          <w:rPr>
            <w:b/>
            <w:noProof/>
            <w:webHidden/>
            <w:sz w:val="24"/>
            <w:szCs w:val="24"/>
          </w:rPr>
          <w:tab/>
        </w:r>
        <w:r w:rsidR="00654313" w:rsidRPr="00390CC4">
          <w:rPr>
            <w:b/>
            <w:noProof/>
            <w:webHidden/>
            <w:sz w:val="24"/>
            <w:szCs w:val="24"/>
          </w:rPr>
          <w:fldChar w:fldCharType="begin"/>
        </w:r>
        <w:r w:rsidR="00654313" w:rsidRPr="00390CC4">
          <w:rPr>
            <w:b/>
            <w:noProof/>
            <w:webHidden/>
            <w:sz w:val="24"/>
            <w:szCs w:val="24"/>
          </w:rPr>
          <w:instrText xml:space="preserve"> PAGEREF _Toc213419709 \h </w:instrText>
        </w:r>
        <w:r w:rsidR="00654313" w:rsidRPr="00390CC4">
          <w:rPr>
            <w:b/>
            <w:noProof/>
            <w:webHidden/>
            <w:sz w:val="24"/>
            <w:szCs w:val="24"/>
          </w:rPr>
        </w:r>
        <w:r w:rsidR="00654313" w:rsidRPr="00390CC4">
          <w:rPr>
            <w:b/>
            <w:noProof/>
            <w:webHidden/>
            <w:sz w:val="24"/>
            <w:szCs w:val="24"/>
          </w:rPr>
          <w:fldChar w:fldCharType="separate"/>
        </w:r>
        <w:r w:rsidR="00654313" w:rsidRPr="00390CC4">
          <w:rPr>
            <w:b/>
            <w:noProof/>
            <w:webHidden/>
            <w:sz w:val="24"/>
            <w:szCs w:val="24"/>
          </w:rPr>
          <w:t>iv</w:t>
        </w:r>
        <w:r w:rsidR="00654313" w:rsidRPr="00390CC4">
          <w:rPr>
            <w:b/>
            <w:noProof/>
            <w:webHidden/>
            <w:sz w:val="24"/>
            <w:szCs w:val="24"/>
          </w:rPr>
          <w:fldChar w:fldCharType="end"/>
        </w:r>
      </w:hyperlink>
    </w:p>
    <w:p w:rsidR="00654313" w:rsidRPr="00390CC4" w:rsidRDefault="001851DF">
      <w:pPr>
        <w:pStyle w:val="TOC1"/>
        <w:tabs>
          <w:tab w:val="right" w:leader="dot" w:pos="9350"/>
        </w:tabs>
        <w:rPr>
          <w:b/>
          <w:noProof/>
          <w:sz w:val="24"/>
          <w:szCs w:val="24"/>
          <w:lang w:eastAsia="en-US"/>
        </w:rPr>
      </w:pPr>
      <w:hyperlink w:anchor="_Toc213419710" w:history="1">
        <w:r w:rsidR="00654313" w:rsidRPr="00390CC4">
          <w:rPr>
            <w:rStyle w:val="Hyperlink"/>
            <w:rFonts w:eastAsia="Arial"/>
            <w:b/>
            <w:noProof/>
            <w:sz w:val="24"/>
            <w:szCs w:val="24"/>
          </w:rPr>
          <w:t>ACKNOWEDGEMENTS</w:t>
        </w:r>
        <w:r w:rsidR="00654313" w:rsidRPr="00390CC4">
          <w:rPr>
            <w:b/>
            <w:noProof/>
            <w:webHidden/>
            <w:sz w:val="24"/>
            <w:szCs w:val="24"/>
          </w:rPr>
          <w:tab/>
        </w:r>
        <w:r w:rsidR="00654313" w:rsidRPr="00390CC4">
          <w:rPr>
            <w:b/>
            <w:noProof/>
            <w:webHidden/>
            <w:sz w:val="24"/>
            <w:szCs w:val="24"/>
          </w:rPr>
          <w:fldChar w:fldCharType="begin"/>
        </w:r>
        <w:r w:rsidR="00654313" w:rsidRPr="00390CC4">
          <w:rPr>
            <w:b/>
            <w:noProof/>
            <w:webHidden/>
            <w:sz w:val="24"/>
            <w:szCs w:val="24"/>
          </w:rPr>
          <w:instrText xml:space="preserve"> PAGEREF _Toc213419710 \h </w:instrText>
        </w:r>
        <w:r w:rsidR="00654313" w:rsidRPr="00390CC4">
          <w:rPr>
            <w:b/>
            <w:noProof/>
            <w:webHidden/>
            <w:sz w:val="24"/>
            <w:szCs w:val="24"/>
          </w:rPr>
        </w:r>
        <w:r w:rsidR="00654313" w:rsidRPr="00390CC4">
          <w:rPr>
            <w:b/>
            <w:noProof/>
            <w:webHidden/>
            <w:sz w:val="24"/>
            <w:szCs w:val="24"/>
          </w:rPr>
          <w:fldChar w:fldCharType="separate"/>
        </w:r>
        <w:r w:rsidR="00654313" w:rsidRPr="00390CC4">
          <w:rPr>
            <w:b/>
            <w:noProof/>
            <w:webHidden/>
            <w:sz w:val="24"/>
            <w:szCs w:val="24"/>
          </w:rPr>
          <w:t>v</w:t>
        </w:r>
        <w:r w:rsidR="00654313" w:rsidRPr="00390CC4">
          <w:rPr>
            <w:b/>
            <w:noProof/>
            <w:webHidden/>
            <w:sz w:val="24"/>
            <w:szCs w:val="24"/>
          </w:rPr>
          <w:fldChar w:fldCharType="end"/>
        </w:r>
      </w:hyperlink>
    </w:p>
    <w:p w:rsidR="00654313" w:rsidRPr="00390CC4" w:rsidRDefault="001851DF">
      <w:pPr>
        <w:pStyle w:val="TOC1"/>
        <w:tabs>
          <w:tab w:val="right" w:leader="dot" w:pos="9350"/>
        </w:tabs>
        <w:rPr>
          <w:b/>
          <w:noProof/>
          <w:sz w:val="24"/>
          <w:szCs w:val="24"/>
          <w:lang w:eastAsia="en-US"/>
        </w:rPr>
      </w:pPr>
      <w:hyperlink w:anchor="_Toc213419711" w:history="1">
        <w:r w:rsidR="00654313" w:rsidRPr="00390CC4">
          <w:rPr>
            <w:rStyle w:val="Hyperlink"/>
            <w:b/>
            <w:noProof/>
            <w:sz w:val="24"/>
            <w:szCs w:val="24"/>
          </w:rPr>
          <w:t>TABLE OF CONTENTS</w:t>
        </w:r>
        <w:r w:rsidR="00654313" w:rsidRPr="00390CC4">
          <w:rPr>
            <w:b/>
            <w:noProof/>
            <w:webHidden/>
            <w:sz w:val="24"/>
            <w:szCs w:val="24"/>
          </w:rPr>
          <w:tab/>
        </w:r>
        <w:r w:rsidR="00654313" w:rsidRPr="00390CC4">
          <w:rPr>
            <w:b/>
            <w:noProof/>
            <w:webHidden/>
            <w:sz w:val="24"/>
            <w:szCs w:val="24"/>
          </w:rPr>
          <w:fldChar w:fldCharType="begin"/>
        </w:r>
        <w:r w:rsidR="00654313" w:rsidRPr="00390CC4">
          <w:rPr>
            <w:b/>
            <w:noProof/>
            <w:webHidden/>
            <w:sz w:val="24"/>
            <w:szCs w:val="24"/>
          </w:rPr>
          <w:instrText xml:space="preserve"> PAGEREF _Toc213419711 \h </w:instrText>
        </w:r>
        <w:r w:rsidR="00654313" w:rsidRPr="00390CC4">
          <w:rPr>
            <w:b/>
            <w:noProof/>
            <w:webHidden/>
            <w:sz w:val="24"/>
            <w:szCs w:val="24"/>
          </w:rPr>
        </w:r>
        <w:r w:rsidR="00654313" w:rsidRPr="00390CC4">
          <w:rPr>
            <w:b/>
            <w:noProof/>
            <w:webHidden/>
            <w:sz w:val="24"/>
            <w:szCs w:val="24"/>
          </w:rPr>
          <w:fldChar w:fldCharType="separate"/>
        </w:r>
        <w:r w:rsidR="00654313" w:rsidRPr="00390CC4">
          <w:rPr>
            <w:b/>
            <w:noProof/>
            <w:webHidden/>
            <w:sz w:val="24"/>
            <w:szCs w:val="24"/>
          </w:rPr>
          <w:t>vi</w:t>
        </w:r>
        <w:r w:rsidR="00654313" w:rsidRPr="00390CC4">
          <w:rPr>
            <w:b/>
            <w:noProof/>
            <w:webHidden/>
            <w:sz w:val="24"/>
            <w:szCs w:val="24"/>
          </w:rPr>
          <w:fldChar w:fldCharType="end"/>
        </w:r>
      </w:hyperlink>
    </w:p>
    <w:p w:rsidR="00654313" w:rsidRPr="00390CC4" w:rsidRDefault="001851DF" w:rsidP="00654313">
      <w:pPr>
        <w:pStyle w:val="TOC2"/>
        <w:tabs>
          <w:tab w:val="right" w:leader="dot" w:pos="9350"/>
        </w:tabs>
        <w:ind w:left="0"/>
        <w:rPr>
          <w:b/>
          <w:noProof/>
          <w:sz w:val="24"/>
          <w:szCs w:val="24"/>
          <w:lang w:eastAsia="en-US"/>
        </w:rPr>
      </w:pPr>
      <w:hyperlink w:anchor="_Toc213419712" w:history="1">
        <w:r w:rsidR="00654313" w:rsidRPr="00390CC4">
          <w:rPr>
            <w:rStyle w:val="Hyperlink"/>
            <w:b/>
            <w:noProof/>
            <w:sz w:val="24"/>
            <w:szCs w:val="24"/>
          </w:rPr>
          <w:t>LIST OF TABLES</w:t>
        </w:r>
        <w:r w:rsidR="00654313" w:rsidRPr="00390CC4">
          <w:rPr>
            <w:b/>
            <w:noProof/>
            <w:webHidden/>
            <w:sz w:val="24"/>
            <w:szCs w:val="24"/>
          </w:rPr>
          <w:tab/>
        </w:r>
        <w:r w:rsidR="00654313" w:rsidRPr="00390CC4">
          <w:rPr>
            <w:b/>
            <w:noProof/>
            <w:webHidden/>
            <w:sz w:val="24"/>
            <w:szCs w:val="24"/>
          </w:rPr>
          <w:fldChar w:fldCharType="begin"/>
        </w:r>
        <w:r w:rsidR="00654313" w:rsidRPr="00390CC4">
          <w:rPr>
            <w:b/>
            <w:noProof/>
            <w:webHidden/>
            <w:sz w:val="24"/>
            <w:szCs w:val="24"/>
          </w:rPr>
          <w:instrText xml:space="preserve"> PAGEREF _Toc213419712 \h </w:instrText>
        </w:r>
        <w:r w:rsidR="00654313" w:rsidRPr="00390CC4">
          <w:rPr>
            <w:b/>
            <w:noProof/>
            <w:webHidden/>
            <w:sz w:val="24"/>
            <w:szCs w:val="24"/>
          </w:rPr>
        </w:r>
        <w:r w:rsidR="00654313" w:rsidRPr="00390CC4">
          <w:rPr>
            <w:b/>
            <w:noProof/>
            <w:webHidden/>
            <w:sz w:val="24"/>
            <w:szCs w:val="24"/>
          </w:rPr>
          <w:fldChar w:fldCharType="separate"/>
        </w:r>
        <w:r w:rsidR="00654313" w:rsidRPr="00390CC4">
          <w:rPr>
            <w:b/>
            <w:noProof/>
            <w:webHidden/>
            <w:sz w:val="24"/>
            <w:szCs w:val="24"/>
          </w:rPr>
          <w:t>vii</w:t>
        </w:r>
        <w:r w:rsidR="00654313" w:rsidRPr="00390CC4">
          <w:rPr>
            <w:b/>
            <w:noProof/>
            <w:webHidden/>
            <w:sz w:val="24"/>
            <w:szCs w:val="24"/>
          </w:rPr>
          <w:fldChar w:fldCharType="end"/>
        </w:r>
      </w:hyperlink>
    </w:p>
    <w:p w:rsidR="00654313" w:rsidRPr="00390CC4" w:rsidRDefault="001851DF">
      <w:pPr>
        <w:pStyle w:val="TOC1"/>
        <w:tabs>
          <w:tab w:val="right" w:leader="dot" w:pos="9350"/>
        </w:tabs>
        <w:rPr>
          <w:b/>
          <w:noProof/>
          <w:sz w:val="24"/>
          <w:szCs w:val="24"/>
          <w:lang w:eastAsia="en-US"/>
        </w:rPr>
      </w:pPr>
      <w:hyperlink w:anchor="_Toc213419713" w:history="1">
        <w:r w:rsidR="00654313" w:rsidRPr="00390CC4">
          <w:rPr>
            <w:rStyle w:val="Hyperlink"/>
            <w:b/>
            <w:noProof/>
            <w:sz w:val="24"/>
            <w:szCs w:val="24"/>
          </w:rPr>
          <w:t>ABSTRACT</w:t>
        </w:r>
        <w:r w:rsidR="00654313" w:rsidRPr="00390CC4">
          <w:rPr>
            <w:b/>
            <w:noProof/>
            <w:webHidden/>
            <w:sz w:val="24"/>
            <w:szCs w:val="24"/>
          </w:rPr>
          <w:tab/>
        </w:r>
        <w:r w:rsidR="00654313" w:rsidRPr="00390CC4">
          <w:rPr>
            <w:b/>
            <w:noProof/>
            <w:webHidden/>
            <w:sz w:val="24"/>
            <w:szCs w:val="24"/>
          </w:rPr>
          <w:fldChar w:fldCharType="begin"/>
        </w:r>
        <w:r w:rsidR="00654313" w:rsidRPr="00390CC4">
          <w:rPr>
            <w:b/>
            <w:noProof/>
            <w:webHidden/>
            <w:sz w:val="24"/>
            <w:szCs w:val="24"/>
          </w:rPr>
          <w:instrText xml:space="preserve"> PAGEREF _Toc213419713 \h </w:instrText>
        </w:r>
        <w:r w:rsidR="00654313" w:rsidRPr="00390CC4">
          <w:rPr>
            <w:b/>
            <w:noProof/>
            <w:webHidden/>
            <w:sz w:val="24"/>
            <w:szCs w:val="24"/>
          </w:rPr>
        </w:r>
        <w:r w:rsidR="00654313" w:rsidRPr="00390CC4">
          <w:rPr>
            <w:b/>
            <w:noProof/>
            <w:webHidden/>
            <w:sz w:val="24"/>
            <w:szCs w:val="24"/>
          </w:rPr>
          <w:fldChar w:fldCharType="separate"/>
        </w:r>
        <w:r w:rsidR="00654313" w:rsidRPr="00390CC4">
          <w:rPr>
            <w:b/>
            <w:noProof/>
            <w:webHidden/>
            <w:sz w:val="24"/>
            <w:szCs w:val="24"/>
          </w:rPr>
          <w:t>viii</w:t>
        </w:r>
        <w:r w:rsidR="00654313" w:rsidRPr="00390CC4">
          <w:rPr>
            <w:b/>
            <w:noProof/>
            <w:webHidden/>
            <w:sz w:val="24"/>
            <w:szCs w:val="24"/>
          </w:rPr>
          <w:fldChar w:fldCharType="end"/>
        </w:r>
      </w:hyperlink>
    </w:p>
    <w:p w:rsidR="00654313" w:rsidRPr="00390CC4" w:rsidRDefault="001851DF">
      <w:pPr>
        <w:pStyle w:val="TOC1"/>
        <w:tabs>
          <w:tab w:val="right" w:leader="dot" w:pos="9350"/>
        </w:tabs>
        <w:rPr>
          <w:b/>
          <w:noProof/>
          <w:sz w:val="24"/>
          <w:szCs w:val="24"/>
          <w:lang w:eastAsia="en-US"/>
        </w:rPr>
      </w:pPr>
      <w:hyperlink w:anchor="_Toc213419714" w:history="1">
        <w:r w:rsidR="00654313" w:rsidRPr="00390CC4">
          <w:rPr>
            <w:rStyle w:val="Hyperlink"/>
            <w:b/>
            <w:noProof/>
            <w:sz w:val="24"/>
            <w:szCs w:val="24"/>
          </w:rPr>
          <w:t>CHAPTER ONE</w:t>
        </w:r>
        <w:r w:rsidR="00654313" w:rsidRPr="00390CC4">
          <w:rPr>
            <w:b/>
            <w:noProof/>
            <w:webHidden/>
            <w:sz w:val="24"/>
            <w:szCs w:val="24"/>
          </w:rPr>
          <w:tab/>
        </w:r>
        <w:r w:rsidR="00654313" w:rsidRPr="00390CC4">
          <w:rPr>
            <w:b/>
            <w:noProof/>
            <w:webHidden/>
            <w:sz w:val="24"/>
            <w:szCs w:val="24"/>
          </w:rPr>
          <w:fldChar w:fldCharType="begin"/>
        </w:r>
        <w:r w:rsidR="00654313" w:rsidRPr="00390CC4">
          <w:rPr>
            <w:b/>
            <w:noProof/>
            <w:webHidden/>
            <w:sz w:val="24"/>
            <w:szCs w:val="24"/>
          </w:rPr>
          <w:instrText xml:space="preserve"> PAGEREF _Toc213419714 \h </w:instrText>
        </w:r>
        <w:r w:rsidR="00654313" w:rsidRPr="00390CC4">
          <w:rPr>
            <w:b/>
            <w:noProof/>
            <w:webHidden/>
            <w:sz w:val="24"/>
            <w:szCs w:val="24"/>
          </w:rPr>
        </w:r>
        <w:r w:rsidR="00654313" w:rsidRPr="00390CC4">
          <w:rPr>
            <w:b/>
            <w:noProof/>
            <w:webHidden/>
            <w:sz w:val="24"/>
            <w:szCs w:val="24"/>
          </w:rPr>
          <w:fldChar w:fldCharType="separate"/>
        </w:r>
        <w:r w:rsidR="00654313" w:rsidRPr="00390CC4">
          <w:rPr>
            <w:b/>
            <w:noProof/>
            <w:webHidden/>
            <w:sz w:val="24"/>
            <w:szCs w:val="24"/>
          </w:rPr>
          <w:t>1</w:t>
        </w:r>
        <w:r w:rsidR="00654313" w:rsidRPr="00390CC4">
          <w:rPr>
            <w:b/>
            <w:noProof/>
            <w:webHidden/>
            <w:sz w:val="24"/>
            <w:szCs w:val="24"/>
          </w:rPr>
          <w:fldChar w:fldCharType="end"/>
        </w:r>
      </w:hyperlink>
    </w:p>
    <w:p w:rsidR="00654313" w:rsidRPr="00390CC4" w:rsidRDefault="001851DF">
      <w:pPr>
        <w:pStyle w:val="TOC1"/>
        <w:tabs>
          <w:tab w:val="right" w:leader="dot" w:pos="9350"/>
        </w:tabs>
        <w:rPr>
          <w:noProof/>
          <w:sz w:val="24"/>
          <w:szCs w:val="24"/>
          <w:lang w:eastAsia="en-US"/>
        </w:rPr>
      </w:pPr>
      <w:hyperlink w:anchor="_Toc213419715" w:history="1">
        <w:r w:rsidR="00654313" w:rsidRPr="00390CC4">
          <w:rPr>
            <w:rStyle w:val="Hyperlink"/>
            <w:noProof/>
            <w:sz w:val="24"/>
            <w:szCs w:val="24"/>
          </w:rPr>
          <w:t>1.0 INTRODUCTION</w:t>
        </w:r>
        <w:r w:rsidR="00654313" w:rsidRPr="00390CC4">
          <w:rPr>
            <w:noProof/>
            <w:webHidden/>
            <w:sz w:val="24"/>
            <w:szCs w:val="24"/>
          </w:rPr>
          <w:tab/>
        </w:r>
        <w:r w:rsidR="00654313" w:rsidRPr="00390CC4">
          <w:rPr>
            <w:noProof/>
            <w:webHidden/>
            <w:sz w:val="24"/>
            <w:szCs w:val="24"/>
          </w:rPr>
          <w:fldChar w:fldCharType="begin"/>
        </w:r>
        <w:r w:rsidR="00654313" w:rsidRPr="00390CC4">
          <w:rPr>
            <w:noProof/>
            <w:webHidden/>
            <w:sz w:val="24"/>
            <w:szCs w:val="24"/>
          </w:rPr>
          <w:instrText xml:space="preserve"> PAGEREF _Toc213419715 \h </w:instrText>
        </w:r>
        <w:r w:rsidR="00654313" w:rsidRPr="00390CC4">
          <w:rPr>
            <w:noProof/>
            <w:webHidden/>
            <w:sz w:val="24"/>
            <w:szCs w:val="24"/>
          </w:rPr>
        </w:r>
        <w:r w:rsidR="00654313" w:rsidRPr="00390CC4">
          <w:rPr>
            <w:noProof/>
            <w:webHidden/>
            <w:sz w:val="24"/>
            <w:szCs w:val="24"/>
          </w:rPr>
          <w:fldChar w:fldCharType="separate"/>
        </w:r>
        <w:r w:rsidR="00654313" w:rsidRPr="00390CC4">
          <w:rPr>
            <w:noProof/>
            <w:webHidden/>
            <w:sz w:val="24"/>
            <w:szCs w:val="24"/>
          </w:rPr>
          <w:t>1</w:t>
        </w:r>
        <w:r w:rsidR="00654313" w:rsidRPr="00390CC4">
          <w:rPr>
            <w:noProof/>
            <w:webHidden/>
            <w:sz w:val="24"/>
            <w:szCs w:val="24"/>
          </w:rPr>
          <w:fldChar w:fldCharType="end"/>
        </w:r>
      </w:hyperlink>
    </w:p>
    <w:p w:rsidR="00654313" w:rsidRPr="00390CC4" w:rsidRDefault="001851DF">
      <w:pPr>
        <w:pStyle w:val="TOC1"/>
        <w:tabs>
          <w:tab w:val="right" w:leader="dot" w:pos="9350"/>
        </w:tabs>
        <w:rPr>
          <w:noProof/>
          <w:sz w:val="24"/>
          <w:szCs w:val="24"/>
          <w:lang w:eastAsia="en-US"/>
        </w:rPr>
      </w:pPr>
      <w:hyperlink w:anchor="_Toc213419716" w:history="1">
        <w:r w:rsidR="00654313" w:rsidRPr="00390CC4">
          <w:rPr>
            <w:rStyle w:val="Hyperlink"/>
            <w:noProof/>
            <w:sz w:val="24"/>
            <w:szCs w:val="24"/>
          </w:rPr>
          <w:t>1.1 Background of the study</w:t>
        </w:r>
        <w:bookmarkStart w:id="8" w:name="_GoBack"/>
        <w:bookmarkEnd w:id="8"/>
        <w:r w:rsidR="00654313" w:rsidRPr="00390CC4">
          <w:rPr>
            <w:noProof/>
            <w:webHidden/>
            <w:sz w:val="24"/>
            <w:szCs w:val="24"/>
          </w:rPr>
          <w:tab/>
        </w:r>
        <w:r w:rsidR="00654313" w:rsidRPr="00390CC4">
          <w:rPr>
            <w:noProof/>
            <w:webHidden/>
            <w:sz w:val="24"/>
            <w:szCs w:val="24"/>
          </w:rPr>
          <w:fldChar w:fldCharType="begin"/>
        </w:r>
        <w:r w:rsidR="00654313" w:rsidRPr="00390CC4">
          <w:rPr>
            <w:noProof/>
            <w:webHidden/>
            <w:sz w:val="24"/>
            <w:szCs w:val="24"/>
          </w:rPr>
          <w:instrText xml:space="preserve"> PAGEREF _Toc213419716 \h </w:instrText>
        </w:r>
        <w:r w:rsidR="00654313" w:rsidRPr="00390CC4">
          <w:rPr>
            <w:noProof/>
            <w:webHidden/>
            <w:sz w:val="24"/>
            <w:szCs w:val="24"/>
          </w:rPr>
        </w:r>
        <w:r w:rsidR="00654313" w:rsidRPr="00390CC4">
          <w:rPr>
            <w:noProof/>
            <w:webHidden/>
            <w:sz w:val="24"/>
            <w:szCs w:val="24"/>
          </w:rPr>
          <w:fldChar w:fldCharType="separate"/>
        </w:r>
        <w:r w:rsidR="00654313" w:rsidRPr="00390CC4">
          <w:rPr>
            <w:noProof/>
            <w:webHidden/>
            <w:sz w:val="24"/>
            <w:szCs w:val="24"/>
          </w:rPr>
          <w:t>1</w:t>
        </w:r>
        <w:r w:rsidR="00654313" w:rsidRPr="00390CC4">
          <w:rPr>
            <w:noProof/>
            <w:webHidden/>
            <w:sz w:val="24"/>
            <w:szCs w:val="24"/>
          </w:rPr>
          <w:fldChar w:fldCharType="end"/>
        </w:r>
      </w:hyperlink>
    </w:p>
    <w:p w:rsidR="00654313" w:rsidRPr="00390CC4" w:rsidRDefault="001851DF">
      <w:pPr>
        <w:pStyle w:val="TOC1"/>
        <w:tabs>
          <w:tab w:val="right" w:leader="dot" w:pos="9350"/>
        </w:tabs>
        <w:rPr>
          <w:noProof/>
          <w:sz w:val="24"/>
          <w:szCs w:val="24"/>
          <w:lang w:eastAsia="en-US"/>
        </w:rPr>
      </w:pPr>
      <w:hyperlink w:anchor="_Toc213419717" w:history="1">
        <w:r w:rsidR="00654313" w:rsidRPr="00390CC4">
          <w:rPr>
            <w:rStyle w:val="Hyperlink"/>
            <w:noProof/>
            <w:sz w:val="24"/>
            <w:szCs w:val="24"/>
          </w:rPr>
          <w:t>1.2 Statement of the problem</w:t>
        </w:r>
        <w:r w:rsidR="00654313" w:rsidRPr="00390CC4">
          <w:rPr>
            <w:noProof/>
            <w:webHidden/>
            <w:sz w:val="24"/>
            <w:szCs w:val="24"/>
          </w:rPr>
          <w:tab/>
        </w:r>
        <w:r w:rsidR="00654313" w:rsidRPr="00390CC4">
          <w:rPr>
            <w:noProof/>
            <w:webHidden/>
            <w:sz w:val="24"/>
            <w:szCs w:val="24"/>
          </w:rPr>
          <w:fldChar w:fldCharType="begin"/>
        </w:r>
        <w:r w:rsidR="00654313" w:rsidRPr="00390CC4">
          <w:rPr>
            <w:noProof/>
            <w:webHidden/>
            <w:sz w:val="24"/>
            <w:szCs w:val="24"/>
          </w:rPr>
          <w:instrText xml:space="preserve"> PAGEREF _Toc213419717 \h </w:instrText>
        </w:r>
        <w:r w:rsidR="00654313" w:rsidRPr="00390CC4">
          <w:rPr>
            <w:noProof/>
            <w:webHidden/>
            <w:sz w:val="24"/>
            <w:szCs w:val="24"/>
          </w:rPr>
        </w:r>
        <w:r w:rsidR="00654313" w:rsidRPr="00390CC4">
          <w:rPr>
            <w:noProof/>
            <w:webHidden/>
            <w:sz w:val="24"/>
            <w:szCs w:val="24"/>
          </w:rPr>
          <w:fldChar w:fldCharType="separate"/>
        </w:r>
        <w:r w:rsidR="00654313" w:rsidRPr="00390CC4">
          <w:rPr>
            <w:noProof/>
            <w:webHidden/>
            <w:sz w:val="24"/>
            <w:szCs w:val="24"/>
          </w:rPr>
          <w:t>3</w:t>
        </w:r>
        <w:r w:rsidR="00654313" w:rsidRPr="00390CC4">
          <w:rPr>
            <w:noProof/>
            <w:webHidden/>
            <w:sz w:val="24"/>
            <w:szCs w:val="24"/>
          </w:rPr>
          <w:fldChar w:fldCharType="end"/>
        </w:r>
      </w:hyperlink>
    </w:p>
    <w:p w:rsidR="00654313" w:rsidRPr="00390CC4" w:rsidRDefault="001851DF">
      <w:pPr>
        <w:pStyle w:val="TOC1"/>
        <w:tabs>
          <w:tab w:val="right" w:leader="dot" w:pos="9350"/>
        </w:tabs>
        <w:rPr>
          <w:noProof/>
          <w:sz w:val="24"/>
          <w:szCs w:val="24"/>
          <w:lang w:eastAsia="en-US"/>
        </w:rPr>
      </w:pPr>
      <w:hyperlink w:anchor="_Toc213419718" w:history="1">
        <w:r w:rsidR="00654313" w:rsidRPr="00390CC4">
          <w:rPr>
            <w:rStyle w:val="Hyperlink"/>
            <w:noProof/>
            <w:sz w:val="24"/>
            <w:szCs w:val="24"/>
          </w:rPr>
          <w:t>1.3 Justification for the Research</w:t>
        </w:r>
        <w:r w:rsidR="00654313" w:rsidRPr="00390CC4">
          <w:rPr>
            <w:noProof/>
            <w:webHidden/>
            <w:sz w:val="24"/>
            <w:szCs w:val="24"/>
          </w:rPr>
          <w:tab/>
        </w:r>
        <w:r w:rsidR="00654313" w:rsidRPr="00390CC4">
          <w:rPr>
            <w:noProof/>
            <w:webHidden/>
            <w:sz w:val="24"/>
            <w:szCs w:val="24"/>
          </w:rPr>
          <w:fldChar w:fldCharType="begin"/>
        </w:r>
        <w:r w:rsidR="00654313" w:rsidRPr="00390CC4">
          <w:rPr>
            <w:noProof/>
            <w:webHidden/>
            <w:sz w:val="24"/>
            <w:szCs w:val="24"/>
          </w:rPr>
          <w:instrText xml:space="preserve"> PAGEREF _Toc213419718 \h </w:instrText>
        </w:r>
        <w:r w:rsidR="00654313" w:rsidRPr="00390CC4">
          <w:rPr>
            <w:noProof/>
            <w:webHidden/>
            <w:sz w:val="24"/>
            <w:szCs w:val="24"/>
          </w:rPr>
        </w:r>
        <w:r w:rsidR="00654313" w:rsidRPr="00390CC4">
          <w:rPr>
            <w:noProof/>
            <w:webHidden/>
            <w:sz w:val="24"/>
            <w:szCs w:val="24"/>
          </w:rPr>
          <w:fldChar w:fldCharType="separate"/>
        </w:r>
        <w:r w:rsidR="00654313" w:rsidRPr="00390CC4">
          <w:rPr>
            <w:noProof/>
            <w:webHidden/>
            <w:sz w:val="24"/>
            <w:szCs w:val="24"/>
          </w:rPr>
          <w:t>3</w:t>
        </w:r>
        <w:r w:rsidR="00654313" w:rsidRPr="00390CC4">
          <w:rPr>
            <w:noProof/>
            <w:webHidden/>
            <w:sz w:val="24"/>
            <w:szCs w:val="24"/>
          </w:rPr>
          <w:fldChar w:fldCharType="end"/>
        </w:r>
      </w:hyperlink>
    </w:p>
    <w:p w:rsidR="00654313" w:rsidRPr="00390CC4" w:rsidRDefault="001851DF">
      <w:pPr>
        <w:pStyle w:val="TOC1"/>
        <w:tabs>
          <w:tab w:val="right" w:leader="dot" w:pos="9350"/>
        </w:tabs>
        <w:rPr>
          <w:noProof/>
          <w:sz w:val="24"/>
          <w:szCs w:val="24"/>
          <w:lang w:eastAsia="en-US"/>
        </w:rPr>
      </w:pPr>
      <w:hyperlink w:anchor="_Toc213419719" w:history="1">
        <w:r w:rsidR="00654313" w:rsidRPr="00390CC4">
          <w:rPr>
            <w:rStyle w:val="Hyperlink"/>
            <w:noProof/>
            <w:sz w:val="24"/>
            <w:szCs w:val="24"/>
          </w:rPr>
          <w:t>1.4 Aim of the Study</w:t>
        </w:r>
        <w:r w:rsidR="00654313" w:rsidRPr="00390CC4">
          <w:rPr>
            <w:noProof/>
            <w:webHidden/>
            <w:sz w:val="24"/>
            <w:szCs w:val="24"/>
          </w:rPr>
          <w:tab/>
        </w:r>
        <w:r w:rsidR="00654313" w:rsidRPr="00390CC4">
          <w:rPr>
            <w:noProof/>
            <w:webHidden/>
            <w:sz w:val="24"/>
            <w:szCs w:val="24"/>
          </w:rPr>
          <w:fldChar w:fldCharType="begin"/>
        </w:r>
        <w:r w:rsidR="00654313" w:rsidRPr="00390CC4">
          <w:rPr>
            <w:noProof/>
            <w:webHidden/>
            <w:sz w:val="24"/>
            <w:szCs w:val="24"/>
          </w:rPr>
          <w:instrText xml:space="preserve"> PAGEREF _Toc213419719 \h </w:instrText>
        </w:r>
        <w:r w:rsidR="00654313" w:rsidRPr="00390CC4">
          <w:rPr>
            <w:noProof/>
            <w:webHidden/>
            <w:sz w:val="24"/>
            <w:szCs w:val="24"/>
          </w:rPr>
        </w:r>
        <w:r w:rsidR="00654313" w:rsidRPr="00390CC4">
          <w:rPr>
            <w:noProof/>
            <w:webHidden/>
            <w:sz w:val="24"/>
            <w:szCs w:val="24"/>
          </w:rPr>
          <w:fldChar w:fldCharType="separate"/>
        </w:r>
        <w:r w:rsidR="00654313" w:rsidRPr="00390CC4">
          <w:rPr>
            <w:noProof/>
            <w:webHidden/>
            <w:sz w:val="24"/>
            <w:szCs w:val="24"/>
          </w:rPr>
          <w:t>4</w:t>
        </w:r>
        <w:r w:rsidR="00654313" w:rsidRPr="00390CC4">
          <w:rPr>
            <w:noProof/>
            <w:webHidden/>
            <w:sz w:val="24"/>
            <w:szCs w:val="24"/>
          </w:rPr>
          <w:fldChar w:fldCharType="end"/>
        </w:r>
      </w:hyperlink>
    </w:p>
    <w:p w:rsidR="00654313" w:rsidRPr="00390CC4" w:rsidRDefault="001851DF">
      <w:pPr>
        <w:pStyle w:val="TOC1"/>
        <w:tabs>
          <w:tab w:val="right" w:leader="dot" w:pos="9350"/>
        </w:tabs>
        <w:rPr>
          <w:b/>
          <w:noProof/>
          <w:sz w:val="24"/>
          <w:szCs w:val="24"/>
          <w:lang w:eastAsia="en-US"/>
        </w:rPr>
      </w:pPr>
      <w:hyperlink w:anchor="_Toc213419720" w:history="1">
        <w:r w:rsidR="00654313" w:rsidRPr="00390CC4">
          <w:rPr>
            <w:rStyle w:val="Hyperlink"/>
            <w:b/>
            <w:noProof/>
            <w:sz w:val="24"/>
            <w:szCs w:val="24"/>
          </w:rPr>
          <w:t>CHAPTER TWO</w:t>
        </w:r>
        <w:r w:rsidR="00654313" w:rsidRPr="00390CC4">
          <w:rPr>
            <w:b/>
            <w:noProof/>
            <w:webHidden/>
            <w:sz w:val="24"/>
            <w:szCs w:val="24"/>
          </w:rPr>
          <w:tab/>
        </w:r>
        <w:r w:rsidR="00654313" w:rsidRPr="00390CC4">
          <w:rPr>
            <w:b/>
            <w:noProof/>
            <w:webHidden/>
            <w:sz w:val="24"/>
            <w:szCs w:val="24"/>
          </w:rPr>
          <w:fldChar w:fldCharType="begin"/>
        </w:r>
        <w:r w:rsidR="00654313" w:rsidRPr="00390CC4">
          <w:rPr>
            <w:b/>
            <w:noProof/>
            <w:webHidden/>
            <w:sz w:val="24"/>
            <w:szCs w:val="24"/>
          </w:rPr>
          <w:instrText xml:space="preserve"> PAGEREF _Toc213419720 \h </w:instrText>
        </w:r>
        <w:r w:rsidR="00654313" w:rsidRPr="00390CC4">
          <w:rPr>
            <w:b/>
            <w:noProof/>
            <w:webHidden/>
            <w:sz w:val="24"/>
            <w:szCs w:val="24"/>
          </w:rPr>
        </w:r>
        <w:r w:rsidR="00654313" w:rsidRPr="00390CC4">
          <w:rPr>
            <w:b/>
            <w:noProof/>
            <w:webHidden/>
            <w:sz w:val="24"/>
            <w:szCs w:val="24"/>
          </w:rPr>
          <w:fldChar w:fldCharType="separate"/>
        </w:r>
        <w:r w:rsidR="00654313" w:rsidRPr="00390CC4">
          <w:rPr>
            <w:b/>
            <w:noProof/>
            <w:webHidden/>
            <w:sz w:val="24"/>
            <w:szCs w:val="24"/>
          </w:rPr>
          <w:t>5</w:t>
        </w:r>
        <w:r w:rsidR="00654313" w:rsidRPr="00390CC4">
          <w:rPr>
            <w:b/>
            <w:noProof/>
            <w:webHidden/>
            <w:sz w:val="24"/>
            <w:szCs w:val="24"/>
          </w:rPr>
          <w:fldChar w:fldCharType="end"/>
        </w:r>
      </w:hyperlink>
    </w:p>
    <w:p w:rsidR="00654313" w:rsidRPr="00390CC4" w:rsidRDefault="001851DF">
      <w:pPr>
        <w:pStyle w:val="TOC1"/>
        <w:tabs>
          <w:tab w:val="right" w:leader="dot" w:pos="9350"/>
        </w:tabs>
        <w:rPr>
          <w:noProof/>
          <w:sz w:val="24"/>
          <w:szCs w:val="24"/>
          <w:lang w:eastAsia="en-US"/>
        </w:rPr>
      </w:pPr>
      <w:hyperlink w:anchor="_Toc213419721" w:history="1">
        <w:r w:rsidR="00654313" w:rsidRPr="00390CC4">
          <w:rPr>
            <w:rStyle w:val="Hyperlink"/>
            <w:noProof/>
            <w:sz w:val="24"/>
            <w:szCs w:val="24"/>
          </w:rPr>
          <w:t>2.0 LITERATURE REVIEW</w:t>
        </w:r>
        <w:r w:rsidR="00654313" w:rsidRPr="00390CC4">
          <w:rPr>
            <w:noProof/>
            <w:webHidden/>
            <w:sz w:val="24"/>
            <w:szCs w:val="24"/>
          </w:rPr>
          <w:tab/>
        </w:r>
        <w:r w:rsidR="00654313" w:rsidRPr="00390CC4">
          <w:rPr>
            <w:noProof/>
            <w:webHidden/>
            <w:sz w:val="24"/>
            <w:szCs w:val="24"/>
          </w:rPr>
          <w:fldChar w:fldCharType="begin"/>
        </w:r>
        <w:r w:rsidR="00654313" w:rsidRPr="00390CC4">
          <w:rPr>
            <w:noProof/>
            <w:webHidden/>
            <w:sz w:val="24"/>
            <w:szCs w:val="24"/>
          </w:rPr>
          <w:instrText xml:space="preserve"> PAGEREF _Toc213419721 \h </w:instrText>
        </w:r>
        <w:r w:rsidR="00654313" w:rsidRPr="00390CC4">
          <w:rPr>
            <w:noProof/>
            <w:webHidden/>
            <w:sz w:val="24"/>
            <w:szCs w:val="24"/>
          </w:rPr>
        </w:r>
        <w:r w:rsidR="00654313" w:rsidRPr="00390CC4">
          <w:rPr>
            <w:noProof/>
            <w:webHidden/>
            <w:sz w:val="24"/>
            <w:szCs w:val="24"/>
          </w:rPr>
          <w:fldChar w:fldCharType="separate"/>
        </w:r>
        <w:r w:rsidR="00654313" w:rsidRPr="00390CC4">
          <w:rPr>
            <w:noProof/>
            <w:webHidden/>
            <w:sz w:val="24"/>
            <w:szCs w:val="24"/>
          </w:rPr>
          <w:t>5</w:t>
        </w:r>
        <w:r w:rsidR="00654313" w:rsidRPr="00390CC4">
          <w:rPr>
            <w:noProof/>
            <w:webHidden/>
            <w:sz w:val="24"/>
            <w:szCs w:val="24"/>
          </w:rPr>
          <w:fldChar w:fldCharType="end"/>
        </w:r>
      </w:hyperlink>
    </w:p>
    <w:p w:rsidR="00654313" w:rsidRPr="00390CC4" w:rsidRDefault="001851DF">
      <w:pPr>
        <w:pStyle w:val="TOC1"/>
        <w:tabs>
          <w:tab w:val="right" w:leader="dot" w:pos="9350"/>
        </w:tabs>
        <w:rPr>
          <w:noProof/>
          <w:sz w:val="24"/>
          <w:szCs w:val="24"/>
          <w:lang w:eastAsia="en-US"/>
        </w:rPr>
      </w:pPr>
      <w:hyperlink w:anchor="_Toc213419722" w:history="1">
        <w:r w:rsidR="00654313" w:rsidRPr="00390CC4">
          <w:rPr>
            <w:rStyle w:val="Hyperlink"/>
            <w:noProof/>
            <w:sz w:val="24"/>
            <w:szCs w:val="24"/>
          </w:rPr>
          <w:t>2.1.1  Phytochemicals and their biological importance</w:t>
        </w:r>
        <w:r w:rsidR="00654313" w:rsidRPr="00390CC4">
          <w:rPr>
            <w:noProof/>
            <w:webHidden/>
            <w:sz w:val="24"/>
            <w:szCs w:val="24"/>
          </w:rPr>
          <w:tab/>
        </w:r>
        <w:r w:rsidR="00654313" w:rsidRPr="00390CC4">
          <w:rPr>
            <w:noProof/>
            <w:webHidden/>
            <w:sz w:val="24"/>
            <w:szCs w:val="24"/>
          </w:rPr>
          <w:fldChar w:fldCharType="begin"/>
        </w:r>
        <w:r w:rsidR="00654313" w:rsidRPr="00390CC4">
          <w:rPr>
            <w:noProof/>
            <w:webHidden/>
            <w:sz w:val="24"/>
            <w:szCs w:val="24"/>
          </w:rPr>
          <w:instrText xml:space="preserve"> PAGEREF _Toc213419722 \h </w:instrText>
        </w:r>
        <w:r w:rsidR="00654313" w:rsidRPr="00390CC4">
          <w:rPr>
            <w:noProof/>
            <w:webHidden/>
            <w:sz w:val="24"/>
            <w:szCs w:val="24"/>
          </w:rPr>
        </w:r>
        <w:r w:rsidR="00654313" w:rsidRPr="00390CC4">
          <w:rPr>
            <w:noProof/>
            <w:webHidden/>
            <w:sz w:val="24"/>
            <w:szCs w:val="24"/>
          </w:rPr>
          <w:fldChar w:fldCharType="separate"/>
        </w:r>
        <w:r w:rsidR="00654313" w:rsidRPr="00390CC4">
          <w:rPr>
            <w:noProof/>
            <w:webHidden/>
            <w:sz w:val="24"/>
            <w:szCs w:val="24"/>
          </w:rPr>
          <w:t>7</w:t>
        </w:r>
        <w:r w:rsidR="00654313" w:rsidRPr="00390CC4">
          <w:rPr>
            <w:noProof/>
            <w:webHidden/>
            <w:sz w:val="24"/>
            <w:szCs w:val="24"/>
          </w:rPr>
          <w:fldChar w:fldCharType="end"/>
        </w:r>
      </w:hyperlink>
    </w:p>
    <w:p w:rsidR="00654313" w:rsidRPr="00390CC4" w:rsidRDefault="001851DF">
      <w:pPr>
        <w:pStyle w:val="TOC1"/>
        <w:tabs>
          <w:tab w:val="right" w:leader="dot" w:pos="9350"/>
        </w:tabs>
        <w:rPr>
          <w:noProof/>
          <w:sz w:val="24"/>
          <w:szCs w:val="24"/>
          <w:lang w:eastAsia="en-US"/>
        </w:rPr>
      </w:pPr>
      <w:hyperlink w:anchor="_Toc213419723" w:history="1">
        <w:r w:rsidR="00654313" w:rsidRPr="00390CC4">
          <w:rPr>
            <w:rStyle w:val="Hyperlink"/>
            <w:noProof/>
            <w:sz w:val="24"/>
            <w:szCs w:val="24"/>
          </w:rPr>
          <w:t>2.1.2 Classification of Phytochemicals</w:t>
        </w:r>
        <w:r w:rsidR="00654313" w:rsidRPr="00390CC4">
          <w:rPr>
            <w:noProof/>
            <w:webHidden/>
            <w:sz w:val="24"/>
            <w:szCs w:val="24"/>
          </w:rPr>
          <w:tab/>
        </w:r>
        <w:r w:rsidR="00654313" w:rsidRPr="00390CC4">
          <w:rPr>
            <w:noProof/>
            <w:webHidden/>
            <w:sz w:val="24"/>
            <w:szCs w:val="24"/>
          </w:rPr>
          <w:fldChar w:fldCharType="begin"/>
        </w:r>
        <w:r w:rsidR="00654313" w:rsidRPr="00390CC4">
          <w:rPr>
            <w:noProof/>
            <w:webHidden/>
            <w:sz w:val="24"/>
            <w:szCs w:val="24"/>
          </w:rPr>
          <w:instrText xml:space="preserve"> PAGEREF _Toc213419723 \h </w:instrText>
        </w:r>
        <w:r w:rsidR="00654313" w:rsidRPr="00390CC4">
          <w:rPr>
            <w:noProof/>
            <w:webHidden/>
            <w:sz w:val="24"/>
            <w:szCs w:val="24"/>
          </w:rPr>
        </w:r>
        <w:r w:rsidR="00654313" w:rsidRPr="00390CC4">
          <w:rPr>
            <w:noProof/>
            <w:webHidden/>
            <w:sz w:val="24"/>
            <w:szCs w:val="24"/>
          </w:rPr>
          <w:fldChar w:fldCharType="separate"/>
        </w:r>
        <w:r w:rsidR="00654313" w:rsidRPr="00390CC4">
          <w:rPr>
            <w:noProof/>
            <w:webHidden/>
            <w:sz w:val="24"/>
            <w:szCs w:val="24"/>
          </w:rPr>
          <w:t>7</w:t>
        </w:r>
        <w:r w:rsidR="00654313" w:rsidRPr="00390CC4">
          <w:rPr>
            <w:noProof/>
            <w:webHidden/>
            <w:sz w:val="24"/>
            <w:szCs w:val="24"/>
          </w:rPr>
          <w:fldChar w:fldCharType="end"/>
        </w:r>
      </w:hyperlink>
    </w:p>
    <w:p w:rsidR="00654313" w:rsidRPr="00390CC4" w:rsidRDefault="001851DF">
      <w:pPr>
        <w:pStyle w:val="TOC1"/>
        <w:tabs>
          <w:tab w:val="right" w:leader="dot" w:pos="9350"/>
        </w:tabs>
        <w:rPr>
          <w:noProof/>
          <w:sz w:val="24"/>
          <w:szCs w:val="24"/>
          <w:lang w:eastAsia="en-US"/>
        </w:rPr>
      </w:pPr>
      <w:hyperlink w:anchor="_Toc213419724" w:history="1">
        <w:r w:rsidR="00654313" w:rsidRPr="00390CC4">
          <w:rPr>
            <w:rStyle w:val="Hyperlink"/>
            <w:noProof/>
            <w:sz w:val="24"/>
            <w:szCs w:val="24"/>
          </w:rPr>
          <w:t>2.1.3 Biological Importance of Phytochemicals</w:t>
        </w:r>
        <w:r w:rsidR="00654313" w:rsidRPr="00390CC4">
          <w:rPr>
            <w:noProof/>
            <w:webHidden/>
            <w:sz w:val="24"/>
            <w:szCs w:val="24"/>
          </w:rPr>
          <w:tab/>
        </w:r>
        <w:r w:rsidR="00654313" w:rsidRPr="00390CC4">
          <w:rPr>
            <w:noProof/>
            <w:webHidden/>
            <w:sz w:val="24"/>
            <w:szCs w:val="24"/>
          </w:rPr>
          <w:fldChar w:fldCharType="begin"/>
        </w:r>
        <w:r w:rsidR="00654313" w:rsidRPr="00390CC4">
          <w:rPr>
            <w:noProof/>
            <w:webHidden/>
            <w:sz w:val="24"/>
            <w:szCs w:val="24"/>
          </w:rPr>
          <w:instrText xml:space="preserve"> PAGEREF _Toc213419724 \h </w:instrText>
        </w:r>
        <w:r w:rsidR="00654313" w:rsidRPr="00390CC4">
          <w:rPr>
            <w:noProof/>
            <w:webHidden/>
            <w:sz w:val="24"/>
            <w:szCs w:val="24"/>
          </w:rPr>
        </w:r>
        <w:r w:rsidR="00654313" w:rsidRPr="00390CC4">
          <w:rPr>
            <w:noProof/>
            <w:webHidden/>
            <w:sz w:val="24"/>
            <w:szCs w:val="24"/>
          </w:rPr>
          <w:fldChar w:fldCharType="separate"/>
        </w:r>
        <w:r w:rsidR="00654313" w:rsidRPr="00390CC4">
          <w:rPr>
            <w:noProof/>
            <w:webHidden/>
            <w:sz w:val="24"/>
            <w:szCs w:val="24"/>
          </w:rPr>
          <w:t>9</w:t>
        </w:r>
        <w:r w:rsidR="00654313" w:rsidRPr="00390CC4">
          <w:rPr>
            <w:noProof/>
            <w:webHidden/>
            <w:sz w:val="24"/>
            <w:szCs w:val="24"/>
          </w:rPr>
          <w:fldChar w:fldCharType="end"/>
        </w:r>
      </w:hyperlink>
    </w:p>
    <w:p w:rsidR="00654313" w:rsidRPr="00390CC4" w:rsidRDefault="001851DF">
      <w:pPr>
        <w:pStyle w:val="TOC1"/>
        <w:tabs>
          <w:tab w:val="right" w:leader="dot" w:pos="9350"/>
        </w:tabs>
        <w:rPr>
          <w:noProof/>
          <w:sz w:val="24"/>
          <w:szCs w:val="24"/>
          <w:lang w:eastAsia="en-US"/>
        </w:rPr>
      </w:pPr>
      <w:hyperlink w:anchor="_Toc213419725" w:history="1">
        <w:r w:rsidR="00654313" w:rsidRPr="00390CC4">
          <w:rPr>
            <w:rStyle w:val="Hyperlink"/>
            <w:noProof/>
            <w:sz w:val="24"/>
            <w:szCs w:val="24"/>
          </w:rPr>
          <w:t>2.1.4 Anti-nutritional Factors</w:t>
        </w:r>
        <w:r w:rsidR="00654313" w:rsidRPr="00390CC4">
          <w:rPr>
            <w:noProof/>
            <w:webHidden/>
            <w:sz w:val="24"/>
            <w:szCs w:val="24"/>
          </w:rPr>
          <w:tab/>
        </w:r>
        <w:r w:rsidR="00654313" w:rsidRPr="00390CC4">
          <w:rPr>
            <w:noProof/>
            <w:webHidden/>
            <w:sz w:val="24"/>
            <w:szCs w:val="24"/>
          </w:rPr>
          <w:fldChar w:fldCharType="begin"/>
        </w:r>
        <w:r w:rsidR="00654313" w:rsidRPr="00390CC4">
          <w:rPr>
            <w:noProof/>
            <w:webHidden/>
            <w:sz w:val="24"/>
            <w:szCs w:val="24"/>
          </w:rPr>
          <w:instrText xml:space="preserve"> PAGEREF _Toc213419725 \h </w:instrText>
        </w:r>
        <w:r w:rsidR="00654313" w:rsidRPr="00390CC4">
          <w:rPr>
            <w:noProof/>
            <w:webHidden/>
            <w:sz w:val="24"/>
            <w:szCs w:val="24"/>
          </w:rPr>
        </w:r>
        <w:r w:rsidR="00654313" w:rsidRPr="00390CC4">
          <w:rPr>
            <w:noProof/>
            <w:webHidden/>
            <w:sz w:val="24"/>
            <w:szCs w:val="24"/>
          </w:rPr>
          <w:fldChar w:fldCharType="separate"/>
        </w:r>
        <w:r w:rsidR="00654313" w:rsidRPr="00390CC4">
          <w:rPr>
            <w:noProof/>
            <w:webHidden/>
            <w:sz w:val="24"/>
            <w:szCs w:val="24"/>
          </w:rPr>
          <w:t>9</w:t>
        </w:r>
        <w:r w:rsidR="00654313" w:rsidRPr="00390CC4">
          <w:rPr>
            <w:noProof/>
            <w:webHidden/>
            <w:sz w:val="24"/>
            <w:szCs w:val="24"/>
          </w:rPr>
          <w:fldChar w:fldCharType="end"/>
        </w:r>
      </w:hyperlink>
    </w:p>
    <w:p w:rsidR="00654313" w:rsidRPr="00390CC4" w:rsidRDefault="001851DF">
      <w:pPr>
        <w:pStyle w:val="TOC1"/>
        <w:tabs>
          <w:tab w:val="right" w:leader="dot" w:pos="9350"/>
        </w:tabs>
        <w:rPr>
          <w:noProof/>
          <w:sz w:val="24"/>
          <w:szCs w:val="24"/>
          <w:lang w:eastAsia="en-US"/>
        </w:rPr>
      </w:pPr>
      <w:hyperlink w:anchor="_Toc213419726" w:history="1">
        <w:r w:rsidR="00654313" w:rsidRPr="00390CC4">
          <w:rPr>
            <w:rStyle w:val="Hyperlink"/>
            <w:noProof/>
            <w:sz w:val="24"/>
            <w:szCs w:val="24"/>
          </w:rPr>
          <w:t>2.1.5 Major Types of Antinutritional Factors</w:t>
        </w:r>
        <w:r w:rsidR="00654313" w:rsidRPr="00390CC4">
          <w:rPr>
            <w:noProof/>
            <w:webHidden/>
            <w:sz w:val="24"/>
            <w:szCs w:val="24"/>
          </w:rPr>
          <w:tab/>
        </w:r>
        <w:r w:rsidR="00654313" w:rsidRPr="00390CC4">
          <w:rPr>
            <w:noProof/>
            <w:webHidden/>
            <w:sz w:val="24"/>
            <w:szCs w:val="24"/>
          </w:rPr>
          <w:fldChar w:fldCharType="begin"/>
        </w:r>
        <w:r w:rsidR="00654313" w:rsidRPr="00390CC4">
          <w:rPr>
            <w:noProof/>
            <w:webHidden/>
            <w:sz w:val="24"/>
            <w:szCs w:val="24"/>
          </w:rPr>
          <w:instrText xml:space="preserve"> PAGEREF _Toc213419726 \h </w:instrText>
        </w:r>
        <w:r w:rsidR="00654313" w:rsidRPr="00390CC4">
          <w:rPr>
            <w:noProof/>
            <w:webHidden/>
            <w:sz w:val="24"/>
            <w:szCs w:val="24"/>
          </w:rPr>
        </w:r>
        <w:r w:rsidR="00654313" w:rsidRPr="00390CC4">
          <w:rPr>
            <w:noProof/>
            <w:webHidden/>
            <w:sz w:val="24"/>
            <w:szCs w:val="24"/>
          </w:rPr>
          <w:fldChar w:fldCharType="separate"/>
        </w:r>
        <w:r w:rsidR="00654313" w:rsidRPr="00390CC4">
          <w:rPr>
            <w:noProof/>
            <w:webHidden/>
            <w:sz w:val="24"/>
            <w:szCs w:val="24"/>
          </w:rPr>
          <w:t>10</w:t>
        </w:r>
        <w:r w:rsidR="00654313" w:rsidRPr="00390CC4">
          <w:rPr>
            <w:noProof/>
            <w:webHidden/>
            <w:sz w:val="24"/>
            <w:szCs w:val="24"/>
          </w:rPr>
          <w:fldChar w:fldCharType="end"/>
        </w:r>
      </w:hyperlink>
    </w:p>
    <w:p w:rsidR="00654313" w:rsidRPr="00390CC4" w:rsidRDefault="001851DF">
      <w:pPr>
        <w:pStyle w:val="TOC1"/>
        <w:tabs>
          <w:tab w:val="right" w:leader="dot" w:pos="9350"/>
        </w:tabs>
        <w:rPr>
          <w:noProof/>
          <w:sz w:val="24"/>
          <w:szCs w:val="24"/>
          <w:lang w:eastAsia="en-US"/>
        </w:rPr>
      </w:pPr>
      <w:hyperlink w:anchor="_Toc213419727" w:history="1">
        <w:r w:rsidR="00654313" w:rsidRPr="00390CC4">
          <w:rPr>
            <w:rStyle w:val="Hyperlink"/>
            <w:noProof/>
            <w:sz w:val="24"/>
            <w:szCs w:val="24"/>
          </w:rPr>
          <w:t>2.2 Functions and Biological Roles of Antinutritional Factors</w:t>
        </w:r>
        <w:r w:rsidR="00654313" w:rsidRPr="00390CC4">
          <w:rPr>
            <w:noProof/>
            <w:webHidden/>
            <w:sz w:val="24"/>
            <w:szCs w:val="24"/>
          </w:rPr>
          <w:tab/>
        </w:r>
        <w:r w:rsidR="00654313" w:rsidRPr="00390CC4">
          <w:rPr>
            <w:noProof/>
            <w:webHidden/>
            <w:sz w:val="24"/>
            <w:szCs w:val="24"/>
          </w:rPr>
          <w:fldChar w:fldCharType="begin"/>
        </w:r>
        <w:r w:rsidR="00654313" w:rsidRPr="00390CC4">
          <w:rPr>
            <w:noProof/>
            <w:webHidden/>
            <w:sz w:val="24"/>
            <w:szCs w:val="24"/>
          </w:rPr>
          <w:instrText xml:space="preserve"> PAGEREF _Toc213419727 \h </w:instrText>
        </w:r>
        <w:r w:rsidR="00654313" w:rsidRPr="00390CC4">
          <w:rPr>
            <w:noProof/>
            <w:webHidden/>
            <w:sz w:val="24"/>
            <w:szCs w:val="24"/>
          </w:rPr>
        </w:r>
        <w:r w:rsidR="00654313" w:rsidRPr="00390CC4">
          <w:rPr>
            <w:noProof/>
            <w:webHidden/>
            <w:sz w:val="24"/>
            <w:szCs w:val="24"/>
          </w:rPr>
          <w:fldChar w:fldCharType="separate"/>
        </w:r>
        <w:r w:rsidR="00654313" w:rsidRPr="00390CC4">
          <w:rPr>
            <w:noProof/>
            <w:webHidden/>
            <w:sz w:val="24"/>
            <w:szCs w:val="24"/>
          </w:rPr>
          <w:t>11</w:t>
        </w:r>
        <w:r w:rsidR="00654313" w:rsidRPr="00390CC4">
          <w:rPr>
            <w:noProof/>
            <w:webHidden/>
            <w:sz w:val="24"/>
            <w:szCs w:val="24"/>
          </w:rPr>
          <w:fldChar w:fldCharType="end"/>
        </w:r>
      </w:hyperlink>
    </w:p>
    <w:p w:rsidR="00654313" w:rsidRPr="00390CC4" w:rsidRDefault="001851DF">
      <w:pPr>
        <w:pStyle w:val="TOC1"/>
        <w:tabs>
          <w:tab w:val="right" w:leader="dot" w:pos="9350"/>
        </w:tabs>
        <w:rPr>
          <w:noProof/>
          <w:sz w:val="24"/>
          <w:szCs w:val="24"/>
          <w:lang w:eastAsia="en-US"/>
        </w:rPr>
      </w:pPr>
      <w:hyperlink w:anchor="_Toc213419728" w:history="1">
        <w:r w:rsidR="00654313" w:rsidRPr="00390CC4">
          <w:rPr>
            <w:rStyle w:val="Hyperlink"/>
            <w:noProof/>
            <w:sz w:val="24"/>
            <w:szCs w:val="24"/>
          </w:rPr>
          <w:t>2.2.1 Effects on Human and Animal Health</w:t>
        </w:r>
        <w:r w:rsidR="00654313" w:rsidRPr="00390CC4">
          <w:rPr>
            <w:noProof/>
            <w:webHidden/>
            <w:sz w:val="24"/>
            <w:szCs w:val="24"/>
          </w:rPr>
          <w:tab/>
        </w:r>
        <w:r w:rsidR="00654313" w:rsidRPr="00390CC4">
          <w:rPr>
            <w:noProof/>
            <w:webHidden/>
            <w:sz w:val="24"/>
            <w:szCs w:val="24"/>
          </w:rPr>
          <w:fldChar w:fldCharType="begin"/>
        </w:r>
        <w:r w:rsidR="00654313" w:rsidRPr="00390CC4">
          <w:rPr>
            <w:noProof/>
            <w:webHidden/>
            <w:sz w:val="24"/>
            <w:szCs w:val="24"/>
          </w:rPr>
          <w:instrText xml:space="preserve"> PAGEREF _Toc213419728 \h </w:instrText>
        </w:r>
        <w:r w:rsidR="00654313" w:rsidRPr="00390CC4">
          <w:rPr>
            <w:noProof/>
            <w:webHidden/>
            <w:sz w:val="24"/>
            <w:szCs w:val="24"/>
          </w:rPr>
        </w:r>
        <w:r w:rsidR="00654313" w:rsidRPr="00390CC4">
          <w:rPr>
            <w:noProof/>
            <w:webHidden/>
            <w:sz w:val="24"/>
            <w:szCs w:val="24"/>
          </w:rPr>
          <w:fldChar w:fldCharType="separate"/>
        </w:r>
        <w:r w:rsidR="00654313" w:rsidRPr="00390CC4">
          <w:rPr>
            <w:noProof/>
            <w:webHidden/>
            <w:sz w:val="24"/>
            <w:szCs w:val="24"/>
          </w:rPr>
          <w:t>12</w:t>
        </w:r>
        <w:r w:rsidR="00654313" w:rsidRPr="00390CC4">
          <w:rPr>
            <w:noProof/>
            <w:webHidden/>
            <w:sz w:val="24"/>
            <w:szCs w:val="24"/>
          </w:rPr>
          <w:fldChar w:fldCharType="end"/>
        </w:r>
      </w:hyperlink>
    </w:p>
    <w:p w:rsidR="00654313" w:rsidRPr="00390CC4" w:rsidRDefault="001851DF">
      <w:pPr>
        <w:pStyle w:val="TOC1"/>
        <w:tabs>
          <w:tab w:val="right" w:leader="dot" w:pos="9350"/>
        </w:tabs>
        <w:rPr>
          <w:noProof/>
          <w:sz w:val="24"/>
          <w:szCs w:val="24"/>
          <w:lang w:eastAsia="en-US"/>
        </w:rPr>
      </w:pPr>
      <w:hyperlink w:anchor="_Toc213419729" w:history="1">
        <w:r w:rsidR="00654313" w:rsidRPr="00390CC4">
          <w:rPr>
            <w:rStyle w:val="Hyperlink"/>
            <w:noProof/>
            <w:sz w:val="24"/>
            <w:szCs w:val="24"/>
          </w:rPr>
          <w:t>2.3 Previous Research on Phytochemical and Antinutritional Content of Related Plants</w:t>
        </w:r>
        <w:r w:rsidR="00654313" w:rsidRPr="00390CC4">
          <w:rPr>
            <w:noProof/>
            <w:webHidden/>
            <w:sz w:val="24"/>
            <w:szCs w:val="24"/>
          </w:rPr>
          <w:tab/>
        </w:r>
        <w:r w:rsidR="00654313" w:rsidRPr="00390CC4">
          <w:rPr>
            <w:noProof/>
            <w:webHidden/>
            <w:sz w:val="24"/>
            <w:szCs w:val="24"/>
          </w:rPr>
          <w:fldChar w:fldCharType="begin"/>
        </w:r>
        <w:r w:rsidR="00654313" w:rsidRPr="00390CC4">
          <w:rPr>
            <w:noProof/>
            <w:webHidden/>
            <w:sz w:val="24"/>
            <w:szCs w:val="24"/>
          </w:rPr>
          <w:instrText xml:space="preserve"> PAGEREF _Toc213419729 \h </w:instrText>
        </w:r>
        <w:r w:rsidR="00654313" w:rsidRPr="00390CC4">
          <w:rPr>
            <w:noProof/>
            <w:webHidden/>
            <w:sz w:val="24"/>
            <w:szCs w:val="24"/>
          </w:rPr>
        </w:r>
        <w:r w:rsidR="00654313" w:rsidRPr="00390CC4">
          <w:rPr>
            <w:noProof/>
            <w:webHidden/>
            <w:sz w:val="24"/>
            <w:szCs w:val="24"/>
          </w:rPr>
          <w:fldChar w:fldCharType="separate"/>
        </w:r>
        <w:r w:rsidR="00654313" w:rsidRPr="00390CC4">
          <w:rPr>
            <w:noProof/>
            <w:webHidden/>
            <w:sz w:val="24"/>
            <w:szCs w:val="24"/>
          </w:rPr>
          <w:t>12</w:t>
        </w:r>
        <w:r w:rsidR="00654313" w:rsidRPr="00390CC4">
          <w:rPr>
            <w:noProof/>
            <w:webHidden/>
            <w:sz w:val="24"/>
            <w:szCs w:val="24"/>
          </w:rPr>
          <w:fldChar w:fldCharType="end"/>
        </w:r>
      </w:hyperlink>
    </w:p>
    <w:p w:rsidR="00654313" w:rsidRPr="00390CC4" w:rsidRDefault="001851DF">
      <w:pPr>
        <w:pStyle w:val="TOC1"/>
        <w:tabs>
          <w:tab w:val="right" w:leader="dot" w:pos="9350"/>
        </w:tabs>
        <w:rPr>
          <w:b/>
          <w:noProof/>
          <w:sz w:val="24"/>
          <w:szCs w:val="24"/>
          <w:lang w:eastAsia="en-US"/>
        </w:rPr>
      </w:pPr>
      <w:hyperlink w:anchor="_Toc213419730" w:history="1">
        <w:r w:rsidR="00654313" w:rsidRPr="00390CC4">
          <w:rPr>
            <w:rStyle w:val="Hyperlink"/>
            <w:b/>
            <w:noProof/>
            <w:sz w:val="24"/>
            <w:szCs w:val="24"/>
          </w:rPr>
          <w:t>CHAPTER THREE</w:t>
        </w:r>
        <w:r w:rsidR="00654313" w:rsidRPr="00390CC4">
          <w:rPr>
            <w:b/>
            <w:noProof/>
            <w:webHidden/>
            <w:sz w:val="24"/>
            <w:szCs w:val="24"/>
          </w:rPr>
          <w:tab/>
        </w:r>
        <w:r w:rsidR="00654313" w:rsidRPr="00390CC4">
          <w:rPr>
            <w:b/>
            <w:noProof/>
            <w:webHidden/>
            <w:sz w:val="24"/>
            <w:szCs w:val="24"/>
          </w:rPr>
          <w:fldChar w:fldCharType="begin"/>
        </w:r>
        <w:r w:rsidR="00654313" w:rsidRPr="00390CC4">
          <w:rPr>
            <w:b/>
            <w:noProof/>
            <w:webHidden/>
            <w:sz w:val="24"/>
            <w:szCs w:val="24"/>
          </w:rPr>
          <w:instrText xml:space="preserve"> PAGEREF _Toc213419730 \h </w:instrText>
        </w:r>
        <w:r w:rsidR="00654313" w:rsidRPr="00390CC4">
          <w:rPr>
            <w:b/>
            <w:noProof/>
            <w:webHidden/>
            <w:sz w:val="24"/>
            <w:szCs w:val="24"/>
          </w:rPr>
        </w:r>
        <w:r w:rsidR="00654313" w:rsidRPr="00390CC4">
          <w:rPr>
            <w:b/>
            <w:noProof/>
            <w:webHidden/>
            <w:sz w:val="24"/>
            <w:szCs w:val="24"/>
          </w:rPr>
          <w:fldChar w:fldCharType="separate"/>
        </w:r>
        <w:r w:rsidR="00654313" w:rsidRPr="00390CC4">
          <w:rPr>
            <w:b/>
            <w:noProof/>
            <w:webHidden/>
            <w:sz w:val="24"/>
            <w:szCs w:val="24"/>
          </w:rPr>
          <w:t>16</w:t>
        </w:r>
        <w:r w:rsidR="00654313" w:rsidRPr="00390CC4">
          <w:rPr>
            <w:b/>
            <w:noProof/>
            <w:webHidden/>
            <w:sz w:val="24"/>
            <w:szCs w:val="24"/>
          </w:rPr>
          <w:fldChar w:fldCharType="end"/>
        </w:r>
      </w:hyperlink>
    </w:p>
    <w:p w:rsidR="00654313" w:rsidRPr="00390CC4" w:rsidRDefault="001851DF">
      <w:pPr>
        <w:pStyle w:val="TOC1"/>
        <w:tabs>
          <w:tab w:val="left" w:pos="660"/>
          <w:tab w:val="right" w:leader="dot" w:pos="9350"/>
        </w:tabs>
        <w:rPr>
          <w:noProof/>
          <w:sz w:val="24"/>
          <w:szCs w:val="24"/>
          <w:lang w:eastAsia="en-US"/>
        </w:rPr>
      </w:pPr>
      <w:hyperlink w:anchor="_Toc213419731" w:history="1">
        <w:r w:rsidR="00654313" w:rsidRPr="00390CC4">
          <w:rPr>
            <w:rStyle w:val="Hyperlink"/>
            <w:noProof/>
            <w:sz w:val="24"/>
            <w:szCs w:val="24"/>
          </w:rPr>
          <w:t>3.0 MATERIAL AND METHOD</w:t>
        </w:r>
        <w:r w:rsidR="00654313" w:rsidRPr="00390CC4">
          <w:rPr>
            <w:noProof/>
            <w:webHidden/>
            <w:sz w:val="24"/>
            <w:szCs w:val="24"/>
          </w:rPr>
          <w:tab/>
        </w:r>
        <w:r w:rsidR="00654313" w:rsidRPr="00390CC4">
          <w:rPr>
            <w:noProof/>
            <w:webHidden/>
            <w:sz w:val="24"/>
            <w:szCs w:val="24"/>
          </w:rPr>
          <w:fldChar w:fldCharType="begin"/>
        </w:r>
        <w:r w:rsidR="00654313" w:rsidRPr="00390CC4">
          <w:rPr>
            <w:noProof/>
            <w:webHidden/>
            <w:sz w:val="24"/>
            <w:szCs w:val="24"/>
          </w:rPr>
          <w:instrText xml:space="preserve"> PAGEREF _Toc213419731 \h </w:instrText>
        </w:r>
        <w:r w:rsidR="00654313" w:rsidRPr="00390CC4">
          <w:rPr>
            <w:noProof/>
            <w:webHidden/>
            <w:sz w:val="24"/>
            <w:szCs w:val="24"/>
          </w:rPr>
        </w:r>
        <w:r w:rsidR="00654313" w:rsidRPr="00390CC4">
          <w:rPr>
            <w:noProof/>
            <w:webHidden/>
            <w:sz w:val="24"/>
            <w:szCs w:val="24"/>
          </w:rPr>
          <w:fldChar w:fldCharType="separate"/>
        </w:r>
        <w:r w:rsidR="00654313" w:rsidRPr="00390CC4">
          <w:rPr>
            <w:noProof/>
            <w:webHidden/>
            <w:sz w:val="24"/>
            <w:szCs w:val="24"/>
          </w:rPr>
          <w:t>16</w:t>
        </w:r>
        <w:r w:rsidR="00654313" w:rsidRPr="00390CC4">
          <w:rPr>
            <w:noProof/>
            <w:webHidden/>
            <w:sz w:val="24"/>
            <w:szCs w:val="24"/>
          </w:rPr>
          <w:fldChar w:fldCharType="end"/>
        </w:r>
      </w:hyperlink>
    </w:p>
    <w:p w:rsidR="00654313" w:rsidRPr="00390CC4" w:rsidRDefault="001851DF">
      <w:pPr>
        <w:pStyle w:val="TOC1"/>
        <w:tabs>
          <w:tab w:val="right" w:leader="dot" w:pos="9350"/>
        </w:tabs>
        <w:rPr>
          <w:noProof/>
          <w:sz w:val="24"/>
          <w:szCs w:val="24"/>
          <w:lang w:eastAsia="en-US"/>
        </w:rPr>
      </w:pPr>
      <w:hyperlink w:anchor="_Toc213419732" w:history="1">
        <w:r w:rsidR="00654313" w:rsidRPr="00390CC4">
          <w:rPr>
            <w:rStyle w:val="Hyperlink"/>
            <w:noProof/>
            <w:sz w:val="24"/>
            <w:szCs w:val="24"/>
          </w:rPr>
          <w:t>3.1 Materials</w:t>
        </w:r>
        <w:r w:rsidR="00654313" w:rsidRPr="00390CC4">
          <w:rPr>
            <w:noProof/>
            <w:webHidden/>
            <w:sz w:val="24"/>
            <w:szCs w:val="24"/>
          </w:rPr>
          <w:tab/>
        </w:r>
        <w:r w:rsidR="00654313" w:rsidRPr="00390CC4">
          <w:rPr>
            <w:noProof/>
            <w:webHidden/>
            <w:sz w:val="24"/>
            <w:szCs w:val="24"/>
          </w:rPr>
          <w:fldChar w:fldCharType="begin"/>
        </w:r>
        <w:r w:rsidR="00654313" w:rsidRPr="00390CC4">
          <w:rPr>
            <w:noProof/>
            <w:webHidden/>
            <w:sz w:val="24"/>
            <w:szCs w:val="24"/>
          </w:rPr>
          <w:instrText xml:space="preserve"> PAGEREF _Toc213419732 \h </w:instrText>
        </w:r>
        <w:r w:rsidR="00654313" w:rsidRPr="00390CC4">
          <w:rPr>
            <w:noProof/>
            <w:webHidden/>
            <w:sz w:val="24"/>
            <w:szCs w:val="24"/>
          </w:rPr>
        </w:r>
        <w:r w:rsidR="00654313" w:rsidRPr="00390CC4">
          <w:rPr>
            <w:noProof/>
            <w:webHidden/>
            <w:sz w:val="24"/>
            <w:szCs w:val="24"/>
          </w:rPr>
          <w:fldChar w:fldCharType="separate"/>
        </w:r>
        <w:r w:rsidR="00654313" w:rsidRPr="00390CC4">
          <w:rPr>
            <w:noProof/>
            <w:webHidden/>
            <w:sz w:val="24"/>
            <w:szCs w:val="24"/>
          </w:rPr>
          <w:t>16</w:t>
        </w:r>
        <w:r w:rsidR="00654313" w:rsidRPr="00390CC4">
          <w:rPr>
            <w:noProof/>
            <w:webHidden/>
            <w:sz w:val="24"/>
            <w:szCs w:val="24"/>
          </w:rPr>
          <w:fldChar w:fldCharType="end"/>
        </w:r>
      </w:hyperlink>
    </w:p>
    <w:p w:rsidR="00654313" w:rsidRPr="00390CC4" w:rsidRDefault="001851DF">
      <w:pPr>
        <w:pStyle w:val="TOC1"/>
        <w:tabs>
          <w:tab w:val="right" w:leader="dot" w:pos="9350"/>
        </w:tabs>
        <w:rPr>
          <w:noProof/>
          <w:sz w:val="24"/>
          <w:szCs w:val="24"/>
          <w:lang w:eastAsia="en-US"/>
        </w:rPr>
      </w:pPr>
      <w:hyperlink w:anchor="_Toc213419735" w:history="1">
        <w:r w:rsidR="00654313" w:rsidRPr="00390CC4">
          <w:rPr>
            <w:rStyle w:val="Hyperlink"/>
            <w:noProof/>
            <w:sz w:val="24"/>
            <w:szCs w:val="24"/>
          </w:rPr>
          <w:t>3.2 METHOD</w:t>
        </w:r>
        <w:r w:rsidR="00654313" w:rsidRPr="00390CC4">
          <w:rPr>
            <w:noProof/>
            <w:webHidden/>
            <w:sz w:val="24"/>
            <w:szCs w:val="24"/>
          </w:rPr>
          <w:tab/>
        </w:r>
        <w:r w:rsidR="00654313" w:rsidRPr="00390CC4">
          <w:rPr>
            <w:noProof/>
            <w:webHidden/>
            <w:sz w:val="24"/>
            <w:szCs w:val="24"/>
          </w:rPr>
          <w:fldChar w:fldCharType="begin"/>
        </w:r>
        <w:r w:rsidR="00654313" w:rsidRPr="00390CC4">
          <w:rPr>
            <w:noProof/>
            <w:webHidden/>
            <w:sz w:val="24"/>
            <w:szCs w:val="24"/>
          </w:rPr>
          <w:instrText xml:space="preserve"> PAGEREF _Toc213419735 \h </w:instrText>
        </w:r>
        <w:r w:rsidR="00654313" w:rsidRPr="00390CC4">
          <w:rPr>
            <w:noProof/>
            <w:webHidden/>
            <w:sz w:val="24"/>
            <w:szCs w:val="24"/>
          </w:rPr>
        </w:r>
        <w:r w:rsidR="00654313" w:rsidRPr="00390CC4">
          <w:rPr>
            <w:noProof/>
            <w:webHidden/>
            <w:sz w:val="24"/>
            <w:szCs w:val="24"/>
          </w:rPr>
          <w:fldChar w:fldCharType="separate"/>
        </w:r>
        <w:r w:rsidR="00654313" w:rsidRPr="00390CC4">
          <w:rPr>
            <w:noProof/>
            <w:webHidden/>
            <w:sz w:val="24"/>
            <w:szCs w:val="24"/>
          </w:rPr>
          <w:t>17</w:t>
        </w:r>
        <w:r w:rsidR="00654313" w:rsidRPr="00390CC4">
          <w:rPr>
            <w:noProof/>
            <w:webHidden/>
            <w:sz w:val="24"/>
            <w:szCs w:val="24"/>
          </w:rPr>
          <w:fldChar w:fldCharType="end"/>
        </w:r>
      </w:hyperlink>
    </w:p>
    <w:p w:rsidR="00654313" w:rsidRPr="00390CC4" w:rsidRDefault="001851DF">
      <w:pPr>
        <w:pStyle w:val="TOC1"/>
        <w:tabs>
          <w:tab w:val="right" w:leader="dot" w:pos="9350"/>
        </w:tabs>
        <w:rPr>
          <w:noProof/>
          <w:sz w:val="24"/>
          <w:szCs w:val="24"/>
          <w:lang w:eastAsia="en-US"/>
        </w:rPr>
      </w:pPr>
      <w:hyperlink w:anchor="_Toc213419736" w:history="1">
        <w:r w:rsidR="00654313" w:rsidRPr="00390CC4">
          <w:rPr>
            <w:rStyle w:val="Hyperlink"/>
            <w:noProof/>
            <w:sz w:val="24"/>
            <w:szCs w:val="24"/>
          </w:rPr>
          <w:t>3.2.1 Extraction procedures</w:t>
        </w:r>
        <w:r w:rsidR="00654313" w:rsidRPr="00390CC4">
          <w:rPr>
            <w:noProof/>
            <w:webHidden/>
            <w:sz w:val="24"/>
            <w:szCs w:val="24"/>
          </w:rPr>
          <w:tab/>
        </w:r>
        <w:r w:rsidR="00654313" w:rsidRPr="00390CC4">
          <w:rPr>
            <w:noProof/>
            <w:webHidden/>
            <w:sz w:val="24"/>
            <w:szCs w:val="24"/>
          </w:rPr>
          <w:fldChar w:fldCharType="begin"/>
        </w:r>
        <w:r w:rsidR="00654313" w:rsidRPr="00390CC4">
          <w:rPr>
            <w:noProof/>
            <w:webHidden/>
            <w:sz w:val="24"/>
            <w:szCs w:val="24"/>
          </w:rPr>
          <w:instrText xml:space="preserve"> PAGEREF _Toc213419736 \h </w:instrText>
        </w:r>
        <w:r w:rsidR="00654313" w:rsidRPr="00390CC4">
          <w:rPr>
            <w:noProof/>
            <w:webHidden/>
            <w:sz w:val="24"/>
            <w:szCs w:val="24"/>
          </w:rPr>
        </w:r>
        <w:r w:rsidR="00654313" w:rsidRPr="00390CC4">
          <w:rPr>
            <w:noProof/>
            <w:webHidden/>
            <w:sz w:val="24"/>
            <w:szCs w:val="24"/>
          </w:rPr>
          <w:fldChar w:fldCharType="separate"/>
        </w:r>
        <w:r w:rsidR="00654313" w:rsidRPr="00390CC4">
          <w:rPr>
            <w:noProof/>
            <w:webHidden/>
            <w:sz w:val="24"/>
            <w:szCs w:val="24"/>
          </w:rPr>
          <w:t>17</w:t>
        </w:r>
        <w:r w:rsidR="00654313" w:rsidRPr="00390CC4">
          <w:rPr>
            <w:noProof/>
            <w:webHidden/>
            <w:sz w:val="24"/>
            <w:szCs w:val="24"/>
          </w:rPr>
          <w:fldChar w:fldCharType="end"/>
        </w:r>
      </w:hyperlink>
    </w:p>
    <w:p w:rsidR="00654313" w:rsidRPr="00390CC4" w:rsidRDefault="001851DF">
      <w:pPr>
        <w:pStyle w:val="TOC1"/>
        <w:tabs>
          <w:tab w:val="right" w:leader="dot" w:pos="9350"/>
        </w:tabs>
        <w:rPr>
          <w:noProof/>
          <w:sz w:val="24"/>
          <w:szCs w:val="24"/>
          <w:lang w:eastAsia="en-US"/>
        </w:rPr>
      </w:pPr>
      <w:hyperlink w:anchor="_Toc213419737" w:history="1">
        <w:r w:rsidR="00654313" w:rsidRPr="00390CC4">
          <w:rPr>
            <w:rStyle w:val="Hyperlink"/>
            <w:noProof/>
            <w:sz w:val="24"/>
            <w:szCs w:val="24"/>
          </w:rPr>
          <w:t>3.2.2 Qualitative phytochemical of Sodom apple (</w:t>
        </w:r>
        <w:r w:rsidR="00654313" w:rsidRPr="00390CC4">
          <w:rPr>
            <w:rStyle w:val="Hyperlink"/>
            <w:i/>
            <w:noProof/>
            <w:sz w:val="24"/>
            <w:szCs w:val="24"/>
          </w:rPr>
          <w:t>Calotropis</w:t>
        </w:r>
        <w:r w:rsidR="00654313" w:rsidRPr="00390CC4">
          <w:rPr>
            <w:rStyle w:val="Hyperlink"/>
            <w:noProof/>
            <w:sz w:val="24"/>
            <w:szCs w:val="24"/>
          </w:rPr>
          <w:t xml:space="preserve"> procera )</w:t>
        </w:r>
        <w:r w:rsidR="00654313" w:rsidRPr="00390CC4">
          <w:rPr>
            <w:noProof/>
            <w:webHidden/>
            <w:sz w:val="24"/>
            <w:szCs w:val="24"/>
          </w:rPr>
          <w:tab/>
        </w:r>
        <w:r w:rsidR="00654313" w:rsidRPr="00390CC4">
          <w:rPr>
            <w:noProof/>
            <w:webHidden/>
            <w:sz w:val="24"/>
            <w:szCs w:val="24"/>
          </w:rPr>
          <w:fldChar w:fldCharType="begin"/>
        </w:r>
        <w:r w:rsidR="00654313" w:rsidRPr="00390CC4">
          <w:rPr>
            <w:noProof/>
            <w:webHidden/>
            <w:sz w:val="24"/>
            <w:szCs w:val="24"/>
          </w:rPr>
          <w:instrText xml:space="preserve"> PAGEREF _Toc213419737 \h </w:instrText>
        </w:r>
        <w:r w:rsidR="00654313" w:rsidRPr="00390CC4">
          <w:rPr>
            <w:noProof/>
            <w:webHidden/>
            <w:sz w:val="24"/>
            <w:szCs w:val="24"/>
          </w:rPr>
        </w:r>
        <w:r w:rsidR="00654313" w:rsidRPr="00390CC4">
          <w:rPr>
            <w:noProof/>
            <w:webHidden/>
            <w:sz w:val="24"/>
            <w:szCs w:val="24"/>
          </w:rPr>
          <w:fldChar w:fldCharType="separate"/>
        </w:r>
        <w:r w:rsidR="00654313" w:rsidRPr="00390CC4">
          <w:rPr>
            <w:noProof/>
            <w:webHidden/>
            <w:sz w:val="24"/>
            <w:szCs w:val="24"/>
          </w:rPr>
          <w:t>17</w:t>
        </w:r>
        <w:r w:rsidR="00654313" w:rsidRPr="00390CC4">
          <w:rPr>
            <w:noProof/>
            <w:webHidden/>
            <w:sz w:val="24"/>
            <w:szCs w:val="24"/>
          </w:rPr>
          <w:fldChar w:fldCharType="end"/>
        </w:r>
      </w:hyperlink>
    </w:p>
    <w:p w:rsidR="00654313" w:rsidRPr="00390CC4" w:rsidRDefault="001851DF">
      <w:pPr>
        <w:pStyle w:val="TOC1"/>
        <w:tabs>
          <w:tab w:val="right" w:leader="dot" w:pos="9350"/>
        </w:tabs>
        <w:rPr>
          <w:noProof/>
          <w:sz w:val="24"/>
          <w:szCs w:val="24"/>
          <w:lang w:eastAsia="en-US"/>
        </w:rPr>
      </w:pPr>
      <w:hyperlink w:anchor="_Toc213419738" w:history="1">
        <w:r w:rsidR="00654313" w:rsidRPr="00390CC4">
          <w:rPr>
            <w:rStyle w:val="Hyperlink"/>
            <w:noProof/>
            <w:sz w:val="24"/>
            <w:szCs w:val="24"/>
          </w:rPr>
          <w:t>3.2.3 Quantitative determination of Sodom apple</w:t>
        </w:r>
        <w:r w:rsidR="00654313" w:rsidRPr="00390CC4">
          <w:rPr>
            <w:noProof/>
            <w:webHidden/>
            <w:sz w:val="24"/>
            <w:szCs w:val="24"/>
          </w:rPr>
          <w:tab/>
        </w:r>
        <w:r w:rsidR="00654313" w:rsidRPr="00390CC4">
          <w:rPr>
            <w:noProof/>
            <w:webHidden/>
            <w:sz w:val="24"/>
            <w:szCs w:val="24"/>
          </w:rPr>
          <w:fldChar w:fldCharType="begin"/>
        </w:r>
        <w:r w:rsidR="00654313" w:rsidRPr="00390CC4">
          <w:rPr>
            <w:noProof/>
            <w:webHidden/>
            <w:sz w:val="24"/>
            <w:szCs w:val="24"/>
          </w:rPr>
          <w:instrText xml:space="preserve"> PAGEREF _Toc213419738 \h </w:instrText>
        </w:r>
        <w:r w:rsidR="00654313" w:rsidRPr="00390CC4">
          <w:rPr>
            <w:noProof/>
            <w:webHidden/>
            <w:sz w:val="24"/>
            <w:szCs w:val="24"/>
          </w:rPr>
        </w:r>
        <w:r w:rsidR="00654313" w:rsidRPr="00390CC4">
          <w:rPr>
            <w:noProof/>
            <w:webHidden/>
            <w:sz w:val="24"/>
            <w:szCs w:val="24"/>
          </w:rPr>
          <w:fldChar w:fldCharType="separate"/>
        </w:r>
        <w:r w:rsidR="00654313" w:rsidRPr="00390CC4">
          <w:rPr>
            <w:noProof/>
            <w:webHidden/>
            <w:sz w:val="24"/>
            <w:szCs w:val="24"/>
          </w:rPr>
          <w:t>18</w:t>
        </w:r>
        <w:r w:rsidR="00654313" w:rsidRPr="00390CC4">
          <w:rPr>
            <w:noProof/>
            <w:webHidden/>
            <w:sz w:val="24"/>
            <w:szCs w:val="24"/>
          </w:rPr>
          <w:fldChar w:fldCharType="end"/>
        </w:r>
      </w:hyperlink>
    </w:p>
    <w:p w:rsidR="00654313" w:rsidRPr="00390CC4" w:rsidRDefault="001851DF">
      <w:pPr>
        <w:pStyle w:val="TOC1"/>
        <w:tabs>
          <w:tab w:val="right" w:leader="dot" w:pos="9350"/>
        </w:tabs>
        <w:rPr>
          <w:noProof/>
          <w:sz w:val="24"/>
          <w:szCs w:val="24"/>
          <w:lang w:eastAsia="en-US"/>
        </w:rPr>
      </w:pPr>
      <w:hyperlink w:anchor="_Toc213419739" w:history="1">
        <w:r w:rsidR="00654313" w:rsidRPr="00390CC4">
          <w:rPr>
            <w:rStyle w:val="Hyperlink"/>
            <w:noProof/>
            <w:sz w:val="24"/>
            <w:szCs w:val="24"/>
          </w:rPr>
          <w:t>3.2.4 Determination of Anti nutritional factors of Sodom apple</w:t>
        </w:r>
        <w:r w:rsidR="00654313" w:rsidRPr="00390CC4">
          <w:rPr>
            <w:noProof/>
            <w:webHidden/>
            <w:sz w:val="24"/>
            <w:szCs w:val="24"/>
          </w:rPr>
          <w:tab/>
        </w:r>
        <w:r w:rsidR="00654313" w:rsidRPr="00390CC4">
          <w:rPr>
            <w:noProof/>
            <w:webHidden/>
            <w:sz w:val="24"/>
            <w:szCs w:val="24"/>
          </w:rPr>
          <w:fldChar w:fldCharType="begin"/>
        </w:r>
        <w:r w:rsidR="00654313" w:rsidRPr="00390CC4">
          <w:rPr>
            <w:noProof/>
            <w:webHidden/>
            <w:sz w:val="24"/>
            <w:szCs w:val="24"/>
          </w:rPr>
          <w:instrText xml:space="preserve"> PAGEREF _Toc213419739 \h </w:instrText>
        </w:r>
        <w:r w:rsidR="00654313" w:rsidRPr="00390CC4">
          <w:rPr>
            <w:noProof/>
            <w:webHidden/>
            <w:sz w:val="24"/>
            <w:szCs w:val="24"/>
          </w:rPr>
        </w:r>
        <w:r w:rsidR="00654313" w:rsidRPr="00390CC4">
          <w:rPr>
            <w:noProof/>
            <w:webHidden/>
            <w:sz w:val="24"/>
            <w:szCs w:val="24"/>
          </w:rPr>
          <w:fldChar w:fldCharType="separate"/>
        </w:r>
        <w:r w:rsidR="00654313" w:rsidRPr="00390CC4">
          <w:rPr>
            <w:noProof/>
            <w:webHidden/>
            <w:sz w:val="24"/>
            <w:szCs w:val="24"/>
          </w:rPr>
          <w:t>19</w:t>
        </w:r>
        <w:r w:rsidR="00654313" w:rsidRPr="00390CC4">
          <w:rPr>
            <w:noProof/>
            <w:webHidden/>
            <w:sz w:val="24"/>
            <w:szCs w:val="24"/>
          </w:rPr>
          <w:fldChar w:fldCharType="end"/>
        </w:r>
      </w:hyperlink>
    </w:p>
    <w:p w:rsidR="00654313" w:rsidRPr="00390CC4" w:rsidRDefault="001851DF">
      <w:pPr>
        <w:pStyle w:val="TOC1"/>
        <w:tabs>
          <w:tab w:val="right" w:leader="dot" w:pos="9350"/>
        </w:tabs>
        <w:rPr>
          <w:b/>
          <w:noProof/>
          <w:sz w:val="24"/>
          <w:szCs w:val="24"/>
          <w:lang w:eastAsia="en-US"/>
        </w:rPr>
      </w:pPr>
      <w:hyperlink w:anchor="_Toc213419740" w:history="1">
        <w:r w:rsidR="00654313" w:rsidRPr="00390CC4">
          <w:rPr>
            <w:rStyle w:val="Hyperlink"/>
            <w:b/>
            <w:noProof/>
            <w:sz w:val="24"/>
            <w:szCs w:val="24"/>
            <w:lang w:eastAsia="en-US"/>
          </w:rPr>
          <w:t>CHAPTER FOUR</w:t>
        </w:r>
        <w:r w:rsidR="00654313" w:rsidRPr="00390CC4">
          <w:rPr>
            <w:b/>
            <w:noProof/>
            <w:webHidden/>
            <w:sz w:val="24"/>
            <w:szCs w:val="24"/>
          </w:rPr>
          <w:tab/>
        </w:r>
        <w:r w:rsidR="00654313" w:rsidRPr="00390CC4">
          <w:rPr>
            <w:b/>
            <w:noProof/>
            <w:webHidden/>
            <w:sz w:val="24"/>
            <w:szCs w:val="24"/>
          </w:rPr>
          <w:fldChar w:fldCharType="begin"/>
        </w:r>
        <w:r w:rsidR="00654313" w:rsidRPr="00390CC4">
          <w:rPr>
            <w:b/>
            <w:noProof/>
            <w:webHidden/>
            <w:sz w:val="24"/>
            <w:szCs w:val="24"/>
          </w:rPr>
          <w:instrText xml:space="preserve"> PAGEREF _Toc213419740 \h </w:instrText>
        </w:r>
        <w:r w:rsidR="00654313" w:rsidRPr="00390CC4">
          <w:rPr>
            <w:b/>
            <w:noProof/>
            <w:webHidden/>
            <w:sz w:val="24"/>
            <w:szCs w:val="24"/>
          </w:rPr>
        </w:r>
        <w:r w:rsidR="00654313" w:rsidRPr="00390CC4">
          <w:rPr>
            <w:b/>
            <w:noProof/>
            <w:webHidden/>
            <w:sz w:val="24"/>
            <w:szCs w:val="24"/>
          </w:rPr>
          <w:fldChar w:fldCharType="separate"/>
        </w:r>
        <w:r w:rsidR="00654313" w:rsidRPr="00390CC4">
          <w:rPr>
            <w:b/>
            <w:noProof/>
            <w:webHidden/>
            <w:sz w:val="24"/>
            <w:szCs w:val="24"/>
          </w:rPr>
          <w:t>22</w:t>
        </w:r>
        <w:r w:rsidR="00654313" w:rsidRPr="00390CC4">
          <w:rPr>
            <w:b/>
            <w:noProof/>
            <w:webHidden/>
            <w:sz w:val="24"/>
            <w:szCs w:val="24"/>
          </w:rPr>
          <w:fldChar w:fldCharType="end"/>
        </w:r>
      </w:hyperlink>
    </w:p>
    <w:p w:rsidR="00654313" w:rsidRPr="00390CC4" w:rsidRDefault="001851DF">
      <w:pPr>
        <w:pStyle w:val="TOC1"/>
        <w:tabs>
          <w:tab w:val="left" w:pos="660"/>
          <w:tab w:val="right" w:leader="dot" w:pos="9350"/>
        </w:tabs>
        <w:rPr>
          <w:noProof/>
          <w:sz w:val="24"/>
          <w:szCs w:val="24"/>
          <w:lang w:eastAsia="en-US"/>
        </w:rPr>
      </w:pPr>
      <w:hyperlink w:anchor="_Toc213419741" w:history="1">
        <w:r w:rsidR="00654313" w:rsidRPr="00390CC4">
          <w:rPr>
            <w:rStyle w:val="Hyperlink"/>
            <w:noProof/>
            <w:sz w:val="24"/>
            <w:szCs w:val="24"/>
            <w:lang w:eastAsia="en-US"/>
          </w:rPr>
          <w:t>4.0</w:t>
        </w:r>
        <w:r w:rsidR="00654313" w:rsidRPr="00390CC4">
          <w:rPr>
            <w:noProof/>
            <w:sz w:val="24"/>
            <w:szCs w:val="24"/>
            <w:lang w:eastAsia="en-US"/>
          </w:rPr>
          <w:tab/>
        </w:r>
        <w:r w:rsidR="00654313" w:rsidRPr="00390CC4">
          <w:rPr>
            <w:rStyle w:val="Hyperlink"/>
            <w:noProof/>
            <w:sz w:val="24"/>
            <w:szCs w:val="24"/>
            <w:lang w:eastAsia="en-US"/>
          </w:rPr>
          <w:t xml:space="preserve">   RESULT AND DISCUSSION</w:t>
        </w:r>
        <w:r w:rsidR="00654313" w:rsidRPr="00390CC4">
          <w:rPr>
            <w:noProof/>
            <w:webHidden/>
            <w:sz w:val="24"/>
            <w:szCs w:val="24"/>
          </w:rPr>
          <w:tab/>
        </w:r>
        <w:r w:rsidR="00654313" w:rsidRPr="00390CC4">
          <w:rPr>
            <w:noProof/>
            <w:webHidden/>
            <w:sz w:val="24"/>
            <w:szCs w:val="24"/>
          </w:rPr>
          <w:fldChar w:fldCharType="begin"/>
        </w:r>
        <w:r w:rsidR="00654313" w:rsidRPr="00390CC4">
          <w:rPr>
            <w:noProof/>
            <w:webHidden/>
            <w:sz w:val="24"/>
            <w:szCs w:val="24"/>
          </w:rPr>
          <w:instrText xml:space="preserve"> PAGEREF _Toc213419741 \h </w:instrText>
        </w:r>
        <w:r w:rsidR="00654313" w:rsidRPr="00390CC4">
          <w:rPr>
            <w:noProof/>
            <w:webHidden/>
            <w:sz w:val="24"/>
            <w:szCs w:val="24"/>
          </w:rPr>
        </w:r>
        <w:r w:rsidR="00654313" w:rsidRPr="00390CC4">
          <w:rPr>
            <w:noProof/>
            <w:webHidden/>
            <w:sz w:val="24"/>
            <w:szCs w:val="24"/>
          </w:rPr>
          <w:fldChar w:fldCharType="separate"/>
        </w:r>
        <w:r w:rsidR="00654313" w:rsidRPr="00390CC4">
          <w:rPr>
            <w:noProof/>
            <w:webHidden/>
            <w:sz w:val="24"/>
            <w:szCs w:val="24"/>
          </w:rPr>
          <w:t>22</w:t>
        </w:r>
        <w:r w:rsidR="00654313" w:rsidRPr="00390CC4">
          <w:rPr>
            <w:noProof/>
            <w:webHidden/>
            <w:sz w:val="24"/>
            <w:szCs w:val="24"/>
          </w:rPr>
          <w:fldChar w:fldCharType="end"/>
        </w:r>
      </w:hyperlink>
    </w:p>
    <w:p w:rsidR="00654313" w:rsidRPr="00390CC4" w:rsidRDefault="001851DF">
      <w:pPr>
        <w:pStyle w:val="TOC1"/>
        <w:tabs>
          <w:tab w:val="right" w:leader="dot" w:pos="9350"/>
        </w:tabs>
        <w:rPr>
          <w:noProof/>
          <w:sz w:val="24"/>
          <w:szCs w:val="24"/>
          <w:lang w:eastAsia="en-US"/>
        </w:rPr>
      </w:pPr>
      <w:hyperlink w:anchor="_Toc213419742" w:history="1">
        <w:r w:rsidR="00654313" w:rsidRPr="00390CC4">
          <w:rPr>
            <w:rStyle w:val="Hyperlink"/>
            <w:noProof/>
            <w:sz w:val="24"/>
            <w:szCs w:val="24"/>
            <w:lang w:eastAsia="en-US"/>
          </w:rPr>
          <w:t>4.1 Qualitative phytochemical analysis of Sodom</w:t>
        </w:r>
        <w:r w:rsidR="00654313" w:rsidRPr="00390CC4">
          <w:rPr>
            <w:rStyle w:val="Hyperlink"/>
            <w:i/>
            <w:iCs/>
            <w:noProof/>
            <w:sz w:val="24"/>
            <w:szCs w:val="24"/>
            <w:lang w:eastAsia="en-US"/>
          </w:rPr>
          <w:t xml:space="preserve"> apple</w:t>
        </w:r>
        <w:r w:rsidR="00654313" w:rsidRPr="00390CC4">
          <w:rPr>
            <w:noProof/>
            <w:webHidden/>
            <w:sz w:val="24"/>
            <w:szCs w:val="24"/>
          </w:rPr>
          <w:tab/>
        </w:r>
        <w:r w:rsidR="00654313" w:rsidRPr="00390CC4">
          <w:rPr>
            <w:noProof/>
            <w:webHidden/>
            <w:sz w:val="24"/>
            <w:szCs w:val="24"/>
          </w:rPr>
          <w:fldChar w:fldCharType="begin"/>
        </w:r>
        <w:r w:rsidR="00654313" w:rsidRPr="00390CC4">
          <w:rPr>
            <w:noProof/>
            <w:webHidden/>
            <w:sz w:val="24"/>
            <w:szCs w:val="24"/>
          </w:rPr>
          <w:instrText xml:space="preserve"> PAGEREF _Toc213419742 \h </w:instrText>
        </w:r>
        <w:r w:rsidR="00654313" w:rsidRPr="00390CC4">
          <w:rPr>
            <w:noProof/>
            <w:webHidden/>
            <w:sz w:val="24"/>
            <w:szCs w:val="24"/>
          </w:rPr>
        </w:r>
        <w:r w:rsidR="00654313" w:rsidRPr="00390CC4">
          <w:rPr>
            <w:noProof/>
            <w:webHidden/>
            <w:sz w:val="24"/>
            <w:szCs w:val="24"/>
          </w:rPr>
          <w:fldChar w:fldCharType="separate"/>
        </w:r>
        <w:r w:rsidR="00654313" w:rsidRPr="00390CC4">
          <w:rPr>
            <w:noProof/>
            <w:webHidden/>
            <w:sz w:val="24"/>
            <w:szCs w:val="24"/>
          </w:rPr>
          <w:t>22</w:t>
        </w:r>
        <w:r w:rsidR="00654313" w:rsidRPr="00390CC4">
          <w:rPr>
            <w:noProof/>
            <w:webHidden/>
            <w:sz w:val="24"/>
            <w:szCs w:val="24"/>
          </w:rPr>
          <w:fldChar w:fldCharType="end"/>
        </w:r>
      </w:hyperlink>
    </w:p>
    <w:p w:rsidR="00654313" w:rsidRPr="00390CC4" w:rsidRDefault="001851DF">
      <w:pPr>
        <w:pStyle w:val="TOC1"/>
        <w:tabs>
          <w:tab w:val="right" w:leader="dot" w:pos="9350"/>
        </w:tabs>
        <w:rPr>
          <w:noProof/>
          <w:sz w:val="24"/>
          <w:szCs w:val="24"/>
          <w:lang w:eastAsia="en-US"/>
        </w:rPr>
      </w:pPr>
      <w:hyperlink w:anchor="_Toc213419746" w:history="1">
        <w:r w:rsidR="00654313" w:rsidRPr="00390CC4">
          <w:rPr>
            <w:rStyle w:val="Hyperlink"/>
            <w:noProof/>
            <w:sz w:val="24"/>
            <w:szCs w:val="24"/>
          </w:rPr>
          <w:t>4.2 Discussion</w:t>
        </w:r>
        <w:r w:rsidR="00654313" w:rsidRPr="00390CC4">
          <w:rPr>
            <w:noProof/>
            <w:webHidden/>
            <w:sz w:val="24"/>
            <w:szCs w:val="24"/>
          </w:rPr>
          <w:tab/>
        </w:r>
        <w:r w:rsidR="00654313" w:rsidRPr="00390CC4">
          <w:rPr>
            <w:noProof/>
            <w:webHidden/>
            <w:sz w:val="24"/>
            <w:szCs w:val="24"/>
          </w:rPr>
          <w:fldChar w:fldCharType="begin"/>
        </w:r>
        <w:r w:rsidR="00654313" w:rsidRPr="00390CC4">
          <w:rPr>
            <w:noProof/>
            <w:webHidden/>
            <w:sz w:val="24"/>
            <w:szCs w:val="24"/>
          </w:rPr>
          <w:instrText xml:space="preserve"> PAGEREF _Toc213419746 \h </w:instrText>
        </w:r>
        <w:r w:rsidR="00654313" w:rsidRPr="00390CC4">
          <w:rPr>
            <w:noProof/>
            <w:webHidden/>
            <w:sz w:val="24"/>
            <w:szCs w:val="24"/>
          </w:rPr>
        </w:r>
        <w:r w:rsidR="00654313" w:rsidRPr="00390CC4">
          <w:rPr>
            <w:noProof/>
            <w:webHidden/>
            <w:sz w:val="24"/>
            <w:szCs w:val="24"/>
          </w:rPr>
          <w:fldChar w:fldCharType="separate"/>
        </w:r>
        <w:r w:rsidR="00654313" w:rsidRPr="00390CC4">
          <w:rPr>
            <w:noProof/>
            <w:webHidden/>
            <w:sz w:val="24"/>
            <w:szCs w:val="24"/>
          </w:rPr>
          <w:t>23</w:t>
        </w:r>
        <w:r w:rsidR="00654313" w:rsidRPr="00390CC4">
          <w:rPr>
            <w:noProof/>
            <w:webHidden/>
            <w:sz w:val="24"/>
            <w:szCs w:val="24"/>
          </w:rPr>
          <w:fldChar w:fldCharType="end"/>
        </w:r>
      </w:hyperlink>
    </w:p>
    <w:p w:rsidR="00654313" w:rsidRPr="00390CC4" w:rsidRDefault="001851DF">
      <w:pPr>
        <w:pStyle w:val="TOC1"/>
        <w:tabs>
          <w:tab w:val="right" w:leader="dot" w:pos="9350"/>
        </w:tabs>
        <w:rPr>
          <w:b/>
          <w:noProof/>
          <w:sz w:val="24"/>
          <w:szCs w:val="24"/>
          <w:lang w:eastAsia="en-US"/>
        </w:rPr>
      </w:pPr>
      <w:hyperlink w:anchor="_Toc213419747" w:history="1">
        <w:r w:rsidR="00654313" w:rsidRPr="00390CC4">
          <w:rPr>
            <w:rStyle w:val="Hyperlink"/>
            <w:b/>
            <w:noProof/>
            <w:sz w:val="24"/>
            <w:szCs w:val="24"/>
          </w:rPr>
          <w:t>CHAPTER FIVE</w:t>
        </w:r>
        <w:r w:rsidR="00654313" w:rsidRPr="00390CC4">
          <w:rPr>
            <w:b/>
            <w:noProof/>
            <w:webHidden/>
            <w:sz w:val="24"/>
            <w:szCs w:val="24"/>
          </w:rPr>
          <w:tab/>
        </w:r>
        <w:r w:rsidR="00654313" w:rsidRPr="00390CC4">
          <w:rPr>
            <w:b/>
            <w:noProof/>
            <w:webHidden/>
            <w:sz w:val="24"/>
            <w:szCs w:val="24"/>
          </w:rPr>
          <w:fldChar w:fldCharType="begin"/>
        </w:r>
        <w:r w:rsidR="00654313" w:rsidRPr="00390CC4">
          <w:rPr>
            <w:b/>
            <w:noProof/>
            <w:webHidden/>
            <w:sz w:val="24"/>
            <w:szCs w:val="24"/>
          </w:rPr>
          <w:instrText xml:space="preserve"> PAGEREF _Toc213419747 \h </w:instrText>
        </w:r>
        <w:r w:rsidR="00654313" w:rsidRPr="00390CC4">
          <w:rPr>
            <w:b/>
            <w:noProof/>
            <w:webHidden/>
            <w:sz w:val="24"/>
            <w:szCs w:val="24"/>
          </w:rPr>
        </w:r>
        <w:r w:rsidR="00654313" w:rsidRPr="00390CC4">
          <w:rPr>
            <w:b/>
            <w:noProof/>
            <w:webHidden/>
            <w:sz w:val="24"/>
            <w:szCs w:val="24"/>
          </w:rPr>
          <w:fldChar w:fldCharType="separate"/>
        </w:r>
        <w:r w:rsidR="00654313" w:rsidRPr="00390CC4">
          <w:rPr>
            <w:b/>
            <w:noProof/>
            <w:webHidden/>
            <w:sz w:val="24"/>
            <w:szCs w:val="24"/>
          </w:rPr>
          <w:t>26</w:t>
        </w:r>
        <w:r w:rsidR="00654313" w:rsidRPr="00390CC4">
          <w:rPr>
            <w:b/>
            <w:noProof/>
            <w:webHidden/>
            <w:sz w:val="24"/>
            <w:szCs w:val="24"/>
          </w:rPr>
          <w:fldChar w:fldCharType="end"/>
        </w:r>
      </w:hyperlink>
    </w:p>
    <w:p w:rsidR="00654313" w:rsidRPr="00390CC4" w:rsidRDefault="001851DF">
      <w:pPr>
        <w:pStyle w:val="TOC1"/>
        <w:tabs>
          <w:tab w:val="left" w:pos="660"/>
          <w:tab w:val="right" w:leader="dot" w:pos="9350"/>
        </w:tabs>
        <w:rPr>
          <w:noProof/>
          <w:sz w:val="24"/>
          <w:szCs w:val="24"/>
          <w:lang w:eastAsia="en-US"/>
        </w:rPr>
      </w:pPr>
      <w:hyperlink w:anchor="_Toc213419748" w:history="1">
        <w:r w:rsidR="00654313" w:rsidRPr="00390CC4">
          <w:rPr>
            <w:rStyle w:val="Hyperlink"/>
            <w:noProof/>
            <w:sz w:val="24"/>
            <w:szCs w:val="24"/>
          </w:rPr>
          <w:t>5.0</w:t>
        </w:r>
        <w:r w:rsidR="00654313" w:rsidRPr="00390CC4">
          <w:rPr>
            <w:noProof/>
            <w:sz w:val="24"/>
            <w:szCs w:val="24"/>
            <w:lang w:eastAsia="en-US"/>
          </w:rPr>
          <w:t xml:space="preserve"> </w:t>
        </w:r>
        <w:r w:rsidR="00654313" w:rsidRPr="00390CC4">
          <w:rPr>
            <w:rStyle w:val="Hyperlink"/>
            <w:noProof/>
            <w:sz w:val="24"/>
            <w:szCs w:val="24"/>
          </w:rPr>
          <w:t>CONCLUSION AND RECOMMENDATIONS</w:t>
        </w:r>
        <w:r w:rsidR="00654313" w:rsidRPr="00390CC4">
          <w:rPr>
            <w:noProof/>
            <w:webHidden/>
            <w:sz w:val="24"/>
            <w:szCs w:val="24"/>
          </w:rPr>
          <w:tab/>
        </w:r>
        <w:r w:rsidR="00654313" w:rsidRPr="00390CC4">
          <w:rPr>
            <w:noProof/>
            <w:webHidden/>
            <w:sz w:val="24"/>
            <w:szCs w:val="24"/>
          </w:rPr>
          <w:fldChar w:fldCharType="begin"/>
        </w:r>
        <w:r w:rsidR="00654313" w:rsidRPr="00390CC4">
          <w:rPr>
            <w:noProof/>
            <w:webHidden/>
            <w:sz w:val="24"/>
            <w:szCs w:val="24"/>
          </w:rPr>
          <w:instrText xml:space="preserve"> PAGEREF _Toc213419748 \h </w:instrText>
        </w:r>
        <w:r w:rsidR="00654313" w:rsidRPr="00390CC4">
          <w:rPr>
            <w:noProof/>
            <w:webHidden/>
            <w:sz w:val="24"/>
            <w:szCs w:val="24"/>
          </w:rPr>
        </w:r>
        <w:r w:rsidR="00654313" w:rsidRPr="00390CC4">
          <w:rPr>
            <w:noProof/>
            <w:webHidden/>
            <w:sz w:val="24"/>
            <w:szCs w:val="24"/>
          </w:rPr>
          <w:fldChar w:fldCharType="separate"/>
        </w:r>
        <w:r w:rsidR="00654313" w:rsidRPr="00390CC4">
          <w:rPr>
            <w:noProof/>
            <w:webHidden/>
            <w:sz w:val="24"/>
            <w:szCs w:val="24"/>
          </w:rPr>
          <w:t>26</w:t>
        </w:r>
        <w:r w:rsidR="00654313" w:rsidRPr="00390CC4">
          <w:rPr>
            <w:noProof/>
            <w:webHidden/>
            <w:sz w:val="24"/>
            <w:szCs w:val="24"/>
          </w:rPr>
          <w:fldChar w:fldCharType="end"/>
        </w:r>
      </w:hyperlink>
    </w:p>
    <w:p w:rsidR="00654313" w:rsidRPr="00390CC4" w:rsidRDefault="001851DF">
      <w:pPr>
        <w:pStyle w:val="TOC1"/>
        <w:tabs>
          <w:tab w:val="right" w:leader="dot" w:pos="9350"/>
        </w:tabs>
        <w:rPr>
          <w:noProof/>
          <w:sz w:val="24"/>
          <w:szCs w:val="24"/>
          <w:lang w:eastAsia="en-US"/>
        </w:rPr>
      </w:pPr>
      <w:hyperlink w:anchor="_Toc213419750" w:history="1">
        <w:r w:rsidR="00390CC4">
          <w:rPr>
            <w:rStyle w:val="Hyperlink"/>
            <w:noProof/>
            <w:sz w:val="24"/>
            <w:szCs w:val="24"/>
          </w:rPr>
          <w:t>5.1</w:t>
        </w:r>
        <w:r w:rsidR="00654313" w:rsidRPr="00390CC4">
          <w:rPr>
            <w:rStyle w:val="Hyperlink"/>
            <w:noProof/>
            <w:sz w:val="24"/>
            <w:szCs w:val="24"/>
          </w:rPr>
          <w:t xml:space="preserve"> Conclusion</w:t>
        </w:r>
        <w:r w:rsidR="00654313" w:rsidRPr="00390CC4">
          <w:rPr>
            <w:noProof/>
            <w:webHidden/>
            <w:sz w:val="24"/>
            <w:szCs w:val="24"/>
          </w:rPr>
          <w:tab/>
        </w:r>
        <w:r w:rsidR="00654313" w:rsidRPr="00390CC4">
          <w:rPr>
            <w:noProof/>
            <w:webHidden/>
            <w:sz w:val="24"/>
            <w:szCs w:val="24"/>
          </w:rPr>
          <w:fldChar w:fldCharType="begin"/>
        </w:r>
        <w:r w:rsidR="00654313" w:rsidRPr="00390CC4">
          <w:rPr>
            <w:noProof/>
            <w:webHidden/>
            <w:sz w:val="24"/>
            <w:szCs w:val="24"/>
          </w:rPr>
          <w:instrText xml:space="preserve"> PAGEREF _Toc213419750 \h </w:instrText>
        </w:r>
        <w:r w:rsidR="00654313" w:rsidRPr="00390CC4">
          <w:rPr>
            <w:noProof/>
            <w:webHidden/>
            <w:sz w:val="24"/>
            <w:szCs w:val="24"/>
          </w:rPr>
        </w:r>
        <w:r w:rsidR="00654313" w:rsidRPr="00390CC4">
          <w:rPr>
            <w:noProof/>
            <w:webHidden/>
            <w:sz w:val="24"/>
            <w:szCs w:val="24"/>
          </w:rPr>
          <w:fldChar w:fldCharType="separate"/>
        </w:r>
        <w:r w:rsidR="00654313" w:rsidRPr="00390CC4">
          <w:rPr>
            <w:noProof/>
            <w:webHidden/>
            <w:sz w:val="24"/>
            <w:szCs w:val="24"/>
          </w:rPr>
          <w:t>26</w:t>
        </w:r>
        <w:r w:rsidR="00654313" w:rsidRPr="00390CC4">
          <w:rPr>
            <w:noProof/>
            <w:webHidden/>
            <w:sz w:val="24"/>
            <w:szCs w:val="24"/>
          </w:rPr>
          <w:fldChar w:fldCharType="end"/>
        </w:r>
      </w:hyperlink>
    </w:p>
    <w:p w:rsidR="00654313" w:rsidRPr="00390CC4" w:rsidRDefault="001851DF">
      <w:pPr>
        <w:pStyle w:val="TOC1"/>
        <w:tabs>
          <w:tab w:val="right" w:leader="dot" w:pos="9350"/>
        </w:tabs>
        <w:rPr>
          <w:noProof/>
          <w:sz w:val="24"/>
          <w:szCs w:val="24"/>
          <w:lang w:eastAsia="en-US"/>
        </w:rPr>
      </w:pPr>
      <w:hyperlink w:anchor="_Toc213419751" w:history="1">
        <w:r w:rsidR="00390CC4">
          <w:rPr>
            <w:rStyle w:val="Hyperlink"/>
            <w:noProof/>
            <w:sz w:val="24"/>
            <w:szCs w:val="24"/>
          </w:rPr>
          <w:t>5.2</w:t>
        </w:r>
        <w:r w:rsidR="00654313" w:rsidRPr="00390CC4">
          <w:rPr>
            <w:rStyle w:val="Hyperlink"/>
            <w:noProof/>
            <w:sz w:val="24"/>
            <w:szCs w:val="24"/>
          </w:rPr>
          <w:t xml:space="preserve"> Recommendation</w:t>
        </w:r>
        <w:r w:rsidR="00654313" w:rsidRPr="00390CC4">
          <w:rPr>
            <w:noProof/>
            <w:webHidden/>
            <w:sz w:val="24"/>
            <w:szCs w:val="24"/>
          </w:rPr>
          <w:tab/>
        </w:r>
        <w:r w:rsidR="00654313" w:rsidRPr="00390CC4">
          <w:rPr>
            <w:noProof/>
            <w:webHidden/>
            <w:sz w:val="24"/>
            <w:szCs w:val="24"/>
          </w:rPr>
          <w:fldChar w:fldCharType="begin"/>
        </w:r>
        <w:r w:rsidR="00654313" w:rsidRPr="00390CC4">
          <w:rPr>
            <w:noProof/>
            <w:webHidden/>
            <w:sz w:val="24"/>
            <w:szCs w:val="24"/>
          </w:rPr>
          <w:instrText xml:space="preserve"> PAGEREF _Toc213419751 \h </w:instrText>
        </w:r>
        <w:r w:rsidR="00654313" w:rsidRPr="00390CC4">
          <w:rPr>
            <w:noProof/>
            <w:webHidden/>
            <w:sz w:val="24"/>
            <w:szCs w:val="24"/>
          </w:rPr>
        </w:r>
        <w:r w:rsidR="00654313" w:rsidRPr="00390CC4">
          <w:rPr>
            <w:noProof/>
            <w:webHidden/>
            <w:sz w:val="24"/>
            <w:szCs w:val="24"/>
          </w:rPr>
          <w:fldChar w:fldCharType="separate"/>
        </w:r>
        <w:r w:rsidR="00654313" w:rsidRPr="00390CC4">
          <w:rPr>
            <w:noProof/>
            <w:webHidden/>
            <w:sz w:val="24"/>
            <w:szCs w:val="24"/>
          </w:rPr>
          <w:t>27</w:t>
        </w:r>
        <w:r w:rsidR="00654313" w:rsidRPr="00390CC4">
          <w:rPr>
            <w:noProof/>
            <w:webHidden/>
            <w:sz w:val="24"/>
            <w:szCs w:val="24"/>
          </w:rPr>
          <w:fldChar w:fldCharType="end"/>
        </w:r>
      </w:hyperlink>
    </w:p>
    <w:p w:rsidR="00654313" w:rsidRPr="00390CC4" w:rsidRDefault="001851DF">
      <w:pPr>
        <w:pStyle w:val="TOC1"/>
        <w:tabs>
          <w:tab w:val="right" w:leader="dot" w:pos="9350"/>
        </w:tabs>
        <w:rPr>
          <w:noProof/>
          <w:sz w:val="24"/>
          <w:szCs w:val="24"/>
          <w:lang w:eastAsia="en-US"/>
        </w:rPr>
      </w:pPr>
      <w:hyperlink w:anchor="_Toc213419752" w:history="1">
        <w:r w:rsidR="00654313" w:rsidRPr="00390CC4">
          <w:rPr>
            <w:rStyle w:val="Hyperlink"/>
            <w:noProof/>
            <w:sz w:val="24"/>
            <w:szCs w:val="24"/>
          </w:rPr>
          <w:t>APPENDICES</w:t>
        </w:r>
        <w:r w:rsidR="00654313" w:rsidRPr="00390CC4">
          <w:rPr>
            <w:noProof/>
            <w:webHidden/>
            <w:sz w:val="24"/>
            <w:szCs w:val="24"/>
          </w:rPr>
          <w:tab/>
        </w:r>
        <w:r w:rsidR="00654313" w:rsidRPr="00390CC4">
          <w:rPr>
            <w:noProof/>
            <w:webHidden/>
            <w:sz w:val="24"/>
            <w:szCs w:val="24"/>
          </w:rPr>
          <w:fldChar w:fldCharType="begin"/>
        </w:r>
        <w:r w:rsidR="00654313" w:rsidRPr="00390CC4">
          <w:rPr>
            <w:noProof/>
            <w:webHidden/>
            <w:sz w:val="24"/>
            <w:szCs w:val="24"/>
          </w:rPr>
          <w:instrText xml:space="preserve"> PAGEREF _Toc213419752 \h </w:instrText>
        </w:r>
        <w:r w:rsidR="00654313" w:rsidRPr="00390CC4">
          <w:rPr>
            <w:noProof/>
            <w:webHidden/>
            <w:sz w:val="24"/>
            <w:szCs w:val="24"/>
          </w:rPr>
        </w:r>
        <w:r w:rsidR="00654313" w:rsidRPr="00390CC4">
          <w:rPr>
            <w:noProof/>
            <w:webHidden/>
            <w:sz w:val="24"/>
            <w:szCs w:val="24"/>
          </w:rPr>
          <w:fldChar w:fldCharType="separate"/>
        </w:r>
        <w:r w:rsidR="00654313" w:rsidRPr="00390CC4">
          <w:rPr>
            <w:noProof/>
            <w:webHidden/>
            <w:sz w:val="24"/>
            <w:szCs w:val="24"/>
          </w:rPr>
          <w:t>32</w:t>
        </w:r>
        <w:r w:rsidR="00654313" w:rsidRPr="00390CC4">
          <w:rPr>
            <w:noProof/>
            <w:webHidden/>
            <w:sz w:val="24"/>
            <w:szCs w:val="24"/>
          </w:rPr>
          <w:fldChar w:fldCharType="end"/>
        </w:r>
      </w:hyperlink>
    </w:p>
    <w:p w:rsidR="00654313" w:rsidRPr="00390CC4" w:rsidRDefault="001851DF" w:rsidP="00654313">
      <w:pPr>
        <w:pStyle w:val="TOC3"/>
        <w:tabs>
          <w:tab w:val="right" w:leader="dot" w:pos="9350"/>
        </w:tabs>
        <w:ind w:left="0"/>
        <w:rPr>
          <w:rFonts w:ascii="Times New Roman" w:hAnsi="Times New Roman"/>
          <w:noProof/>
          <w:sz w:val="24"/>
          <w:szCs w:val="24"/>
        </w:rPr>
      </w:pPr>
      <w:hyperlink w:anchor="_Toc213419753" w:history="1">
        <w:r w:rsidR="00654313" w:rsidRPr="00390CC4">
          <w:rPr>
            <w:rStyle w:val="Hyperlink"/>
            <w:noProof/>
            <w:sz w:val="24"/>
            <w:szCs w:val="24"/>
          </w:rPr>
          <w:t xml:space="preserve">Appendix I: Qualitative Phytochemical Analysis of </w:t>
        </w:r>
        <w:r w:rsidR="00654313" w:rsidRPr="00390CC4">
          <w:rPr>
            <w:rStyle w:val="Hyperlink"/>
            <w:i/>
            <w:noProof/>
            <w:sz w:val="24"/>
            <w:szCs w:val="24"/>
          </w:rPr>
          <w:t>Sodom Apple</w:t>
        </w:r>
        <w:r w:rsidR="00654313" w:rsidRPr="00390CC4">
          <w:rPr>
            <w:rStyle w:val="Hyperlink"/>
            <w:noProof/>
            <w:sz w:val="24"/>
            <w:szCs w:val="24"/>
          </w:rPr>
          <w:t xml:space="preserve"> (</w:t>
        </w:r>
        <w:r w:rsidR="00654313" w:rsidRPr="00390CC4">
          <w:rPr>
            <w:rStyle w:val="Hyperlink"/>
            <w:i/>
            <w:noProof/>
            <w:sz w:val="24"/>
            <w:szCs w:val="24"/>
          </w:rPr>
          <w:t>Calotropis procera</w:t>
        </w:r>
        <w:r w:rsidR="00654313" w:rsidRPr="00390CC4">
          <w:rPr>
            <w:rStyle w:val="Hyperlink"/>
            <w:noProof/>
            <w:sz w:val="24"/>
            <w:szCs w:val="24"/>
          </w:rPr>
          <w:t>)</w:t>
        </w:r>
        <w:r w:rsidR="00654313" w:rsidRPr="00390CC4">
          <w:rPr>
            <w:rFonts w:ascii="Times New Roman" w:hAnsi="Times New Roman"/>
            <w:noProof/>
            <w:webHidden/>
            <w:sz w:val="24"/>
            <w:szCs w:val="24"/>
          </w:rPr>
          <w:tab/>
        </w:r>
        <w:r w:rsidR="00654313" w:rsidRPr="00390CC4">
          <w:rPr>
            <w:rFonts w:ascii="Times New Roman" w:hAnsi="Times New Roman"/>
            <w:noProof/>
            <w:webHidden/>
            <w:sz w:val="24"/>
            <w:szCs w:val="24"/>
          </w:rPr>
          <w:fldChar w:fldCharType="begin"/>
        </w:r>
        <w:r w:rsidR="00654313" w:rsidRPr="00390CC4">
          <w:rPr>
            <w:rFonts w:ascii="Times New Roman" w:hAnsi="Times New Roman"/>
            <w:noProof/>
            <w:webHidden/>
            <w:sz w:val="24"/>
            <w:szCs w:val="24"/>
          </w:rPr>
          <w:instrText xml:space="preserve"> PAGEREF _Toc213419753 \h </w:instrText>
        </w:r>
        <w:r w:rsidR="00654313" w:rsidRPr="00390CC4">
          <w:rPr>
            <w:rFonts w:ascii="Times New Roman" w:hAnsi="Times New Roman"/>
            <w:noProof/>
            <w:webHidden/>
            <w:sz w:val="24"/>
            <w:szCs w:val="24"/>
          </w:rPr>
        </w:r>
        <w:r w:rsidR="00654313" w:rsidRPr="00390CC4">
          <w:rPr>
            <w:rFonts w:ascii="Times New Roman" w:hAnsi="Times New Roman"/>
            <w:noProof/>
            <w:webHidden/>
            <w:sz w:val="24"/>
            <w:szCs w:val="24"/>
          </w:rPr>
          <w:fldChar w:fldCharType="separate"/>
        </w:r>
        <w:r w:rsidR="00654313" w:rsidRPr="00390CC4">
          <w:rPr>
            <w:rFonts w:ascii="Times New Roman" w:hAnsi="Times New Roman"/>
            <w:noProof/>
            <w:webHidden/>
            <w:sz w:val="24"/>
            <w:szCs w:val="24"/>
          </w:rPr>
          <w:t>32</w:t>
        </w:r>
        <w:r w:rsidR="00654313" w:rsidRPr="00390CC4">
          <w:rPr>
            <w:rFonts w:ascii="Times New Roman" w:hAnsi="Times New Roman"/>
            <w:noProof/>
            <w:webHidden/>
            <w:sz w:val="24"/>
            <w:szCs w:val="24"/>
          </w:rPr>
          <w:fldChar w:fldCharType="end"/>
        </w:r>
      </w:hyperlink>
    </w:p>
    <w:p w:rsidR="00654313" w:rsidRPr="00390CC4" w:rsidRDefault="001851DF" w:rsidP="00654313">
      <w:pPr>
        <w:pStyle w:val="TOC3"/>
        <w:tabs>
          <w:tab w:val="right" w:leader="dot" w:pos="9350"/>
        </w:tabs>
        <w:ind w:left="0"/>
        <w:rPr>
          <w:rFonts w:ascii="Times New Roman" w:hAnsi="Times New Roman"/>
          <w:noProof/>
          <w:sz w:val="24"/>
          <w:szCs w:val="24"/>
        </w:rPr>
      </w:pPr>
      <w:hyperlink w:anchor="_Toc213419754" w:history="1">
        <w:r w:rsidR="00654313" w:rsidRPr="00390CC4">
          <w:rPr>
            <w:rStyle w:val="Hyperlink"/>
            <w:noProof/>
            <w:sz w:val="24"/>
            <w:szCs w:val="24"/>
          </w:rPr>
          <w:t xml:space="preserve">Appendix II: Quantitative Phytochemical Composition of </w:t>
        </w:r>
        <w:r w:rsidR="00654313" w:rsidRPr="00390CC4">
          <w:rPr>
            <w:rStyle w:val="Hyperlink"/>
            <w:i/>
            <w:noProof/>
            <w:sz w:val="24"/>
            <w:szCs w:val="24"/>
          </w:rPr>
          <w:t>Sodom Apple</w:t>
        </w:r>
        <w:r w:rsidR="00654313" w:rsidRPr="00390CC4">
          <w:rPr>
            <w:rStyle w:val="Hyperlink"/>
            <w:noProof/>
            <w:sz w:val="24"/>
            <w:szCs w:val="24"/>
          </w:rPr>
          <w:t xml:space="preserve"> (</w:t>
        </w:r>
        <w:r w:rsidR="00654313" w:rsidRPr="00390CC4">
          <w:rPr>
            <w:rStyle w:val="Hyperlink"/>
            <w:i/>
            <w:noProof/>
            <w:sz w:val="24"/>
            <w:szCs w:val="24"/>
          </w:rPr>
          <w:t>Calotropis procera</w:t>
        </w:r>
        <w:r w:rsidR="00654313" w:rsidRPr="00390CC4">
          <w:rPr>
            <w:rStyle w:val="Hyperlink"/>
            <w:noProof/>
            <w:sz w:val="24"/>
            <w:szCs w:val="24"/>
          </w:rPr>
          <w:t>)</w:t>
        </w:r>
        <w:r w:rsidR="00654313" w:rsidRPr="00390CC4">
          <w:rPr>
            <w:rFonts w:ascii="Times New Roman" w:hAnsi="Times New Roman"/>
            <w:noProof/>
            <w:webHidden/>
            <w:sz w:val="24"/>
            <w:szCs w:val="24"/>
          </w:rPr>
          <w:tab/>
        </w:r>
        <w:r w:rsidR="00654313" w:rsidRPr="00390CC4">
          <w:rPr>
            <w:rFonts w:ascii="Times New Roman" w:hAnsi="Times New Roman"/>
            <w:noProof/>
            <w:webHidden/>
            <w:sz w:val="24"/>
            <w:szCs w:val="24"/>
          </w:rPr>
          <w:fldChar w:fldCharType="begin"/>
        </w:r>
        <w:r w:rsidR="00654313" w:rsidRPr="00390CC4">
          <w:rPr>
            <w:rFonts w:ascii="Times New Roman" w:hAnsi="Times New Roman"/>
            <w:noProof/>
            <w:webHidden/>
            <w:sz w:val="24"/>
            <w:szCs w:val="24"/>
          </w:rPr>
          <w:instrText xml:space="preserve"> PAGEREF _Toc213419754 \h </w:instrText>
        </w:r>
        <w:r w:rsidR="00654313" w:rsidRPr="00390CC4">
          <w:rPr>
            <w:rFonts w:ascii="Times New Roman" w:hAnsi="Times New Roman"/>
            <w:noProof/>
            <w:webHidden/>
            <w:sz w:val="24"/>
            <w:szCs w:val="24"/>
          </w:rPr>
        </w:r>
        <w:r w:rsidR="00654313" w:rsidRPr="00390CC4">
          <w:rPr>
            <w:rFonts w:ascii="Times New Roman" w:hAnsi="Times New Roman"/>
            <w:noProof/>
            <w:webHidden/>
            <w:sz w:val="24"/>
            <w:szCs w:val="24"/>
          </w:rPr>
          <w:fldChar w:fldCharType="separate"/>
        </w:r>
        <w:r w:rsidR="00654313" w:rsidRPr="00390CC4">
          <w:rPr>
            <w:rFonts w:ascii="Times New Roman" w:hAnsi="Times New Roman"/>
            <w:noProof/>
            <w:webHidden/>
            <w:sz w:val="24"/>
            <w:szCs w:val="24"/>
          </w:rPr>
          <w:t>32</w:t>
        </w:r>
        <w:r w:rsidR="00654313" w:rsidRPr="00390CC4">
          <w:rPr>
            <w:rFonts w:ascii="Times New Roman" w:hAnsi="Times New Roman"/>
            <w:noProof/>
            <w:webHidden/>
            <w:sz w:val="24"/>
            <w:szCs w:val="24"/>
          </w:rPr>
          <w:fldChar w:fldCharType="end"/>
        </w:r>
      </w:hyperlink>
    </w:p>
    <w:p w:rsidR="00654313" w:rsidRPr="00390CC4" w:rsidRDefault="001851DF" w:rsidP="00654313">
      <w:pPr>
        <w:pStyle w:val="TOC3"/>
        <w:tabs>
          <w:tab w:val="right" w:leader="dot" w:pos="9350"/>
        </w:tabs>
        <w:ind w:left="0"/>
        <w:rPr>
          <w:rFonts w:ascii="Times New Roman" w:hAnsi="Times New Roman"/>
          <w:noProof/>
          <w:sz w:val="24"/>
          <w:szCs w:val="24"/>
        </w:rPr>
      </w:pPr>
      <w:hyperlink w:anchor="_Toc213419755" w:history="1">
        <w:r w:rsidR="00654313" w:rsidRPr="00390CC4">
          <w:rPr>
            <w:rStyle w:val="Hyperlink"/>
            <w:noProof/>
            <w:sz w:val="24"/>
            <w:szCs w:val="24"/>
          </w:rPr>
          <w:t xml:space="preserve">Appendix III: Quantitative Anti-Nutritional Factors of </w:t>
        </w:r>
        <w:r w:rsidR="00654313" w:rsidRPr="00390CC4">
          <w:rPr>
            <w:rStyle w:val="Hyperlink"/>
            <w:i/>
            <w:noProof/>
            <w:sz w:val="24"/>
            <w:szCs w:val="24"/>
          </w:rPr>
          <w:t>Sodom Apple</w:t>
        </w:r>
        <w:r w:rsidR="00654313" w:rsidRPr="00390CC4">
          <w:rPr>
            <w:rStyle w:val="Hyperlink"/>
            <w:noProof/>
            <w:sz w:val="24"/>
            <w:szCs w:val="24"/>
          </w:rPr>
          <w:t xml:space="preserve"> (</w:t>
        </w:r>
        <w:r w:rsidR="00654313" w:rsidRPr="00390CC4">
          <w:rPr>
            <w:rStyle w:val="Hyperlink"/>
            <w:i/>
            <w:noProof/>
            <w:sz w:val="24"/>
            <w:szCs w:val="24"/>
          </w:rPr>
          <w:t>Calotropis procera</w:t>
        </w:r>
        <w:r w:rsidR="00654313" w:rsidRPr="00390CC4">
          <w:rPr>
            <w:rStyle w:val="Hyperlink"/>
            <w:noProof/>
            <w:sz w:val="24"/>
            <w:szCs w:val="24"/>
          </w:rPr>
          <w:t>)</w:t>
        </w:r>
        <w:r w:rsidR="00654313" w:rsidRPr="00390CC4">
          <w:rPr>
            <w:rFonts w:ascii="Times New Roman" w:hAnsi="Times New Roman"/>
            <w:noProof/>
            <w:webHidden/>
            <w:sz w:val="24"/>
            <w:szCs w:val="24"/>
          </w:rPr>
          <w:tab/>
        </w:r>
        <w:r w:rsidR="00654313" w:rsidRPr="00390CC4">
          <w:rPr>
            <w:rFonts w:ascii="Times New Roman" w:hAnsi="Times New Roman"/>
            <w:noProof/>
            <w:webHidden/>
            <w:sz w:val="24"/>
            <w:szCs w:val="24"/>
          </w:rPr>
          <w:fldChar w:fldCharType="begin"/>
        </w:r>
        <w:r w:rsidR="00654313" w:rsidRPr="00390CC4">
          <w:rPr>
            <w:rFonts w:ascii="Times New Roman" w:hAnsi="Times New Roman"/>
            <w:noProof/>
            <w:webHidden/>
            <w:sz w:val="24"/>
            <w:szCs w:val="24"/>
          </w:rPr>
          <w:instrText xml:space="preserve"> PAGEREF _Toc213419755 \h </w:instrText>
        </w:r>
        <w:r w:rsidR="00654313" w:rsidRPr="00390CC4">
          <w:rPr>
            <w:rFonts w:ascii="Times New Roman" w:hAnsi="Times New Roman"/>
            <w:noProof/>
            <w:webHidden/>
            <w:sz w:val="24"/>
            <w:szCs w:val="24"/>
          </w:rPr>
        </w:r>
        <w:r w:rsidR="00654313" w:rsidRPr="00390CC4">
          <w:rPr>
            <w:rFonts w:ascii="Times New Roman" w:hAnsi="Times New Roman"/>
            <w:noProof/>
            <w:webHidden/>
            <w:sz w:val="24"/>
            <w:szCs w:val="24"/>
          </w:rPr>
          <w:fldChar w:fldCharType="separate"/>
        </w:r>
        <w:r w:rsidR="00654313" w:rsidRPr="00390CC4">
          <w:rPr>
            <w:rFonts w:ascii="Times New Roman" w:hAnsi="Times New Roman"/>
            <w:noProof/>
            <w:webHidden/>
            <w:sz w:val="24"/>
            <w:szCs w:val="24"/>
          </w:rPr>
          <w:t>32</w:t>
        </w:r>
        <w:r w:rsidR="00654313" w:rsidRPr="00390CC4">
          <w:rPr>
            <w:rFonts w:ascii="Times New Roman" w:hAnsi="Times New Roman"/>
            <w:noProof/>
            <w:webHidden/>
            <w:sz w:val="24"/>
            <w:szCs w:val="24"/>
          </w:rPr>
          <w:fldChar w:fldCharType="end"/>
        </w:r>
      </w:hyperlink>
    </w:p>
    <w:p w:rsidR="00654313" w:rsidRPr="00390CC4" w:rsidRDefault="00654313">
      <w:pPr>
        <w:rPr>
          <w:rFonts w:ascii="Times New Roman" w:hAnsi="Times New Roman"/>
          <w:sz w:val="24"/>
          <w:szCs w:val="24"/>
        </w:rPr>
      </w:pPr>
      <w:r w:rsidRPr="00390CC4">
        <w:rPr>
          <w:rFonts w:ascii="Times New Roman" w:hAnsi="Times New Roman"/>
          <w:b/>
          <w:bCs/>
          <w:noProof/>
          <w:sz w:val="24"/>
          <w:szCs w:val="24"/>
        </w:rPr>
        <w:fldChar w:fldCharType="end"/>
      </w:r>
    </w:p>
    <w:p w:rsidR="00654313" w:rsidRPr="00390CC4" w:rsidRDefault="00654313" w:rsidP="00D474A7">
      <w:pPr>
        <w:pStyle w:val="Heading1"/>
        <w:rPr>
          <w:rFonts w:cs="Times New Roman"/>
          <w:szCs w:val="24"/>
        </w:rPr>
      </w:pPr>
    </w:p>
    <w:p w:rsidR="00D474A7" w:rsidRPr="00390CC4" w:rsidRDefault="00D474A7" w:rsidP="00D474A7">
      <w:pPr>
        <w:pStyle w:val="Heading2"/>
        <w:jc w:val="center"/>
      </w:pPr>
      <w:r w:rsidRPr="00390CC4">
        <w:br w:type="page"/>
      </w:r>
      <w:bookmarkStart w:id="9" w:name="_Toc213419712"/>
      <w:r w:rsidRPr="00390CC4">
        <w:lastRenderedPageBreak/>
        <w:t>LIST OF TABLES</w:t>
      </w:r>
      <w:bookmarkEnd w:id="9"/>
    </w:p>
    <w:p w:rsidR="00654313" w:rsidRPr="00390CC4" w:rsidRDefault="001851DF" w:rsidP="00654313">
      <w:pPr>
        <w:pStyle w:val="TOC1"/>
        <w:tabs>
          <w:tab w:val="right" w:leader="dot" w:pos="9350"/>
        </w:tabs>
        <w:rPr>
          <w:noProof/>
          <w:color w:val="000000"/>
          <w:sz w:val="24"/>
          <w:szCs w:val="24"/>
          <w:lang w:eastAsia="en-US"/>
        </w:rPr>
      </w:pPr>
      <w:hyperlink w:anchor="_Toc213419733" w:history="1">
        <w:r w:rsidR="00654313" w:rsidRPr="00390CC4">
          <w:rPr>
            <w:rStyle w:val="Hyperlink"/>
            <w:noProof/>
            <w:color w:val="000000"/>
            <w:sz w:val="24"/>
            <w:szCs w:val="24"/>
            <w:u w:val="none"/>
          </w:rPr>
          <w:t>Table 3.1: The materials used for this are listed below in the table:</w:t>
        </w:r>
        <w:r w:rsidR="00654313" w:rsidRPr="00390CC4">
          <w:rPr>
            <w:noProof/>
            <w:webHidden/>
            <w:color w:val="000000"/>
            <w:sz w:val="24"/>
            <w:szCs w:val="24"/>
          </w:rPr>
          <w:tab/>
        </w:r>
        <w:r w:rsidR="00654313" w:rsidRPr="00390CC4">
          <w:rPr>
            <w:noProof/>
            <w:webHidden/>
            <w:color w:val="000000"/>
            <w:sz w:val="24"/>
            <w:szCs w:val="24"/>
          </w:rPr>
          <w:fldChar w:fldCharType="begin"/>
        </w:r>
        <w:r w:rsidR="00654313" w:rsidRPr="00390CC4">
          <w:rPr>
            <w:noProof/>
            <w:webHidden/>
            <w:color w:val="000000"/>
            <w:sz w:val="24"/>
            <w:szCs w:val="24"/>
          </w:rPr>
          <w:instrText xml:space="preserve"> PAGEREF _Toc213419733 \h </w:instrText>
        </w:r>
        <w:r w:rsidR="00654313" w:rsidRPr="00390CC4">
          <w:rPr>
            <w:noProof/>
            <w:webHidden/>
            <w:color w:val="000000"/>
            <w:sz w:val="24"/>
            <w:szCs w:val="24"/>
          </w:rPr>
        </w:r>
        <w:r w:rsidR="00654313" w:rsidRPr="00390CC4">
          <w:rPr>
            <w:noProof/>
            <w:webHidden/>
            <w:color w:val="000000"/>
            <w:sz w:val="24"/>
            <w:szCs w:val="24"/>
          </w:rPr>
          <w:fldChar w:fldCharType="separate"/>
        </w:r>
        <w:r w:rsidR="00654313" w:rsidRPr="00390CC4">
          <w:rPr>
            <w:noProof/>
            <w:webHidden/>
            <w:color w:val="000000"/>
            <w:sz w:val="24"/>
            <w:szCs w:val="24"/>
          </w:rPr>
          <w:t>16</w:t>
        </w:r>
        <w:r w:rsidR="00654313" w:rsidRPr="00390CC4">
          <w:rPr>
            <w:noProof/>
            <w:webHidden/>
            <w:color w:val="000000"/>
            <w:sz w:val="24"/>
            <w:szCs w:val="24"/>
          </w:rPr>
          <w:fldChar w:fldCharType="end"/>
        </w:r>
      </w:hyperlink>
    </w:p>
    <w:p w:rsidR="00654313" w:rsidRPr="00390CC4" w:rsidRDefault="001851DF" w:rsidP="00654313">
      <w:pPr>
        <w:pStyle w:val="TOC1"/>
        <w:tabs>
          <w:tab w:val="right" w:leader="dot" w:pos="9350"/>
        </w:tabs>
        <w:rPr>
          <w:rStyle w:val="Hyperlink"/>
          <w:noProof/>
          <w:color w:val="000000"/>
          <w:sz w:val="24"/>
          <w:szCs w:val="24"/>
          <w:u w:val="none"/>
          <w:lang w:eastAsia="en-US"/>
        </w:rPr>
      </w:pPr>
      <w:hyperlink w:anchor="_Toc213419734" w:history="1">
        <w:r w:rsidR="00654313" w:rsidRPr="00390CC4">
          <w:rPr>
            <w:rStyle w:val="Hyperlink"/>
            <w:noProof/>
            <w:color w:val="000000"/>
            <w:sz w:val="24"/>
            <w:szCs w:val="24"/>
            <w:u w:val="none"/>
          </w:rPr>
          <w:t>Table 3.2: Chemicals/Reagents Used and Their Purities</w:t>
        </w:r>
        <w:r w:rsidR="00654313" w:rsidRPr="00390CC4">
          <w:rPr>
            <w:noProof/>
            <w:webHidden/>
            <w:color w:val="000000"/>
            <w:sz w:val="24"/>
            <w:szCs w:val="24"/>
          </w:rPr>
          <w:tab/>
        </w:r>
        <w:r w:rsidR="00654313" w:rsidRPr="00390CC4">
          <w:rPr>
            <w:noProof/>
            <w:webHidden/>
            <w:color w:val="000000"/>
            <w:sz w:val="24"/>
            <w:szCs w:val="24"/>
          </w:rPr>
          <w:fldChar w:fldCharType="begin"/>
        </w:r>
        <w:r w:rsidR="00654313" w:rsidRPr="00390CC4">
          <w:rPr>
            <w:noProof/>
            <w:webHidden/>
            <w:color w:val="000000"/>
            <w:sz w:val="24"/>
            <w:szCs w:val="24"/>
          </w:rPr>
          <w:instrText xml:space="preserve"> PAGEREF _Toc213419734 \h </w:instrText>
        </w:r>
        <w:r w:rsidR="00654313" w:rsidRPr="00390CC4">
          <w:rPr>
            <w:noProof/>
            <w:webHidden/>
            <w:color w:val="000000"/>
            <w:sz w:val="24"/>
            <w:szCs w:val="24"/>
          </w:rPr>
        </w:r>
        <w:r w:rsidR="00654313" w:rsidRPr="00390CC4">
          <w:rPr>
            <w:noProof/>
            <w:webHidden/>
            <w:color w:val="000000"/>
            <w:sz w:val="24"/>
            <w:szCs w:val="24"/>
          </w:rPr>
          <w:fldChar w:fldCharType="separate"/>
        </w:r>
        <w:r w:rsidR="00654313" w:rsidRPr="00390CC4">
          <w:rPr>
            <w:noProof/>
            <w:webHidden/>
            <w:color w:val="000000"/>
            <w:sz w:val="24"/>
            <w:szCs w:val="24"/>
          </w:rPr>
          <w:t>16</w:t>
        </w:r>
        <w:r w:rsidR="00654313" w:rsidRPr="00390CC4">
          <w:rPr>
            <w:noProof/>
            <w:webHidden/>
            <w:color w:val="000000"/>
            <w:sz w:val="24"/>
            <w:szCs w:val="24"/>
          </w:rPr>
          <w:fldChar w:fldCharType="end"/>
        </w:r>
      </w:hyperlink>
    </w:p>
    <w:p w:rsidR="00654313" w:rsidRPr="00390CC4" w:rsidRDefault="001851DF" w:rsidP="00654313">
      <w:pPr>
        <w:pStyle w:val="TOC1"/>
        <w:tabs>
          <w:tab w:val="right" w:leader="dot" w:pos="9350"/>
        </w:tabs>
        <w:rPr>
          <w:noProof/>
          <w:color w:val="000000"/>
          <w:sz w:val="24"/>
          <w:szCs w:val="24"/>
          <w:lang w:eastAsia="en-US"/>
        </w:rPr>
      </w:pPr>
      <w:hyperlink w:anchor="_Toc213419743" w:history="1">
        <w:r w:rsidR="00654313" w:rsidRPr="00390CC4">
          <w:rPr>
            <w:rStyle w:val="Hyperlink"/>
            <w:rFonts w:eastAsia="Calibri"/>
            <w:noProof/>
            <w:color w:val="000000"/>
            <w:sz w:val="24"/>
            <w:szCs w:val="24"/>
            <w:u w:val="none"/>
            <w:lang w:eastAsia="en-US"/>
          </w:rPr>
          <w:t xml:space="preserve">Table 4.1: Result of </w:t>
        </w:r>
        <w:r w:rsidR="00654313" w:rsidRPr="00390CC4">
          <w:rPr>
            <w:rStyle w:val="Hyperlink"/>
            <w:noProof/>
            <w:color w:val="000000"/>
            <w:sz w:val="24"/>
            <w:szCs w:val="24"/>
            <w:u w:val="none"/>
            <w:lang w:eastAsia="en-US"/>
          </w:rPr>
          <w:t>Phytochemical analysis of Sodom</w:t>
        </w:r>
        <w:r w:rsidR="00654313" w:rsidRPr="00390CC4">
          <w:rPr>
            <w:rStyle w:val="Hyperlink"/>
            <w:i/>
            <w:iCs/>
            <w:noProof/>
            <w:color w:val="000000"/>
            <w:sz w:val="24"/>
            <w:szCs w:val="24"/>
            <w:u w:val="none"/>
            <w:lang w:eastAsia="en-US"/>
          </w:rPr>
          <w:t xml:space="preserve"> apple</w:t>
        </w:r>
        <w:r w:rsidR="00654313" w:rsidRPr="00390CC4">
          <w:rPr>
            <w:noProof/>
            <w:webHidden/>
            <w:color w:val="000000"/>
            <w:sz w:val="24"/>
            <w:szCs w:val="24"/>
          </w:rPr>
          <w:tab/>
        </w:r>
        <w:r w:rsidR="00654313" w:rsidRPr="00390CC4">
          <w:rPr>
            <w:noProof/>
            <w:webHidden/>
            <w:color w:val="000000"/>
            <w:sz w:val="24"/>
            <w:szCs w:val="24"/>
          </w:rPr>
          <w:fldChar w:fldCharType="begin"/>
        </w:r>
        <w:r w:rsidR="00654313" w:rsidRPr="00390CC4">
          <w:rPr>
            <w:noProof/>
            <w:webHidden/>
            <w:color w:val="000000"/>
            <w:sz w:val="24"/>
            <w:szCs w:val="24"/>
          </w:rPr>
          <w:instrText xml:space="preserve"> PAGEREF _Toc213419743 \h </w:instrText>
        </w:r>
        <w:r w:rsidR="00654313" w:rsidRPr="00390CC4">
          <w:rPr>
            <w:noProof/>
            <w:webHidden/>
            <w:color w:val="000000"/>
            <w:sz w:val="24"/>
            <w:szCs w:val="24"/>
          </w:rPr>
        </w:r>
        <w:r w:rsidR="00654313" w:rsidRPr="00390CC4">
          <w:rPr>
            <w:noProof/>
            <w:webHidden/>
            <w:color w:val="000000"/>
            <w:sz w:val="24"/>
            <w:szCs w:val="24"/>
          </w:rPr>
          <w:fldChar w:fldCharType="separate"/>
        </w:r>
        <w:r w:rsidR="00654313" w:rsidRPr="00390CC4">
          <w:rPr>
            <w:noProof/>
            <w:webHidden/>
            <w:color w:val="000000"/>
            <w:sz w:val="24"/>
            <w:szCs w:val="24"/>
          </w:rPr>
          <w:t>22</w:t>
        </w:r>
        <w:r w:rsidR="00654313" w:rsidRPr="00390CC4">
          <w:rPr>
            <w:noProof/>
            <w:webHidden/>
            <w:color w:val="000000"/>
            <w:sz w:val="24"/>
            <w:szCs w:val="24"/>
          </w:rPr>
          <w:fldChar w:fldCharType="end"/>
        </w:r>
      </w:hyperlink>
    </w:p>
    <w:p w:rsidR="00654313" w:rsidRPr="00390CC4" w:rsidRDefault="001851DF" w:rsidP="00654313">
      <w:pPr>
        <w:pStyle w:val="TOC1"/>
        <w:tabs>
          <w:tab w:val="right" w:leader="dot" w:pos="9350"/>
        </w:tabs>
        <w:rPr>
          <w:noProof/>
          <w:color w:val="000000"/>
          <w:sz w:val="24"/>
          <w:szCs w:val="24"/>
          <w:lang w:eastAsia="en-US"/>
        </w:rPr>
      </w:pPr>
      <w:hyperlink w:anchor="_Toc213419744" w:history="1">
        <w:r w:rsidR="00654313" w:rsidRPr="00390CC4">
          <w:rPr>
            <w:rStyle w:val="Hyperlink"/>
            <w:noProof/>
            <w:color w:val="000000"/>
            <w:sz w:val="24"/>
            <w:szCs w:val="24"/>
            <w:u w:val="none"/>
            <w:lang w:eastAsia="en-US"/>
          </w:rPr>
          <w:t xml:space="preserve">Table 4.2: Quantitative Phytochemical Composition of </w:t>
        </w:r>
        <w:r w:rsidR="00654313" w:rsidRPr="00390CC4">
          <w:rPr>
            <w:rStyle w:val="Hyperlink"/>
            <w:i/>
            <w:iCs/>
            <w:noProof/>
            <w:color w:val="000000"/>
            <w:sz w:val="24"/>
            <w:szCs w:val="24"/>
            <w:u w:val="none"/>
            <w:lang w:eastAsia="en-US"/>
          </w:rPr>
          <w:t>Sodom Apple</w:t>
        </w:r>
        <w:r w:rsidR="00654313" w:rsidRPr="00390CC4">
          <w:rPr>
            <w:rStyle w:val="Hyperlink"/>
            <w:noProof/>
            <w:color w:val="000000"/>
            <w:sz w:val="24"/>
            <w:szCs w:val="24"/>
            <w:u w:val="none"/>
            <w:lang w:eastAsia="en-US"/>
          </w:rPr>
          <w:t xml:space="preserve"> (Calotropis procera)</w:t>
        </w:r>
        <w:r w:rsidR="00654313" w:rsidRPr="00390CC4">
          <w:rPr>
            <w:noProof/>
            <w:webHidden/>
            <w:color w:val="000000"/>
            <w:sz w:val="24"/>
            <w:szCs w:val="24"/>
          </w:rPr>
          <w:tab/>
        </w:r>
        <w:r w:rsidR="00654313" w:rsidRPr="00390CC4">
          <w:rPr>
            <w:noProof/>
            <w:webHidden/>
            <w:color w:val="000000"/>
            <w:sz w:val="24"/>
            <w:szCs w:val="24"/>
          </w:rPr>
          <w:fldChar w:fldCharType="begin"/>
        </w:r>
        <w:r w:rsidR="00654313" w:rsidRPr="00390CC4">
          <w:rPr>
            <w:noProof/>
            <w:webHidden/>
            <w:color w:val="000000"/>
            <w:sz w:val="24"/>
            <w:szCs w:val="24"/>
          </w:rPr>
          <w:instrText xml:space="preserve"> PAGEREF _Toc213419744 \h </w:instrText>
        </w:r>
        <w:r w:rsidR="00654313" w:rsidRPr="00390CC4">
          <w:rPr>
            <w:noProof/>
            <w:webHidden/>
            <w:color w:val="000000"/>
            <w:sz w:val="24"/>
            <w:szCs w:val="24"/>
          </w:rPr>
        </w:r>
        <w:r w:rsidR="00654313" w:rsidRPr="00390CC4">
          <w:rPr>
            <w:noProof/>
            <w:webHidden/>
            <w:color w:val="000000"/>
            <w:sz w:val="24"/>
            <w:szCs w:val="24"/>
          </w:rPr>
          <w:fldChar w:fldCharType="separate"/>
        </w:r>
        <w:r w:rsidR="00654313" w:rsidRPr="00390CC4">
          <w:rPr>
            <w:noProof/>
            <w:webHidden/>
            <w:color w:val="000000"/>
            <w:sz w:val="24"/>
            <w:szCs w:val="24"/>
          </w:rPr>
          <w:t>23</w:t>
        </w:r>
        <w:r w:rsidR="00654313" w:rsidRPr="00390CC4">
          <w:rPr>
            <w:noProof/>
            <w:webHidden/>
            <w:color w:val="000000"/>
            <w:sz w:val="24"/>
            <w:szCs w:val="24"/>
          </w:rPr>
          <w:fldChar w:fldCharType="end"/>
        </w:r>
      </w:hyperlink>
    </w:p>
    <w:p w:rsidR="00654313" w:rsidRPr="00390CC4" w:rsidRDefault="001851DF" w:rsidP="00654313">
      <w:pPr>
        <w:pStyle w:val="TOC1"/>
        <w:tabs>
          <w:tab w:val="right" w:leader="dot" w:pos="9350"/>
        </w:tabs>
        <w:rPr>
          <w:noProof/>
          <w:color w:val="000000"/>
          <w:sz w:val="24"/>
          <w:szCs w:val="24"/>
          <w:lang w:eastAsia="en-US"/>
        </w:rPr>
      </w:pPr>
      <w:hyperlink w:anchor="_Toc213419745" w:history="1">
        <w:r w:rsidR="00654313" w:rsidRPr="00390CC4">
          <w:rPr>
            <w:rStyle w:val="Hyperlink"/>
            <w:noProof/>
            <w:color w:val="000000"/>
            <w:sz w:val="24"/>
            <w:szCs w:val="24"/>
            <w:u w:val="none"/>
            <w:lang w:eastAsia="en-US"/>
          </w:rPr>
          <w:t xml:space="preserve">Table 4.3: Quantitative Anti-Nutritional Factors of </w:t>
        </w:r>
        <w:r w:rsidR="00654313" w:rsidRPr="00390CC4">
          <w:rPr>
            <w:rStyle w:val="Hyperlink"/>
            <w:i/>
            <w:iCs/>
            <w:noProof/>
            <w:color w:val="000000"/>
            <w:sz w:val="24"/>
            <w:szCs w:val="24"/>
            <w:u w:val="none"/>
            <w:lang w:eastAsia="en-US"/>
          </w:rPr>
          <w:t>Sodom Apple</w:t>
        </w:r>
        <w:r w:rsidR="00654313" w:rsidRPr="00390CC4">
          <w:rPr>
            <w:rStyle w:val="Hyperlink"/>
            <w:noProof/>
            <w:color w:val="000000"/>
            <w:sz w:val="24"/>
            <w:szCs w:val="24"/>
            <w:u w:val="none"/>
            <w:lang w:eastAsia="en-US"/>
          </w:rPr>
          <w:t xml:space="preserve"> (</w:t>
        </w:r>
        <w:r w:rsidR="00654313" w:rsidRPr="00390CC4">
          <w:rPr>
            <w:rStyle w:val="Hyperlink"/>
            <w:i/>
            <w:iCs/>
            <w:noProof/>
            <w:color w:val="000000"/>
            <w:sz w:val="24"/>
            <w:szCs w:val="24"/>
            <w:u w:val="none"/>
            <w:lang w:eastAsia="en-US"/>
          </w:rPr>
          <w:t>Calotropis procera</w:t>
        </w:r>
        <w:r w:rsidR="00654313" w:rsidRPr="00390CC4">
          <w:rPr>
            <w:rStyle w:val="Hyperlink"/>
            <w:noProof/>
            <w:color w:val="000000"/>
            <w:sz w:val="24"/>
            <w:szCs w:val="24"/>
            <w:u w:val="none"/>
            <w:lang w:eastAsia="en-US"/>
          </w:rPr>
          <w:t>)</w:t>
        </w:r>
        <w:r w:rsidR="00654313" w:rsidRPr="00390CC4">
          <w:rPr>
            <w:noProof/>
            <w:webHidden/>
            <w:color w:val="000000"/>
            <w:sz w:val="24"/>
            <w:szCs w:val="24"/>
          </w:rPr>
          <w:tab/>
        </w:r>
        <w:r w:rsidR="00654313" w:rsidRPr="00390CC4">
          <w:rPr>
            <w:noProof/>
            <w:webHidden/>
            <w:color w:val="000000"/>
            <w:sz w:val="24"/>
            <w:szCs w:val="24"/>
          </w:rPr>
          <w:fldChar w:fldCharType="begin"/>
        </w:r>
        <w:r w:rsidR="00654313" w:rsidRPr="00390CC4">
          <w:rPr>
            <w:noProof/>
            <w:webHidden/>
            <w:color w:val="000000"/>
            <w:sz w:val="24"/>
            <w:szCs w:val="24"/>
          </w:rPr>
          <w:instrText xml:space="preserve"> PAGEREF _Toc213419745 \h </w:instrText>
        </w:r>
        <w:r w:rsidR="00654313" w:rsidRPr="00390CC4">
          <w:rPr>
            <w:noProof/>
            <w:webHidden/>
            <w:color w:val="000000"/>
            <w:sz w:val="24"/>
            <w:szCs w:val="24"/>
          </w:rPr>
        </w:r>
        <w:r w:rsidR="00654313" w:rsidRPr="00390CC4">
          <w:rPr>
            <w:noProof/>
            <w:webHidden/>
            <w:color w:val="000000"/>
            <w:sz w:val="24"/>
            <w:szCs w:val="24"/>
          </w:rPr>
          <w:fldChar w:fldCharType="separate"/>
        </w:r>
        <w:r w:rsidR="00654313" w:rsidRPr="00390CC4">
          <w:rPr>
            <w:noProof/>
            <w:webHidden/>
            <w:color w:val="000000"/>
            <w:sz w:val="24"/>
            <w:szCs w:val="24"/>
          </w:rPr>
          <w:t>23</w:t>
        </w:r>
        <w:r w:rsidR="00654313" w:rsidRPr="00390CC4">
          <w:rPr>
            <w:noProof/>
            <w:webHidden/>
            <w:color w:val="000000"/>
            <w:sz w:val="24"/>
            <w:szCs w:val="24"/>
          </w:rPr>
          <w:fldChar w:fldCharType="end"/>
        </w:r>
      </w:hyperlink>
    </w:p>
    <w:p w:rsidR="00654313" w:rsidRPr="00390CC4" w:rsidRDefault="00654313" w:rsidP="00D474A7">
      <w:pPr>
        <w:pStyle w:val="Heading2"/>
        <w:jc w:val="center"/>
        <w:rPr>
          <w:b w:val="0"/>
        </w:rPr>
      </w:pPr>
    </w:p>
    <w:p w:rsidR="00D474A7" w:rsidRPr="00390CC4" w:rsidRDefault="00D474A7" w:rsidP="00D474A7">
      <w:pPr>
        <w:pStyle w:val="Heading1"/>
        <w:rPr>
          <w:rFonts w:cs="Times New Roman"/>
          <w:szCs w:val="24"/>
        </w:rPr>
      </w:pPr>
      <w:r w:rsidRPr="00390CC4">
        <w:rPr>
          <w:rFonts w:cs="Times New Roman"/>
          <w:szCs w:val="24"/>
        </w:rPr>
        <w:br w:type="page"/>
      </w:r>
      <w:bookmarkStart w:id="10" w:name="_Toc213419713"/>
      <w:r w:rsidRPr="00390CC4">
        <w:rPr>
          <w:rFonts w:cs="Times New Roman"/>
          <w:szCs w:val="24"/>
        </w:rPr>
        <w:lastRenderedPageBreak/>
        <w:t>ABSTRACT</w:t>
      </w:r>
      <w:bookmarkEnd w:id="10"/>
    </w:p>
    <w:p w:rsidR="00050ACF" w:rsidRPr="00390CC4" w:rsidRDefault="00050ACF" w:rsidP="00050ACF">
      <w:pPr>
        <w:spacing w:line="240" w:lineRule="auto"/>
        <w:jc w:val="both"/>
        <w:rPr>
          <w:rFonts w:ascii="Times New Roman" w:hAnsi="Times New Roman"/>
          <w:sz w:val="24"/>
          <w:szCs w:val="24"/>
        </w:rPr>
      </w:pPr>
      <w:r w:rsidRPr="00390CC4">
        <w:rPr>
          <w:rFonts w:ascii="Times New Roman" w:hAnsi="Times New Roman"/>
          <w:sz w:val="24"/>
          <w:szCs w:val="24"/>
        </w:rPr>
        <w:t xml:space="preserve">This study investigated the phytochemical and anti-nutritional composition of </w:t>
      </w:r>
      <w:r w:rsidRPr="00390CC4">
        <w:rPr>
          <w:rFonts w:ascii="Times New Roman" w:hAnsi="Times New Roman"/>
          <w:i/>
          <w:sz w:val="24"/>
          <w:szCs w:val="24"/>
        </w:rPr>
        <w:t>Calotropis procera</w:t>
      </w:r>
      <w:r w:rsidRPr="00390CC4">
        <w:rPr>
          <w:rFonts w:ascii="Times New Roman" w:hAnsi="Times New Roman"/>
          <w:sz w:val="24"/>
          <w:szCs w:val="24"/>
        </w:rPr>
        <w:t xml:space="preserve"> (Sodom apple) to scientifically validate its traditional medicinal use and assess its potential risks. Both qualitative and quantitative analyses were conducted on the plant extracts to identify major bioactive compounds and anti-nutrients. Qualitative screening revealed the presence of alkaloids, flavonoids, saponins, steroids, and cardiac glycosides, while tannins and anthraquinones were absent. Quantitative results showed that alka</w:t>
      </w:r>
      <w:r w:rsidR="00CC7BF5" w:rsidRPr="00390CC4">
        <w:rPr>
          <w:rFonts w:ascii="Times New Roman" w:hAnsi="Times New Roman"/>
          <w:sz w:val="24"/>
          <w:szCs w:val="24"/>
        </w:rPr>
        <w:t xml:space="preserve">loids (21.246 </w:t>
      </w:r>
      <w:r w:rsidRPr="00390CC4">
        <w:rPr>
          <w:rFonts w:ascii="Times New Roman" w:hAnsi="Times New Roman"/>
          <w:sz w:val="24"/>
          <w:szCs w:val="24"/>
        </w:rPr>
        <w:t>%) were the most abundant</w:t>
      </w:r>
      <w:r w:rsidR="00CC7BF5" w:rsidRPr="00390CC4">
        <w:rPr>
          <w:rFonts w:ascii="Times New Roman" w:hAnsi="Times New Roman"/>
          <w:sz w:val="24"/>
          <w:szCs w:val="24"/>
        </w:rPr>
        <w:t xml:space="preserve">, followed by saponins (14.441 </w:t>
      </w:r>
      <w:r w:rsidRPr="00390CC4">
        <w:rPr>
          <w:rFonts w:ascii="Times New Roman" w:hAnsi="Times New Roman"/>
          <w:sz w:val="24"/>
          <w:szCs w:val="24"/>
        </w:rPr>
        <w:t xml:space="preserve">%), flavonoids (3.553 </w:t>
      </w:r>
      <w:r w:rsidR="00CC7BF5" w:rsidRPr="00390CC4">
        <w:rPr>
          <w:rFonts w:ascii="Times New Roman" w:hAnsi="Times New Roman"/>
          <w:sz w:val="24"/>
          <w:szCs w:val="24"/>
        </w:rPr>
        <w:t xml:space="preserve">%), cardiac glycosides (2.377 %), and steroids (0.730 </w:t>
      </w:r>
      <w:r w:rsidRPr="00390CC4">
        <w:rPr>
          <w:rFonts w:ascii="Times New Roman" w:hAnsi="Times New Roman"/>
          <w:sz w:val="24"/>
          <w:szCs w:val="24"/>
        </w:rPr>
        <w:t>%). The anti-nutritional evaluation identified nitrate (43.8</w:t>
      </w:r>
      <w:r w:rsidR="00CC7BF5" w:rsidRPr="00390CC4">
        <w:rPr>
          <w:rFonts w:ascii="Times New Roman" w:hAnsi="Times New Roman"/>
          <w:sz w:val="24"/>
          <w:szCs w:val="24"/>
        </w:rPr>
        <w:t>9 mg) and cyanide (24.19 mg</w:t>
      </w:r>
      <w:r w:rsidRPr="00390CC4">
        <w:rPr>
          <w:rFonts w:ascii="Times New Roman" w:hAnsi="Times New Roman"/>
          <w:sz w:val="24"/>
          <w:szCs w:val="24"/>
        </w:rPr>
        <w:t>) as predominant, with moderate levels of tannin (1</w:t>
      </w:r>
      <w:r w:rsidR="00CC7BF5" w:rsidRPr="00390CC4">
        <w:rPr>
          <w:rFonts w:ascii="Times New Roman" w:hAnsi="Times New Roman"/>
          <w:sz w:val="24"/>
          <w:szCs w:val="24"/>
        </w:rPr>
        <w:t xml:space="preserve">6.84 mg) and phytate (2.393 </w:t>
      </w:r>
      <w:r w:rsidRPr="00390CC4">
        <w:rPr>
          <w:rFonts w:ascii="Times New Roman" w:hAnsi="Times New Roman"/>
          <w:sz w:val="24"/>
          <w:szCs w:val="24"/>
        </w:rPr>
        <w:t>%), an</w:t>
      </w:r>
      <w:r w:rsidR="00CC7BF5" w:rsidRPr="00390CC4">
        <w:rPr>
          <w:rFonts w:ascii="Times New Roman" w:hAnsi="Times New Roman"/>
          <w:sz w:val="24"/>
          <w:szCs w:val="24"/>
        </w:rPr>
        <w:t>d low oxalate content (0.00345</w:t>
      </w:r>
      <w:r w:rsidRPr="00390CC4">
        <w:rPr>
          <w:rFonts w:ascii="Times New Roman" w:hAnsi="Times New Roman"/>
          <w:sz w:val="24"/>
          <w:szCs w:val="24"/>
        </w:rPr>
        <w:t xml:space="preserve">%). These findings indicate that </w:t>
      </w:r>
      <w:r w:rsidR="00CC7BF5" w:rsidRPr="00390CC4">
        <w:rPr>
          <w:rFonts w:ascii="Times New Roman" w:hAnsi="Times New Roman"/>
          <w:i/>
          <w:sz w:val="24"/>
          <w:szCs w:val="24"/>
        </w:rPr>
        <w:t>Calotropis procera</w:t>
      </w:r>
      <w:r w:rsidR="00CC7BF5" w:rsidRPr="00390CC4">
        <w:rPr>
          <w:rFonts w:ascii="Times New Roman" w:hAnsi="Times New Roman"/>
          <w:sz w:val="24"/>
          <w:szCs w:val="24"/>
        </w:rPr>
        <w:t xml:space="preserve"> </w:t>
      </w:r>
      <w:r w:rsidRPr="00390CC4">
        <w:rPr>
          <w:rFonts w:ascii="Times New Roman" w:hAnsi="Times New Roman"/>
          <w:sz w:val="24"/>
          <w:szCs w:val="24"/>
        </w:rPr>
        <w:t xml:space="preserve">is a rich source of pharmacologically active compounds that may possess antimicrobial, antioxidant, and anti-inflammatory properties, supporting its </w:t>
      </w:r>
      <w:r w:rsidR="00CC7BF5" w:rsidRPr="00390CC4">
        <w:rPr>
          <w:rFonts w:ascii="Times New Roman" w:hAnsi="Times New Roman"/>
          <w:sz w:val="24"/>
          <w:szCs w:val="24"/>
        </w:rPr>
        <w:t>ethno medicinal</w:t>
      </w:r>
      <w:r w:rsidRPr="00390CC4">
        <w:rPr>
          <w:rFonts w:ascii="Times New Roman" w:hAnsi="Times New Roman"/>
          <w:sz w:val="24"/>
          <w:szCs w:val="24"/>
        </w:rPr>
        <w:t xml:space="preserve"> use. However, the presence of toxic compounds such as cyanide and nitrate necessitates caution, as improper use may pose health ri</w:t>
      </w:r>
      <w:r w:rsidR="00CC7BF5" w:rsidRPr="00390CC4">
        <w:rPr>
          <w:rFonts w:ascii="Times New Roman" w:hAnsi="Times New Roman"/>
          <w:sz w:val="24"/>
          <w:szCs w:val="24"/>
        </w:rPr>
        <w:t xml:space="preserve">sks. The study concludes that </w:t>
      </w:r>
      <w:r w:rsidR="00CC7BF5" w:rsidRPr="00390CC4">
        <w:rPr>
          <w:rFonts w:ascii="Times New Roman" w:hAnsi="Times New Roman"/>
          <w:i/>
          <w:sz w:val="24"/>
          <w:szCs w:val="24"/>
        </w:rPr>
        <w:t>Calotropis procera</w:t>
      </w:r>
      <w:r w:rsidR="00CC7BF5" w:rsidRPr="00390CC4">
        <w:rPr>
          <w:rFonts w:ascii="Times New Roman" w:hAnsi="Times New Roman"/>
          <w:sz w:val="24"/>
          <w:szCs w:val="24"/>
        </w:rPr>
        <w:t xml:space="preserve"> </w:t>
      </w:r>
      <w:r w:rsidRPr="00390CC4">
        <w:rPr>
          <w:rFonts w:ascii="Times New Roman" w:hAnsi="Times New Roman"/>
          <w:sz w:val="24"/>
          <w:szCs w:val="24"/>
        </w:rPr>
        <w:t>has considerable therapeutic potential but should be properly processed or detoxified before medicinal or nutritional application to ensure safety and efficacy.</w:t>
      </w:r>
    </w:p>
    <w:p w:rsidR="00050ACF" w:rsidRPr="00390CC4" w:rsidRDefault="00050ACF" w:rsidP="00D474A7">
      <w:pPr>
        <w:pStyle w:val="Heading1"/>
        <w:rPr>
          <w:rFonts w:cs="Times New Roman"/>
          <w:szCs w:val="24"/>
        </w:rPr>
      </w:pPr>
    </w:p>
    <w:p w:rsidR="00D474A7" w:rsidRPr="00390CC4" w:rsidRDefault="00D474A7" w:rsidP="00E840AA">
      <w:pPr>
        <w:spacing w:line="240" w:lineRule="auto"/>
        <w:jc w:val="center"/>
        <w:rPr>
          <w:rFonts w:ascii="Times New Roman" w:hAnsi="Times New Roman"/>
          <w:b/>
          <w:bCs/>
          <w:sz w:val="24"/>
          <w:szCs w:val="24"/>
        </w:rPr>
        <w:sectPr w:rsidR="00D474A7" w:rsidRPr="00390CC4" w:rsidSect="00D474A7">
          <w:footerReference w:type="default" r:id="rId8"/>
          <w:pgSz w:w="12240" w:h="15840"/>
          <w:pgMar w:top="1440" w:right="1440" w:bottom="1440" w:left="1440" w:header="720" w:footer="720" w:gutter="0"/>
          <w:pgNumType w:fmt="lowerRoman"/>
          <w:cols w:space="720"/>
          <w:docGrid w:linePitch="360"/>
        </w:sectPr>
      </w:pPr>
      <w:r w:rsidRPr="00390CC4">
        <w:rPr>
          <w:rFonts w:ascii="Times New Roman" w:hAnsi="Times New Roman"/>
          <w:b/>
          <w:bCs/>
          <w:sz w:val="24"/>
          <w:szCs w:val="24"/>
        </w:rPr>
        <w:br w:type="page"/>
      </w:r>
    </w:p>
    <w:p w:rsidR="00E840AA" w:rsidRPr="00390CC4" w:rsidRDefault="00E840AA" w:rsidP="00D474A7">
      <w:pPr>
        <w:pStyle w:val="Heading1"/>
        <w:rPr>
          <w:rFonts w:cs="Times New Roman"/>
          <w:szCs w:val="24"/>
        </w:rPr>
      </w:pPr>
      <w:bookmarkStart w:id="11" w:name="_Toc213419714"/>
      <w:r w:rsidRPr="00390CC4">
        <w:rPr>
          <w:rFonts w:cs="Times New Roman"/>
          <w:szCs w:val="24"/>
        </w:rPr>
        <w:lastRenderedPageBreak/>
        <w:t>CHAPTER ONE</w:t>
      </w:r>
      <w:bookmarkEnd w:id="11"/>
    </w:p>
    <w:p w:rsidR="005C285B" w:rsidRPr="00390CC4" w:rsidRDefault="00E840AA" w:rsidP="001851DF">
      <w:pPr>
        <w:pStyle w:val="Heading1"/>
        <w:spacing w:line="240" w:lineRule="auto"/>
        <w:jc w:val="both"/>
        <w:rPr>
          <w:rFonts w:cs="Times New Roman"/>
          <w:szCs w:val="24"/>
        </w:rPr>
      </w:pPr>
      <w:bookmarkStart w:id="12" w:name="_Toc213419715"/>
      <w:r w:rsidRPr="00390CC4">
        <w:rPr>
          <w:rFonts w:cs="Times New Roman"/>
          <w:szCs w:val="24"/>
        </w:rPr>
        <w:t xml:space="preserve">1.0 </w:t>
      </w:r>
      <w:r w:rsidR="009A4EFE" w:rsidRPr="00390CC4">
        <w:rPr>
          <w:rFonts w:cs="Times New Roman"/>
          <w:szCs w:val="24"/>
        </w:rPr>
        <w:t>INTRODUCTION</w:t>
      </w:r>
      <w:bookmarkEnd w:id="12"/>
    </w:p>
    <w:p w:rsidR="005C285B" w:rsidRPr="00390CC4" w:rsidRDefault="009A4EFE" w:rsidP="00D474A7">
      <w:pPr>
        <w:pStyle w:val="Heading1"/>
        <w:jc w:val="both"/>
        <w:rPr>
          <w:rFonts w:cs="Times New Roman"/>
          <w:szCs w:val="24"/>
        </w:rPr>
      </w:pPr>
      <w:bookmarkStart w:id="13" w:name="_Toc213419716"/>
      <w:r w:rsidRPr="00390CC4">
        <w:rPr>
          <w:rFonts w:cs="Times New Roman"/>
          <w:szCs w:val="24"/>
        </w:rPr>
        <w:t xml:space="preserve">1.1 Background of </w:t>
      </w:r>
      <w:r w:rsidR="00E840AA" w:rsidRPr="00390CC4">
        <w:rPr>
          <w:rFonts w:cs="Times New Roman"/>
          <w:szCs w:val="24"/>
        </w:rPr>
        <w:t xml:space="preserve">the </w:t>
      </w:r>
      <w:r w:rsidRPr="00390CC4">
        <w:rPr>
          <w:rFonts w:cs="Times New Roman"/>
          <w:szCs w:val="24"/>
        </w:rPr>
        <w:t>study</w:t>
      </w:r>
      <w:bookmarkEnd w:id="13"/>
    </w:p>
    <w:p w:rsidR="005C285B" w:rsidRPr="00390CC4" w:rsidRDefault="009A4EFE" w:rsidP="00E840AA">
      <w:pPr>
        <w:spacing w:line="480" w:lineRule="auto"/>
        <w:jc w:val="both"/>
        <w:rPr>
          <w:rFonts w:ascii="Times New Roman" w:hAnsi="Times New Roman"/>
          <w:sz w:val="24"/>
          <w:szCs w:val="24"/>
        </w:rPr>
      </w:pPr>
      <w:r w:rsidRPr="00390CC4">
        <w:rPr>
          <w:rFonts w:ascii="Times New Roman" w:hAnsi="Times New Roman"/>
          <w:sz w:val="24"/>
          <w:szCs w:val="24"/>
        </w:rPr>
        <w:t>Developing nations like Nigeria rely on a variety of wild plants for food and medicine, which plays acrucial role in meeting their nutritional needs and overall wellbeing.</w:t>
      </w:r>
      <w:r w:rsidR="00E840AA" w:rsidRPr="00390CC4">
        <w:rPr>
          <w:rFonts w:ascii="Times New Roman" w:hAnsi="Times New Roman"/>
          <w:sz w:val="24"/>
          <w:szCs w:val="24"/>
        </w:rPr>
        <w:t xml:space="preserve"> These wild</w:t>
      </w:r>
      <w:r w:rsidRPr="00390CC4">
        <w:rPr>
          <w:rFonts w:ascii="Times New Roman" w:hAnsi="Times New Roman"/>
          <w:sz w:val="24"/>
          <w:szCs w:val="24"/>
        </w:rPr>
        <w:t xml:space="preserve"> </w:t>
      </w:r>
      <w:r w:rsidR="00C243AF" w:rsidRPr="00390CC4">
        <w:rPr>
          <w:rFonts w:ascii="Times New Roman" w:hAnsi="Times New Roman"/>
          <w:sz w:val="24"/>
          <w:szCs w:val="24"/>
        </w:rPr>
        <w:t>plants serve</w:t>
      </w:r>
      <w:r w:rsidRPr="00390CC4">
        <w:rPr>
          <w:rFonts w:ascii="Times New Roman" w:hAnsi="Times New Roman"/>
          <w:sz w:val="24"/>
          <w:szCs w:val="24"/>
        </w:rPr>
        <w:t xml:space="preserve">  as  primary  sources  of medicines,   food,   shelters   and   other   items   used</w:t>
      </w:r>
      <w:r w:rsidR="00E840AA" w:rsidRPr="00390CC4">
        <w:rPr>
          <w:rFonts w:ascii="Times New Roman" w:hAnsi="Times New Roman"/>
          <w:sz w:val="24"/>
          <w:szCs w:val="24"/>
        </w:rPr>
        <w:t xml:space="preserve">   by humans  every  day.  The diverse </w:t>
      </w:r>
      <w:r w:rsidR="00C243AF" w:rsidRPr="00390CC4">
        <w:rPr>
          <w:rFonts w:ascii="Times New Roman" w:hAnsi="Times New Roman"/>
          <w:sz w:val="24"/>
          <w:szCs w:val="24"/>
        </w:rPr>
        <w:t xml:space="preserve">parts </w:t>
      </w:r>
      <w:r w:rsidR="00267A8B" w:rsidRPr="00390CC4">
        <w:rPr>
          <w:rFonts w:ascii="Times New Roman" w:hAnsi="Times New Roman"/>
          <w:sz w:val="24"/>
          <w:szCs w:val="24"/>
        </w:rPr>
        <w:t>of these</w:t>
      </w:r>
      <w:r w:rsidRPr="00390CC4">
        <w:rPr>
          <w:rFonts w:ascii="Times New Roman" w:hAnsi="Times New Roman"/>
          <w:sz w:val="24"/>
          <w:szCs w:val="24"/>
        </w:rPr>
        <w:t xml:space="preserve">  plants, including roots, stems, leaves, flowers, fruits and seeds, play  a  crucial  role  in  meeting  the  dietary  needs  of  the population. </w:t>
      </w:r>
      <w:r w:rsidR="00E840AA" w:rsidRPr="00390CC4">
        <w:rPr>
          <w:rFonts w:ascii="Times New Roman" w:hAnsi="Times New Roman"/>
          <w:sz w:val="24"/>
          <w:szCs w:val="24"/>
        </w:rPr>
        <w:t xml:space="preserve">Acknowledging the </w:t>
      </w:r>
      <w:r w:rsidRPr="00390CC4">
        <w:rPr>
          <w:rFonts w:ascii="Times New Roman" w:hAnsi="Times New Roman"/>
          <w:sz w:val="24"/>
          <w:szCs w:val="24"/>
        </w:rPr>
        <w:t>pivotal  role  of  wild plants  in  addressing  the  escalating  challenges  posed  by population  growth  and  the  demand  for  medicinal  and food   resources,   a   growing focus  has   been   directed towards  the  exploration  of  unconventional  edible  wild plants, with  particular  attention  to  leaves  and  fruits</w:t>
      </w:r>
      <w:r w:rsidR="00E840AA" w:rsidRPr="00390CC4">
        <w:rPr>
          <w:rFonts w:ascii="Times New Roman" w:hAnsi="Times New Roman"/>
          <w:sz w:val="24"/>
          <w:szCs w:val="24"/>
        </w:rPr>
        <w:t xml:space="preserve"> </w:t>
      </w:r>
      <w:r w:rsidRPr="00390CC4">
        <w:rPr>
          <w:rFonts w:ascii="Times New Roman" w:hAnsi="Times New Roman"/>
          <w:sz w:val="24"/>
          <w:szCs w:val="24"/>
        </w:rPr>
        <w:t xml:space="preserve">(Ezeabara </w:t>
      </w:r>
      <w:r w:rsidR="00E840AA" w:rsidRPr="00390CC4">
        <w:rPr>
          <w:rFonts w:ascii="Times New Roman" w:hAnsi="Times New Roman"/>
          <w:i/>
          <w:sz w:val="24"/>
          <w:szCs w:val="24"/>
        </w:rPr>
        <w:t>et al</w:t>
      </w:r>
      <w:r w:rsidRPr="00390CC4">
        <w:rPr>
          <w:rFonts w:ascii="Times New Roman" w:hAnsi="Times New Roman"/>
          <w:sz w:val="24"/>
          <w:szCs w:val="24"/>
        </w:rPr>
        <w:t>.,</w:t>
      </w:r>
      <w:r w:rsidR="00E840AA" w:rsidRPr="00390CC4">
        <w:rPr>
          <w:rFonts w:ascii="Times New Roman" w:hAnsi="Times New Roman"/>
          <w:sz w:val="24"/>
          <w:szCs w:val="24"/>
        </w:rPr>
        <w:t xml:space="preserve"> </w:t>
      </w:r>
      <w:r w:rsidRPr="00390CC4">
        <w:rPr>
          <w:rFonts w:ascii="Times New Roman" w:hAnsi="Times New Roman"/>
          <w:sz w:val="24"/>
          <w:szCs w:val="24"/>
        </w:rPr>
        <w:t xml:space="preserve">2014). </w:t>
      </w:r>
      <w:r w:rsidR="00E840AA" w:rsidRPr="00390CC4">
        <w:rPr>
          <w:rFonts w:ascii="Times New Roman" w:hAnsi="Times New Roman"/>
          <w:i/>
          <w:sz w:val="24"/>
          <w:szCs w:val="24"/>
        </w:rPr>
        <w:t xml:space="preserve">Calatropis procera </w:t>
      </w:r>
      <w:r w:rsidR="00E840AA" w:rsidRPr="00390CC4">
        <w:rPr>
          <w:rFonts w:ascii="Times New Roman" w:hAnsi="Times New Roman"/>
          <w:sz w:val="24"/>
          <w:szCs w:val="24"/>
        </w:rPr>
        <w:t xml:space="preserve"> </w:t>
      </w:r>
      <w:r w:rsidRPr="00390CC4">
        <w:rPr>
          <w:rFonts w:ascii="Times New Roman" w:hAnsi="Times New Roman"/>
          <w:sz w:val="24"/>
          <w:szCs w:val="24"/>
        </w:rPr>
        <w:t xml:space="preserve">is known  for   its  medicinal   and   toxic properties and  therefore stands  out  in  this  regard.  The plantis  an  evergreen,  perennial  </w:t>
      </w:r>
      <w:r w:rsidR="00E840AA" w:rsidRPr="00390CC4">
        <w:rPr>
          <w:rFonts w:ascii="Times New Roman" w:hAnsi="Times New Roman"/>
          <w:sz w:val="24"/>
          <w:szCs w:val="24"/>
        </w:rPr>
        <w:t>shrub belonging</w:t>
      </w:r>
      <w:r w:rsidRPr="00390CC4">
        <w:rPr>
          <w:rFonts w:ascii="Times New Roman" w:hAnsi="Times New Roman"/>
          <w:sz w:val="24"/>
          <w:szCs w:val="24"/>
        </w:rPr>
        <w:t xml:space="preserve">  to  the sub-family </w:t>
      </w:r>
      <w:r w:rsidR="00E840AA" w:rsidRPr="00390CC4">
        <w:rPr>
          <w:rFonts w:ascii="Times New Roman" w:hAnsi="Times New Roman"/>
          <w:i/>
          <w:sz w:val="24"/>
          <w:szCs w:val="24"/>
        </w:rPr>
        <w:t>Apocynaceae</w:t>
      </w:r>
      <w:r w:rsidRPr="00390CC4">
        <w:rPr>
          <w:rFonts w:ascii="Times New Roman" w:hAnsi="Times New Roman"/>
          <w:sz w:val="24"/>
          <w:szCs w:val="24"/>
        </w:rPr>
        <w:t xml:space="preserve"> and family </w:t>
      </w:r>
      <w:r w:rsidRPr="00390CC4">
        <w:rPr>
          <w:rFonts w:ascii="Times New Roman" w:hAnsi="Times New Roman"/>
          <w:i/>
          <w:sz w:val="24"/>
          <w:szCs w:val="24"/>
        </w:rPr>
        <w:t>Asclepiadaceae</w:t>
      </w:r>
      <w:r w:rsidRPr="00390CC4">
        <w:rPr>
          <w:rFonts w:ascii="Times New Roman" w:hAnsi="Times New Roman"/>
          <w:sz w:val="24"/>
          <w:szCs w:val="24"/>
        </w:rPr>
        <w:t>. The  word “</w:t>
      </w:r>
      <w:r w:rsidR="00E840AA" w:rsidRPr="00390CC4">
        <w:rPr>
          <w:rFonts w:ascii="Times New Roman" w:hAnsi="Times New Roman"/>
          <w:i/>
          <w:sz w:val="24"/>
          <w:szCs w:val="24"/>
        </w:rPr>
        <w:t>Calotropis</w:t>
      </w:r>
      <w:r w:rsidRPr="00390CC4">
        <w:rPr>
          <w:rFonts w:ascii="Times New Roman" w:hAnsi="Times New Roman"/>
          <w:sz w:val="24"/>
          <w:szCs w:val="24"/>
        </w:rPr>
        <w:t xml:space="preserve">”  is  derived  from  Greek  which means “beautiful,” which refers to its flowers,  whereas “procera” is a Latin word referring to the </w:t>
      </w:r>
      <w:r w:rsidR="00E840AA" w:rsidRPr="00390CC4">
        <w:rPr>
          <w:rFonts w:ascii="Times New Roman" w:hAnsi="Times New Roman"/>
          <w:sz w:val="24"/>
          <w:szCs w:val="24"/>
        </w:rPr>
        <w:t>circular</w:t>
      </w:r>
      <w:r w:rsidRPr="00390CC4">
        <w:rPr>
          <w:rFonts w:ascii="Times New Roman" w:hAnsi="Times New Roman"/>
          <w:sz w:val="24"/>
          <w:szCs w:val="24"/>
        </w:rPr>
        <w:t xml:space="preserve"> wax present  on  its  leaves  and  stem</w:t>
      </w:r>
      <w:r w:rsidR="00E840AA" w:rsidRPr="00390CC4">
        <w:rPr>
          <w:rFonts w:ascii="Times New Roman" w:hAnsi="Times New Roman"/>
          <w:sz w:val="24"/>
          <w:szCs w:val="24"/>
        </w:rPr>
        <w:t xml:space="preserve"> (Akinmoladun </w:t>
      </w:r>
      <w:r w:rsidR="00E840AA" w:rsidRPr="00390CC4">
        <w:rPr>
          <w:rFonts w:ascii="Times New Roman" w:hAnsi="Times New Roman"/>
          <w:i/>
          <w:sz w:val="24"/>
          <w:szCs w:val="24"/>
        </w:rPr>
        <w:t>et al</w:t>
      </w:r>
      <w:r w:rsidR="00E840AA" w:rsidRPr="00390CC4">
        <w:rPr>
          <w:rFonts w:ascii="Times New Roman" w:hAnsi="Times New Roman"/>
          <w:sz w:val="24"/>
          <w:szCs w:val="24"/>
        </w:rPr>
        <w:t>., 2007).</w:t>
      </w:r>
      <w:r w:rsidRPr="00390CC4">
        <w:rPr>
          <w:rFonts w:ascii="Times New Roman" w:hAnsi="Times New Roman"/>
          <w:sz w:val="24"/>
          <w:szCs w:val="24"/>
        </w:rPr>
        <w:t xml:space="preserve">.  </w:t>
      </w:r>
      <w:r w:rsidR="00E840AA" w:rsidRPr="00390CC4">
        <w:rPr>
          <w:rFonts w:ascii="Times New Roman" w:hAnsi="Times New Roman"/>
          <w:sz w:val="24"/>
          <w:szCs w:val="24"/>
        </w:rPr>
        <w:t>It is found</w:t>
      </w:r>
      <w:r w:rsidRPr="00390CC4">
        <w:rPr>
          <w:rFonts w:ascii="Times New Roman" w:hAnsi="Times New Roman"/>
          <w:sz w:val="24"/>
          <w:szCs w:val="24"/>
        </w:rPr>
        <w:t xml:space="preserve">  in  most parts  of  the  world  in  dry, sandy,  and  alkaline  soils  and warm climate and is more common in north central and northern  Nigeria (Akinlabi </w:t>
      </w:r>
      <w:r w:rsidR="00E840AA" w:rsidRPr="00390CC4">
        <w:rPr>
          <w:rFonts w:ascii="Times New Roman" w:hAnsi="Times New Roman"/>
          <w:i/>
          <w:sz w:val="24"/>
          <w:szCs w:val="24"/>
        </w:rPr>
        <w:t>et al</w:t>
      </w:r>
      <w:r w:rsidRPr="00390CC4">
        <w:rPr>
          <w:rFonts w:ascii="Times New Roman" w:hAnsi="Times New Roman"/>
          <w:sz w:val="24"/>
          <w:szCs w:val="24"/>
        </w:rPr>
        <w:t>.,2014)</w:t>
      </w:r>
    </w:p>
    <w:p w:rsidR="005C285B" w:rsidRPr="00390CC4" w:rsidRDefault="009A4EFE" w:rsidP="00E840AA">
      <w:pPr>
        <w:spacing w:line="480" w:lineRule="auto"/>
        <w:jc w:val="both"/>
        <w:rPr>
          <w:rFonts w:ascii="Times New Roman" w:hAnsi="Times New Roman"/>
          <w:sz w:val="24"/>
          <w:szCs w:val="24"/>
        </w:rPr>
      </w:pPr>
      <w:r w:rsidRPr="00390CC4">
        <w:rPr>
          <w:rFonts w:ascii="Times New Roman" w:hAnsi="Times New Roman"/>
          <w:sz w:val="24"/>
          <w:szCs w:val="24"/>
        </w:rPr>
        <w:t xml:space="preserve">The   plant   exhibits   chemical protective   </w:t>
      </w:r>
      <w:r w:rsidR="00D474A7" w:rsidRPr="00390CC4">
        <w:rPr>
          <w:rFonts w:ascii="Times New Roman" w:hAnsi="Times New Roman"/>
          <w:sz w:val="24"/>
          <w:szCs w:val="24"/>
        </w:rPr>
        <w:t>systems due</w:t>
      </w:r>
      <w:r w:rsidRPr="00390CC4">
        <w:rPr>
          <w:rFonts w:ascii="Times New Roman" w:hAnsi="Times New Roman"/>
          <w:sz w:val="24"/>
          <w:szCs w:val="24"/>
        </w:rPr>
        <w:t xml:space="preserve"> to   its survival in   hostile environments and has various chemical components. </w:t>
      </w:r>
      <w:r w:rsidR="00E840AA" w:rsidRPr="00390CC4">
        <w:rPr>
          <w:rFonts w:ascii="Times New Roman" w:hAnsi="Times New Roman"/>
          <w:sz w:val="24"/>
          <w:szCs w:val="24"/>
        </w:rPr>
        <w:t>In Nigeria, it is locally called</w:t>
      </w:r>
      <w:r w:rsidRPr="00390CC4">
        <w:rPr>
          <w:rFonts w:ascii="Times New Roman" w:hAnsi="Times New Roman"/>
          <w:sz w:val="24"/>
          <w:szCs w:val="24"/>
        </w:rPr>
        <w:t xml:space="preserve">  „bomubomu‟  in  Yoruba language,  „tu</w:t>
      </w:r>
      <w:r w:rsidR="00E840AA" w:rsidRPr="00390CC4">
        <w:rPr>
          <w:rFonts w:ascii="Times New Roman" w:hAnsi="Times New Roman"/>
          <w:sz w:val="24"/>
          <w:szCs w:val="24"/>
        </w:rPr>
        <w:t xml:space="preserve">mfafiya‟  in  Hausa language,  </w:t>
      </w:r>
      <w:r w:rsidRPr="00390CC4">
        <w:rPr>
          <w:rFonts w:ascii="Times New Roman" w:hAnsi="Times New Roman"/>
          <w:sz w:val="24"/>
          <w:szCs w:val="24"/>
        </w:rPr>
        <w:t>epuko‟  in Nupe language. All parts of the plant (latex being the richest)  have  toxic  potential,  due  to  the  presence  of cardenolides (cardiac glycosid</w:t>
      </w:r>
      <w:r w:rsidR="00E840AA" w:rsidRPr="00390CC4">
        <w:rPr>
          <w:rFonts w:ascii="Times New Roman" w:hAnsi="Times New Roman"/>
          <w:sz w:val="24"/>
          <w:szCs w:val="24"/>
        </w:rPr>
        <w:t>es). Besides the cardenolides, other phytochemicals</w:t>
      </w:r>
      <w:r w:rsidRPr="00390CC4">
        <w:rPr>
          <w:rFonts w:ascii="Times New Roman" w:hAnsi="Times New Roman"/>
          <w:sz w:val="24"/>
          <w:szCs w:val="24"/>
        </w:rPr>
        <w:t xml:space="preserve">  are  also  reported from   the   plant  such   as   </w:t>
      </w:r>
      <w:r w:rsidRPr="00390CC4">
        <w:rPr>
          <w:rFonts w:ascii="Times New Roman" w:hAnsi="Times New Roman"/>
          <w:sz w:val="24"/>
          <w:szCs w:val="24"/>
        </w:rPr>
        <w:lastRenderedPageBreak/>
        <w:t xml:space="preserve">sterols,   flavonoids   (rutin: quercetin-3-rutinoside), coumarins, alkaloids, triterpenes,  saponins,  tannins,  and  hydrocarbons  were isolated  from  the  plant (Dhileepan,2014). </w:t>
      </w:r>
      <w:r w:rsidR="00E840AA" w:rsidRPr="00390CC4">
        <w:rPr>
          <w:rFonts w:ascii="Times New Roman" w:hAnsi="Times New Roman"/>
          <w:sz w:val="24"/>
          <w:szCs w:val="24"/>
        </w:rPr>
        <w:t>The plant</w:t>
      </w:r>
      <w:r w:rsidRPr="00390CC4">
        <w:rPr>
          <w:rFonts w:ascii="Times New Roman" w:hAnsi="Times New Roman"/>
          <w:sz w:val="24"/>
          <w:szCs w:val="24"/>
        </w:rPr>
        <w:t xml:space="preserve">  is  also  reported  to contain   resins,   fatty   acids,   proteases,   hydrocarbons, amino acids, polyphenol, and many</w:t>
      </w:r>
      <w:r w:rsidR="00E840AA" w:rsidRPr="00390CC4">
        <w:rPr>
          <w:rFonts w:ascii="Times New Roman" w:hAnsi="Times New Roman"/>
          <w:sz w:val="24"/>
          <w:szCs w:val="24"/>
        </w:rPr>
        <w:t xml:space="preserve"> minerals. Generally, there are</w:t>
      </w:r>
      <w:r w:rsidRPr="00390CC4">
        <w:rPr>
          <w:rFonts w:ascii="Times New Roman" w:hAnsi="Times New Roman"/>
          <w:sz w:val="24"/>
          <w:szCs w:val="24"/>
        </w:rPr>
        <w:t xml:space="preserve"> </w:t>
      </w:r>
      <w:r w:rsidR="00E840AA" w:rsidRPr="00390CC4">
        <w:rPr>
          <w:rFonts w:ascii="Times New Roman" w:hAnsi="Times New Roman"/>
          <w:sz w:val="24"/>
          <w:szCs w:val="24"/>
        </w:rPr>
        <w:t>two species</w:t>
      </w:r>
      <w:r w:rsidRPr="00390CC4">
        <w:rPr>
          <w:rFonts w:ascii="Times New Roman" w:hAnsi="Times New Roman"/>
          <w:sz w:val="24"/>
          <w:szCs w:val="24"/>
        </w:rPr>
        <w:t xml:space="preserve">   of   </w:t>
      </w:r>
      <w:r w:rsidR="00E840AA" w:rsidRPr="00390CC4">
        <w:rPr>
          <w:rFonts w:ascii="Times New Roman" w:hAnsi="Times New Roman"/>
          <w:i/>
          <w:sz w:val="24"/>
          <w:szCs w:val="24"/>
        </w:rPr>
        <w:t>Calotropis</w:t>
      </w:r>
      <w:r w:rsidRPr="00390CC4">
        <w:rPr>
          <w:rFonts w:ascii="Times New Roman" w:hAnsi="Times New Roman"/>
          <w:sz w:val="24"/>
          <w:szCs w:val="24"/>
        </w:rPr>
        <w:t xml:space="preserve">: </w:t>
      </w:r>
      <w:r w:rsidR="00E840AA" w:rsidRPr="00390CC4">
        <w:rPr>
          <w:rFonts w:ascii="Times New Roman" w:hAnsi="Times New Roman"/>
          <w:i/>
          <w:sz w:val="24"/>
          <w:szCs w:val="24"/>
        </w:rPr>
        <w:t xml:space="preserve">Calatropis procera </w:t>
      </w:r>
      <w:r w:rsidRPr="00390CC4">
        <w:rPr>
          <w:rFonts w:ascii="Times New Roman" w:hAnsi="Times New Roman"/>
          <w:sz w:val="24"/>
          <w:szCs w:val="24"/>
        </w:rPr>
        <w:t xml:space="preserve">(purplish  flower)  and C.  </w:t>
      </w:r>
      <w:r w:rsidR="00E840AA" w:rsidRPr="00390CC4">
        <w:rPr>
          <w:rFonts w:ascii="Times New Roman" w:hAnsi="Times New Roman"/>
          <w:sz w:val="24"/>
          <w:szCs w:val="24"/>
        </w:rPr>
        <w:t xml:space="preserve">gigantean (Whitish flower).  It </w:t>
      </w:r>
      <w:r w:rsidRPr="00390CC4">
        <w:rPr>
          <w:rFonts w:ascii="Times New Roman" w:hAnsi="Times New Roman"/>
          <w:sz w:val="24"/>
          <w:szCs w:val="24"/>
        </w:rPr>
        <w:t xml:space="preserve">is  usually  difficult  to  Physically  differentiate between C.   procera   and C.   gigantea   without   the </w:t>
      </w:r>
      <w:r w:rsidR="00E840AA" w:rsidRPr="00390CC4">
        <w:rPr>
          <w:rFonts w:ascii="Times New Roman" w:hAnsi="Times New Roman"/>
          <w:sz w:val="24"/>
          <w:szCs w:val="24"/>
        </w:rPr>
        <w:t>presence of</w:t>
      </w:r>
      <w:r w:rsidRPr="00390CC4">
        <w:rPr>
          <w:rFonts w:ascii="Times New Roman" w:hAnsi="Times New Roman"/>
          <w:sz w:val="24"/>
          <w:szCs w:val="24"/>
        </w:rPr>
        <w:t xml:space="preserve">  flowers  in  them  since  flower  is  the  main point of difference between them both  species  can  be  differentiated  from  each  other  by evaluating the  pH  of crude  latex of stem. The  colour of the  milky  sap  of  </w:t>
      </w:r>
      <w:r w:rsidR="00E840AA" w:rsidRPr="00390CC4">
        <w:rPr>
          <w:rFonts w:ascii="Times New Roman" w:hAnsi="Times New Roman"/>
          <w:i/>
          <w:sz w:val="24"/>
          <w:szCs w:val="24"/>
        </w:rPr>
        <w:t>Calotropis</w:t>
      </w:r>
      <w:r w:rsidRPr="00390CC4">
        <w:rPr>
          <w:rFonts w:ascii="Times New Roman" w:hAnsi="Times New Roman"/>
          <w:sz w:val="24"/>
          <w:szCs w:val="24"/>
        </w:rPr>
        <w:t xml:space="preserve">  is  due  to  the  presence  of calcium oxalate crystals. The  versatile  applications  of </w:t>
      </w:r>
      <w:r w:rsidR="00E840AA" w:rsidRPr="00390CC4">
        <w:rPr>
          <w:rFonts w:ascii="Times New Roman" w:hAnsi="Times New Roman"/>
          <w:i/>
          <w:sz w:val="24"/>
          <w:szCs w:val="24"/>
        </w:rPr>
        <w:t xml:space="preserve">Calatropis procera </w:t>
      </w:r>
      <w:r w:rsidR="00E840AA" w:rsidRPr="00390CC4">
        <w:rPr>
          <w:rFonts w:ascii="Times New Roman" w:hAnsi="Times New Roman"/>
          <w:sz w:val="24"/>
          <w:szCs w:val="24"/>
        </w:rPr>
        <w:t xml:space="preserve"> include</w:t>
      </w:r>
      <w:r w:rsidRPr="00390CC4">
        <w:rPr>
          <w:rFonts w:ascii="Times New Roman" w:hAnsi="Times New Roman"/>
          <w:sz w:val="24"/>
          <w:szCs w:val="24"/>
        </w:rPr>
        <w:t xml:space="preserve">  its  use in traditional medicine for treating   a   spectrum   of ailments, ranging from fevers and wounds to asthma and cancer. It is used for coagulating cheese by Fulanis in northern Nigeria (Akinyemi </w:t>
      </w:r>
      <w:r w:rsidR="00E840AA" w:rsidRPr="00390CC4">
        <w:rPr>
          <w:rFonts w:ascii="Times New Roman" w:hAnsi="Times New Roman"/>
          <w:i/>
          <w:sz w:val="24"/>
          <w:szCs w:val="24"/>
        </w:rPr>
        <w:t>et al</w:t>
      </w:r>
      <w:r w:rsidRPr="00390CC4">
        <w:rPr>
          <w:rFonts w:ascii="Times New Roman" w:hAnsi="Times New Roman"/>
          <w:sz w:val="24"/>
          <w:szCs w:val="24"/>
        </w:rPr>
        <w:t xml:space="preserve"> 2013).</w:t>
      </w:r>
    </w:p>
    <w:p w:rsidR="00E840AA" w:rsidRPr="00390CC4" w:rsidRDefault="009A4EFE" w:rsidP="00E840AA">
      <w:pPr>
        <w:spacing w:line="480" w:lineRule="auto"/>
        <w:jc w:val="both"/>
        <w:rPr>
          <w:rFonts w:ascii="Times New Roman" w:hAnsi="Times New Roman"/>
          <w:sz w:val="24"/>
          <w:szCs w:val="24"/>
        </w:rPr>
      </w:pPr>
      <w:r w:rsidRPr="00390CC4">
        <w:rPr>
          <w:rFonts w:ascii="Times New Roman" w:hAnsi="Times New Roman"/>
          <w:sz w:val="24"/>
          <w:szCs w:val="24"/>
        </w:rPr>
        <w:t xml:space="preserve">The pharmacological activities of </w:t>
      </w:r>
      <w:r w:rsidR="00E840AA" w:rsidRPr="00390CC4">
        <w:rPr>
          <w:rFonts w:ascii="Times New Roman" w:hAnsi="Times New Roman"/>
          <w:i/>
          <w:sz w:val="24"/>
          <w:szCs w:val="24"/>
        </w:rPr>
        <w:t xml:space="preserve">Calatropis procera </w:t>
      </w:r>
      <w:r w:rsidRPr="00390CC4">
        <w:rPr>
          <w:rFonts w:ascii="Times New Roman" w:hAnsi="Times New Roman"/>
          <w:sz w:val="24"/>
          <w:szCs w:val="24"/>
        </w:rPr>
        <w:t xml:space="preserve"> have been popular in the past to cure  several  diseases  in  human  beings  such  as  cold, fever, leprosy, asthma, rheumatism, eczema, indigestion,  diarrhea,  elephantiasis,  skin  diseases,  and dysentery. The plant is described as a golden gift </w:t>
      </w:r>
      <w:r w:rsidR="00E840AA" w:rsidRPr="00390CC4">
        <w:rPr>
          <w:rFonts w:ascii="Times New Roman" w:hAnsi="Times New Roman"/>
          <w:sz w:val="24"/>
          <w:szCs w:val="24"/>
        </w:rPr>
        <w:t>for humankind</w:t>
      </w:r>
      <w:r w:rsidRPr="00390CC4">
        <w:rPr>
          <w:rFonts w:ascii="Times New Roman" w:hAnsi="Times New Roman"/>
          <w:sz w:val="24"/>
          <w:szCs w:val="24"/>
        </w:rPr>
        <w:t xml:space="preserve">  containing  cardiotonic  agents  such  as calotropin, calotropagenin, calotoxin, calactin, uscharin, amyrin,   amyrin   esters,   uscharidin,   coroglaucigenin, frugoside, corotoxigenin, calotropagenin, and voruscharine  used  in  the  therapeutic  treatment .  </w:t>
      </w:r>
      <w:r w:rsidR="00E840AA" w:rsidRPr="00390CC4">
        <w:rPr>
          <w:rFonts w:ascii="Times New Roman" w:hAnsi="Times New Roman"/>
          <w:i/>
          <w:sz w:val="24"/>
          <w:szCs w:val="24"/>
        </w:rPr>
        <w:t xml:space="preserve">Calatropis procera </w:t>
      </w:r>
      <w:r w:rsidRPr="00390CC4">
        <w:rPr>
          <w:rFonts w:ascii="Times New Roman" w:hAnsi="Times New Roman"/>
          <w:sz w:val="24"/>
          <w:szCs w:val="24"/>
        </w:rPr>
        <w:t xml:space="preserve">    holds    diverse    global    economic    potential, encompassing   pharmacological   applications,   natural fiber    source,    phytoremediation,    green    technology utilization as nanoparticles, and alternative uses such as fodder,   fuel,   timber,   biofuel,   and   ornamental   value. </w:t>
      </w:r>
    </w:p>
    <w:p w:rsidR="005C285B" w:rsidRPr="00390CC4" w:rsidRDefault="00E840AA" w:rsidP="00D474A7">
      <w:pPr>
        <w:pStyle w:val="Heading1"/>
        <w:jc w:val="both"/>
        <w:rPr>
          <w:rFonts w:cs="Times New Roman"/>
          <w:szCs w:val="24"/>
        </w:rPr>
      </w:pPr>
      <w:r w:rsidRPr="00390CC4">
        <w:rPr>
          <w:rFonts w:cs="Times New Roman"/>
          <w:szCs w:val="24"/>
        </w:rPr>
        <w:br w:type="page"/>
      </w:r>
      <w:bookmarkStart w:id="14" w:name="_Toc213419717"/>
      <w:r w:rsidR="009A4EFE" w:rsidRPr="00390CC4">
        <w:rPr>
          <w:rFonts w:cs="Times New Roman"/>
          <w:szCs w:val="24"/>
        </w:rPr>
        <w:lastRenderedPageBreak/>
        <w:t>1.2 Statement of the problem</w:t>
      </w:r>
      <w:bookmarkEnd w:id="14"/>
    </w:p>
    <w:p w:rsidR="00E840AA" w:rsidRPr="00390CC4" w:rsidRDefault="009A4EFE" w:rsidP="00E840AA">
      <w:pPr>
        <w:spacing w:line="480" w:lineRule="auto"/>
        <w:jc w:val="both"/>
        <w:rPr>
          <w:rFonts w:ascii="Times New Roman" w:hAnsi="Times New Roman"/>
          <w:sz w:val="24"/>
          <w:szCs w:val="24"/>
        </w:rPr>
      </w:pPr>
      <w:r w:rsidRPr="00390CC4">
        <w:rPr>
          <w:rFonts w:ascii="Times New Roman" w:hAnsi="Times New Roman"/>
          <w:sz w:val="24"/>
          <w:szCs w:val="24"/>
        </w:rPr>
        <w:t>The global search for novel, natural, and sustainable sources of bioactive compounds for medicine and agriculture is ever-increasing. Medicinal plants have long been a cornerstone of traditional healthcare systems, particularly in developing nations, where they provide primary healthcare to a significant portion of the population. The Sodom apple (</w:t>
      </w:r>
      <w:r w:rsidR="00E840AA" w:rsidRPr="00390CC4">
        <w:rPr>
          <w:rFonts w:ascii="Times New Roman" w:hAnsi="Times New Roman"/>
          <w:i/>
          <w:sz w:val="24"/>
          <w:szCs w:val="24"/>
        </w:rPr>
        <w:t>Calotropis</w:t>
      </w:r>
      <w:r w:rsidRPr="00390CC4">
        <w:rPr>
          <w:rFonts w:ascii="Times New Roman" w:hAnsi="Times New Roman"/>
          <w:sz w:val="24"/>
          <w:szCs w:val="24"/>
        </w:rPr>
        <w:t xml:space="preserve"> procera), a hardy, drought-resistant shrub prevalent in arid and semi-arid regions of Africa and Asia, is a prominent example of such a plant. It holds a significant place in ethnobotany, with various parts including the le</w:t>
      </w:r>
      <w:r w:rsidR="00E840AA" w:rsidRPr="00390CC4">
        <w:rPr>
          <w:rFonts w:ascii="Times New Roman" w:hAnsi="Times New Roman"/>
          <w:sz w:val="24"/>
          <w:szCs w:val="24"/>
        </w:rPr>
        <w:t xml:space="preserve">aves, latex, roots, and flowers </w:t>
      </w:r>
      <w:r w:rsidRPr="00390CC4">
        <w:rPr>
          <w:rFonts w:ascii="Times New Roman" w:hAnsi="Times New Roman"/>
          <w:sz w:val="24"/>
          <w:szCs w:val="24"/>
        </w:rPr>
        <w:t>being used in traditional remedies to treat a wide array of ailments such as asthma, skin diseases, fever, pain, and even snakebites (Suleiman and taura, 2018).</w:t>
      </w:r>
      <w:r w:rsidR="00E840AA" w:rsidRPr="00390CC4">
        <w:rPr>
          <w:rFonts w:ascii="Times New Roman" w:hAnsi="Times New Roman"/>
          <w:sz w:val="24"/>
          <w:szCs w:val="24"/>
        </w:rPr>
        <w:t xml:space="preserve"> </w:t>
      </w:r>
      <w:r w:rsidRPr="00390CC4">
        <w:rPr>
          <w:rFonts w:ascii="Times New Roman" w:hAnsi="Times New Roman"/>
          <w:sz w:val="24"/>
          <w:szCs w:val="24"/>
        </w:rPr>
        <w:t xml:space="preserve">Despite its extensive use in traditional medicine, </w:t>
      </w:r>
      <w:r w:rsidR="00E840AA" w:rsidRPr="00390CC4">
        <w:rPr>
          <w:rFonts w:ascii="Times New Roman" w:hAnsi="Times New Roman"/>
          <w:i/>
          <w:sz w:val="24"/>
          <w:szCs w:val="24"/>
        </w:rPr>
        <w:t>Calotropis</w:t>
      </w:r>
      <w:r w:rsidRPr="00390CC4">
        <w:rPr>
          <w:rFonts w:ascii="Times New Roman" w:hAnsi="Times New Roman"/>
          <w:sz w:val="24"/>
          <w:szCs w:val="24"/>
        </w:rPr>
        <w:t xml:space="preserve"> procera presents a significant paradox: it is simultaneously celebrated for its therapeutic properties and notorious for its toxicity to both humans and livestock.</w:t>
      </w:r>
    </w:p>
    <w:p w:rsidR="005C285B" w:rsidRPr="00390CC4" w:rsidRDefault="009A4EFE" w:rsidP="00D474A7">
      <w:pPr>
        <w:pStyle w:val="Heading1"/>
        <w:jc w:val="both"/>
        <w:rPr>
          <w:rFonts w:cs="Times New Roman"/>
          <w:szCs w:val="24"/>
        </w:rPr>
      </w:pPr>
      <w:bookmarkStart w:id="15" w:name="_Toc213419718"/>
      <w:r w:rsidRPr="00390CC4">
        <w:rPr>
          <w:rFonts w:cs="Times New Roman"/>
          <w:szCs w:val="24"/>
        </w:rPr>
        <w:t>1.3 Justification for the Research</w:t>
      </w:r>
      <w:bookmarkEnd w:id="15"/>
    </w:p>
    <w:p w:rsidR="005C285B" w:rsidRPr="00390CC4" w:rsidRDefault="009A4EFE" w:rsidP="00E840AA">
      <w:pPr>
        <w:spacing w:line="480" w:lineRule="auto"/>
        <w:jc w:val="both"/>
        <w:rPr>
          <w:rFonts w:ascii="Times New Roman" w:hAnsi="Times New Roman"/>
          <w:sz w:val="24"/>
          <w:szCs w:val="24"/>
        </w:rPr>
      </w:pPr>
      <w:r w:rsidRPr="00390CC4">
        <w:rPr>
          <w:rFonts w:ascii="Times New Roman" w:hAnsi="Times New Roman"/>
          <w:sz w:val="24"/>
          <w:szCs w:val="24"/>
        </w:rPr>
        <w:t xml:space="preserve">This research is justified on several critical fronts: public health, scientific advancement, economic potential, and the preservation of ethnobotanical knowledge. It addresses the urgent need to reconcile the traditional medicinal use of </w:t>
      </w:r>
      <w:r w:rsidR="00E840AA" w:rsidRPr="00390CC4">
        <w:rPr>
          <w:rFonts w:ascii="Times New Roman" w:hAnsi="Times New Roman"/>
          <w:i/>
          <w:sz w:val="24"/>
          <w:szCs w:val="24"/>
        </w:rPr>
        <w:t>Calotropis</w:t>
      </w:r>
      <w:r w:rsidRPr="00390CC4">
        <w:rPr>
          <w:rFonts w:ascii="Times New Roman" w:hAnsi="Times New Roman"/>
          <w:sz w:val="24"/>
          <w:szCs w:val="24"/>
        </w:rPr>
        <w:t xml:space="preserve"> procera with modern scientific standards for safety and efficacy.</w:t>
      </w:r>
      <w:r w:rsidR="00DA5AC1" w:rsidRPr="00390CC4">
        <w:rPr>
          <w:rFonts w:ascii="Times New Roman" w:hAnsi="Times New Roman"/>
          <w:sz w:val="24"/>
          <w:szCs w:val="24"/>
        </w:rPr>
        <w:t xml:space="preserve"> </w:t>
      </w:r>
      <w:r w:rsidRPr="00390CC4">
        <w:rPr>
          <w:rFonts w:ascii="Times New Roman" w:hAnsi="Times New Roman"/>
          <w:sz w:val="24"/>
          <w:szCs w:val="24"/>
        </w:rPr>
        <w:t xml:space="preserve">Millions of people in rural communities across Africa and Asia rely on </w:t>
      </w:r>
      <w:r w:rsidR="00E840AA" w:rsidRPr="00390CC4">
        <w:rPr>
          <w:rFonts w:ascii="Times New Roman" w:hAnsi="Times New Roman"/>
          <w:i/>
          <w:sz w:val="24"/>
          <w:szCs w:val="24"/>
        </w:rPr>
        <w:t>Calotropis</w:t>
      </w:r>
      <w:r w:rsidRPr="00390CC4">
        <w:rPr>
          <w:rFonts w:ascii="Times New Roman" w:hAnsi="Times New Roman"/>
          <w:sz w:val="24"/>
          <w:szCs w:val="24"/>
        </w:rPr>
        <w:t xml:space="preserve"> procera for primary healthcare. However, this reliance is based on anecdotal evidence passed down through generations, with little to no scientific understanding of safe dosages, preparation methods, or the specific concentrations of toxic compounds like cardenolides. This creates a significant public health risk of acute and chronic poisoning (Edeoga,</w:t>
      </w:r>
      <w:r w:rsidR="00DA5AC1" w:rsidRPr="00390CC4">
        <w:rPr>
          <w:rFonts w:ascii="Times New Roman" w:hAnsi="Times New Roman"/>
          <w:sz w:val="24"/>
          <w:szCs w:val="24"/>
        </w:rPr>
        <w:t xml:space="preserve"> </w:t>
      </w:r>
      <w:r w:rsidRPr="00390CC4">
        <w:rPr>
          <w:rFonts w:ascii="Times New Roman" w:hAnsi="Times New Roman"/>
          <w:sz w:val="24"/>
          <w:szCs w:val="24"/>
        </w:rPr>
        <w:t>2005). This research is fundamentally justified as a public health intervention. By quantifying the anti-nutritional and toxic factors (e.g., cardiac glycosides, oxalates, saponins, cyanogenic glycosides) in different parts of the plant, this study will provide the first empirical data set needed to:</w:t>
      </w:r>
      <w:r w:rsidR="00E840AA" w:rsidRPr="00390CC4">
        <w:rPr>
          <w:rFonts w:ascii="Times New Roman" w:hAnsi="Times New Roman"/>
          <w:sz w:val="24"/>
          <w:szCs w:val="24"/>
        </w:rPr>
        <w:t xml:space="preserve"> </w:t>
      </w:r>
      <w:r w:rsidRPr="00390CC4">
        <w:rPr>
          <w:rFonts w:ascii="Times New Roman" w:hAnsi="Times New Roman"/>
          <w:sz w:val="24"/>
          <w:szCs w:val="24"/>
        </w:rPr>
        <w:t xml:space="preserve">Establish </w:t>
      </w:r>
      <w:r w:rsidRPr="00390CC4">
        <w:rPr>
          <w:rFonts w:ascii="Times New Roman" w:hAnsi="Times New Roman"/>
          <w:sz w:val="24"/>
          <w:szCs w:val="24"/>
        </w:rPr>
        <w:lastRenderedPageBreak/>
        <w:t>safety thresholds and recommend safer preparation methods (e.g., boiling, drying) if th</w:t>
      </w:r>
      <w:r w:rsidR="00E840AA" w:rsidRPr="00390CC4">
        <w:rPr>
          <w:rFonts w:ascii="Times New Roman" w:hAnsi="Times New Roman"/>
          <w:sz w:val="24"/>
          <w:szCs w:val="24"/>
        </w:rPr>
        <w:t xml:space="preserve">ey are found to reduce toxicity, </w:t>
      </w:r>
      <w:r w:rsidRPr="00390CC4">
        <w:rPr>
          <w:rFonts w:ascii="Times New Roman" w:hAnsi="Times New Roman"/>
          <w:sz w:val="24"/>
          <w:szCs w:val="24"/>
        </w:rPr>
        <w:t>Issue clear, evidence-based warnings to communities about the dange</w:t>
      </w:r>
      <w:r w:rsidR="00E840AA" w:rsidRPr="00390CC4">
        <w:rPr>
          <w:rFonts w:ascii="Times New Roman" w:hAnsi="Times New Roman"/>
          <w:sz w:val="24"/>
          <w:szCs w:val="24"/>
        </w:rPr>
        <w:t xml:space="preserve">rs associated with improper use And </w:t>
      </w:r>
      <w:r w:rsidRPr="00390CC4">
        <w:rPr>
          <w:rFonts w:ascii="Times New Roman" w:hAnsi="Times New Roman"/>
          <w:sz w:val="24"/>
          <w:szCs w:val="24"/>
        </w:rPr>
        <w:t>Empower healthcare providers and traditional healers with scientific knowledge to guide their practice, thereby minimizing accidental harm and saving lives.</w:t>
      </w:r>
    </w:p>
    <w:p w:rsidR="005C285B" w:rsidRPr="00390CC4" w:rsidRDefault="009A4EFE" w:rsidP="00D474A7">
      <w:pPr>
        <w:pStyle w:val="Heading1"/>
        <w:jc w:val="both"/>
        <w:rPr>
          <w:rFonts w:cs="Times New Roman"/>
          <w:szCs w:val="24"/>
        </w:rPr>
      </w:pPr>
      <w:bookmarkStart w:id="16" w:name="_Toc213419719"/>
      <w:r w:rsidRPr="00390CC4">
        <w:rPr>
          <w:rFonts w:cs="Times New Roman"/>
          <w:szCs w:val="24"/>
        </w:rPr>
        <w:t>1.4 Aim of the Study</w:t>
      </w:r>
      <w:bookmarkEnd w:id="16"/>
    </w:p>
    <w:p w:rsidR="005C285B" w:rsidRPr="00390CC4" w:rsidRDefault="00DA5AC1" w:rsidP="00E840AA">
      <w:pPr>
        <w:spacing w:line="480" w:lineRule="auto"/>
        <w:jc w:val="both"/>
        <w:rPr>
          <w:rFonts w:ascii="Times New Roman" w:hAnsi="Times New Roman"/>
          <w:sz w:val="24"/>
          <w:szCs w:val="24"/>
        </w:rPr>
      </w:pPr>
      <w:r w:rsidRPr="00390CC4">
        <w:rPr>
          <w:rFonts w:ascii="Times New Roman" w:hAnsi="Times New Roman"/>
          <w:sz w:val="24"/>
          <w:szCs w:val="24"/>
        </w:rPr>
        <w:t xml:space="preserve">The  aim of this study is to </w:t>
      </w:r>
      <w:r w:rsidR="009A4EFE" w:rsidRPr="00390CC4">
        <w:rPr>
          <w:rFonts w:ascii="Times New Roman" w:hAnsi="Times New Roman"/>
          <w:sz w:val="24"/>
          <w:szCs w:val="24"/>
        </w:rPr>
        <w:t xml:space="preserve">comprehensively analyze and quantify the phytochemical constituents </w:t>
      </w:r>
      <w:r w:rsidRPr="00390CC4">
        <w:rPr>
          <w:rFonts w:ascii="Times New Roman" w:hAnsi="Times New Roman"/>
          <w:sz w:val="24"/>
          <w:szCs w:val="24"/>
        </w:rPr>
        <w:t>and anti nutritional factories of the leaves of Sodom  apple (</w:t>
      </w:r>
      <w:r w:rsidR="00E840AA" w:rsidRPr="00390CC4">
        <w:rPr>
          <w:rFonts w:ascii="Times New Roman" w:hAnsi="Times New Roman"/>
          <w:i/>
          <w:sz w:val="24"/>
          <w:szCs w:val="24"/>
        </w:rPr>
        <w:t>Calotropis</w:t>
      </w:r>
      <w:r w:rsidR="009A4EFE" w:rsidRPr="00390CC4">
        <w:rPr>
          <w:rFonts w:ascii="Times New Roman" w:hAnsi="Times New Roman"/>
          <w:sz w:val="24"/>
          <w:szCs w:val="24"/>
        </w:rPr>
        <w:t xml:space="preserve"> </w:t>
      </w:r>
      <w:r w:rsidR="009A4EFE" w:rsidRPr="00390CC4">
        <w:rPr>
          <w:rFonts w:ascii="Times New Roman" w:hAnsi="Times New Roman"/>
          <w:i/>
          <w:sz w:val="24"/>
          <w:szCs w:val="24"/>
        </w:rPr>
        <w:t>procera</w:t>
      </w:r>
      <w:r w:rsidRPr="00390CC4">
        <w:rPr>
          <w:rFonts w:ascii="Times New Roman" w:hAnsi="Times New Roman"/>
          <w:sz w:val="24"/>
          <w:szCs w:val="24"/>
        </w:rPr>
        <w:t>)</w:t>
      </w:r>
      <w:r w:rsidR="009A4EFE" w:rsidRPr="00390CC4">
        <w:rPr>
          <w:rFonts w:ascii="Times New Roman" w:hAnsi="Times New Roman"/>
          <w:sz w:val="24"/>
          <w:szCs w:val="24"/>
        </w:rPr>
        <w:t xml:space="preserve"> </w:t>
      </w:r>
    </w:p>
    <w:p w:rsidR="005C285B" w:rsidRPr="00390CC4" w:rsidRDefault="009A4EFE" w:rsidP="00E840AA">
      <w:pPr>
        <w:spacing w:line="480" w:lineRule="auto"/>
        <w:jc w:val="both"/>
        <w:rPr>
          <w:rFonts w:ascii="Times New Roman" w:hAnsi="Times New Roman"/>
          <w:sz w:val="24"/>
          <w:szCs w:val="24"/>
        </w:rPr>
      </w:pPr>
      <w:r w:rsidRPr="00390CC4">
        <w:rPr>
          <w:rFonts w:ascii="Times New Roman" w:hAnsi="Times New Roman"/>
          <w:sz w:val="24"/>
          <w:szCs w:val="24"/>
        </w:rPr>
        <w:t>Specific Objectives</w:t>
      </w:r>
      <w:r w:rsidR="00DA5AC1" w:rsidRPr="00390CC4">
        <w:rPr>
          <w:rFonts w:ascii="Times New Roman" w:hAnsi="Times New Roman"/>
          <w:sz w:val="24"/>
          <w:szCs w:val="24"/>
        </w:rPr>
        <w:t xml:space="preserve"> are to;</w:t>
      </w:r>
    </w:p>
    <w:p w:rsidR="00DA5AC1" w:rsidRPr="00390CC4" w:rsidRDefault="009A4EFE" w:rsidP="00E840AA">
      <w:pPr>
        <w:numPr>
          <w:ilvl w:val="0"/>
          <w:numId w:val="1"/>
        </w:numPr>
        <w:spacing w:line="480" w:lineRule="auto"/>
        <w:jc w:val="both"/>
        <w:rPr>
          <w:rFonts w:ascii="Times New Roman" w:hAnsi="Times New Roman"/>
          <w:sz w:val="24"/>
          <w:szCs w:val="24"/>
        </w:rPr>
      </w:pPr>
      <w:r w:rsidRPr="00390CC4">
        <w:rPr>
          <w:rFonts w:ascii="Times New Roman" w:hAnsi="Times New Roman"/>
          <w:sz w:val="24"/>
          <w:szCs w:val="24"/>
        </w:rPr>
        <w:t>Identify and quantify key phytochemical compounds (</w:t>
      </w:r>
      <w:r w:rsidR="00DA5AC1" w:rsidRPr="00390CC4">
        <w:rPr>
          <w:rFonts w:ascii="Times New Roman" w:hAnsi="Times New Roman"/>
          <w:sz w:val="24"/>
          <w:szCs w:val="24"/>
        </w:rPr>
        <w:t xml:space="preserve">alkaloids, flavonoids, </w:t>
      </w:r>
      <w:r w:rsidRPr="00390CC4">
        <w:rPr>
          <w:rFonts w:ascii="Times New Roman" w:hAnsi="Times New Roman"/>
          <w:sz w:val="24"/>
          <w:szCs w:val="24"/>
        </w:rPr>
        <w:t>saponins, cardiac</w:t>
      </w:r>
      <w:r w:rsidR="00DA5AC1" w:rsidRPr="00390CC4">
        <w:rPr>
          <w:rFonts w:ascii="Times New Roman" w:hAnsi="Times New Roman"/>
          <w:sz w:val="24"/>
          <w:szCs w:val="24"/>
        </w:rPr>
        <w:t xml:space="preserve"> glycosides and steroids) in leaves of Sodom  apple (</w:t>
      </w:r>
      <w:r w:rsidR="00DA5AC1" w:rsidRPr="00390CC4">
        <w:rPr>
          <w:rFonts w:ascii="Times New Roman" w:hAnsi="Times New Roman"/>
          <w:i/>
          <w:sz w:val="24"/>
          <w:szCs w:val="24"/>
        </w:rPr>
        <w:t>Calotropis</w:t>
      </w:r>
      <w:r w:rsidR="00DA5AC1" w:rsidRPr="00390CC4">
        <w:rPr>
          <w:rFonts w:ascii="Times New Roman" w:hAnsi="Times New Roman"/>
          <w:sz w:val="24"/>
          <w:szCs w:val="24"/>
        </w:rPr>
        <w:t xml:space="preserve"> </w:t>
      </w:r>
      <w:r w:rsidR="00DA5AC1" w:rsidRPr="00390CC4">
        <w:rPr>
          <w:rFonts w:ascii="Times New Roman" w:hAnsi="Times New Roman"/>
          <w:i/>
          <w:sz w:val="24"/>
          <w:szCs w:val="24"/>
        </w:rPr>
        <w:t>procera</w:t>
      </w:r>
      <w:r w:rsidR="00DA5AC1" w:rsidRPr="00390CC4">
        <w:rPr>
          <w:rFonts w:ascii="Times New Roman" w:hAnsi="Times New Roman"/>
          <w:sz w:val="24"/>
          <w:szCs w:val="24"/>
        </w:rPr>
        <w:t>).</w:t>
      </w:r>
    </w:p>
    <w:p w:rsidR="005C285B" w:rsidRPr="00390CC4" w:rsidRDefault="009A4EFE" w:rsidP="00E840AA">
      <w:pPr>
        <w:numPr>
          <w:ilvl w:val="0"/>
          <w:numId w:val="1"/>
        </w:numPr>
        <w:spacing w:line="480" w:lineRule="auto"/>
        <w:jc w:val="both"/>
        <w:rPr>
          <w:rFonts w:ascii="Times New Roman" w:hAnsi="Times New Roman"/>
          <w:sz w:val="24"/>
          <w:szCs w:val="24"/>
        </w:rPr>
      </w:pPr>
      <w:r w:rsidRPr="00390CC4">
        <w:rPr>
          <w:rFonts w:ascii="Times New Roman" w:hAnsi="Times New Roman"/>
          <w:sz w:val="24"/>
          <w:szCs w:val="24"/>
        </w:rPr>
        <w:t>Determine</w:t>
      </w:r>
      <w:r w:rsidR="001851DF" w:rsidRPr="00390CC4">
        <w:rPr>
          <w:rFonts w:ascii="Times New Roman" w:hAnsi="Times New Roman"/>
          <w:sz w:val="24"/>
          <w:szCs w:val="24"/>
        </w:rPr>
        <w:t xml:space="preserve"> the</w:t>
      </w:r>
      <w:r w:rsidRPr="00390CC4">
        <w:rPr>
          <w:rFonts w:ascii="Times New Roman" w:hAnsi="Times New Roman"/>
          <w:sz w:val="24"/>
          <w:szCs w:val="24"/>
        </w:rPr>
        <w:t xml:space="preserve"> concentrations of major anti-nutritional factors (oxalates, phytates, nitrates</w:t>
      </w:r>
      <w:r w:rsidR="00DA5AC1" w:rsidRPr="00390CC4">
        <w:rPr>
          <w:rFonts w:ascii="Times New Roman" w:hAnsi="Times New Roman"/>
          <w:sz w:val="24"/>
          <w:szCs w:val="24"/>
        </w:rPr>
        <w:t>, cyanide and tannins) from the Sodom Apple (</w:t>
      </w:r>
      <w:r w:rsidR="00DA5AC1" w:rsidRPr="00390CC4">
        <w:rPr>
          <w:rFonts w:ascii="Times New Roman" w:hAnsi="Times New Roman"/>
          <w:i/>
          <w:sz w:val="24"/>
          <w:szCs w:val="24"/>
        </w:rPr>
        <w:t>Calotropis</w:t>
      </w:r>
      <w:r w:rsidR="00DA5AC1" w:rsidRPr="00390CC4">
        <w:rPr>
          <w:rFonts w:ascii="Times New Roman" w:hAnsi="Times New Roman"/>
          <w:sz w:val="24"/>
          <w:szCs w:val="24"/>
        </w:rPr>
        <w:t xml:space="preserve"> </w:t>
      </w:r>
      <w:r w:rsidR="00DA5AC1" w:rsidRPr="00390CC4">
        <w:rPr>
          <w:rFonts w:ascii="Times New Roman" w:hAnsi="Times New Roman"/>
          <w:i/>
          <w:sz w:val="24"/>
          <w:szCs w:val="24"/>
        </w:rPr>
        <w:t>procera</w:t>
      </w:r>
      <w:r w:rsidR="00DA5AC1" w:rsidRPr="00390CC4">
        <w:rPr>
          <w:rFonts w:ascii="Times New Roman" w:hAnsi="Times New Roman"/>
          <w:sz w:val="24"/>
          <w:szCs w:val="24"/>
        </w:rPr>
        <w:t>).</w:t>
      </w:r>
    </w:p>
    <w:p w:rsidR="005C285B" w:rsidRPr="00390CC4" w:rsidRDefault="005C285B" w:rsidP="00E840AA">
      <w:pPr>
        <w:spacing w:line="480" w:lineRule="auto"/>
        <w:jc w:val="both"/>
        <w:rPr>
          <w:rFonts w:ascii="Times New Roman" w:hAnsi="Times New Roman"/>
          <w:sz w:val="24"/>
          <w:szCs w:val="24"/>
        </w:rPr>
      </w:pPr>
    </w:p>
    <w:p w:rsidR="005C285B" w:rsidRPr="00390CC4" w:rsidRDefault="005C285B" w:rsidP="00E840AA">
      <w:pPr>
        <w:spacing w:line="480" w:lineRule="auto"/>
        <w:jc w:val="both"/>
        <w:rPr>
          <w:rFonts w:ascii="Times New Roman" w:hAnsi="Times New Roman"/>
          <w:sz w:val="24"/>
          <w:szCs w:val="24"/>
        </w:rPr>
      </w:pPr>
    </w:p>
    <w:p w:rsidR="005C285B" w:rsidRPr="00390CC4" w:rsidRDefault="005C285B" w:rsidP="00E840AA">
      <w:pPr>
        <w:spacing w:line="480" w:lineRule="auto"/>
        <w:jc w:val="both"/>
        <w:rPr>
          <w:rFonts w:ascii="Times New Roman" w:hAnsi="Times New Roman"/>
          <w:sz w:val="24"/>
          <w:szCs w:val="24"/>
        </w:rPr>
      </w:pPr>
    </w:p>
    <w:p w:rsidR="005C285B" w:rsidRPr="00390CC4" w:rsidRDefault="005C285B" w:rsidP="00E840AA">
      <w:pPr>
        <w:spacing w:line="480" w:lineRule="auto"/>
        <w:jc w:val="both"/>
        <w:rPr>
          <w:rFonts w:ascii="Times New Roman" w:hAnsi="Times New Roman"/>
          <w:sz w:val="24"/>
          <w:szCs w:val="24"/>
        </w:rPr>
      </w:pPr>
    </w:p>
    <w:p w:rsidR="005C285B" w:rsidRPr="00390CC4" w:rsidRDefault="005C285B" w:rsidP="00E840AA">
      <w:pPr>
        <w:spacing w:line="480" w:lineRule="auto"/>
        <w:jc w:val="both"/>
        <w:rPr>
          <w:rFonts w:ascii="Times New Roman" w:hAnsi="Times New Roman"/>
          <w:sz w:val="24"/>
          <w:szCs w:val="24"/>
        </w:rPr>
      </w:pPr>
    </w:p>
    <w:p w:rsidR="005C285B" w:rsidRPr="00390CC4" w:rsidRDefault="005C285B" w:rsidP="00E840AA">
      <w:pPr>
        <w:spacing w:line="480" w:lineRule="auto"/>
        <w:jc w:val="both"/>
        <w:rPr>
          <w:rFonts w:ascii="Times New Roman" w:hAnsi="Times New Roman"/>
          <w:sz w:val="24"/>
          <w:szCs w:val="24"/>
        </w:rPr>
      </w:pPr>
    </w:p>
    <w:p w:rsidR="0017698C" w:rsidRPr="00390CC4" w:rsidRDefault="0017698C" w:rsidP="00D474A7">
      <w:pPr>
        <w:pStyle w:val="Heading1"/>
        <w:rPr>
          <w:rFonts w:cs="Times New Roman"/>
          <w:szCs w:val="24"/>
        </w:rPr>
      </w:pPr>
      <w:bookmarkStart w:id="17" w:name="_Toc213419720"/>
      <w:r w:rsidRPr="00390CC4">
        <w:rPr>
          <w:rFonts w:cs="Times New Roman"/>
          <w:szCs w:val="24"/>
        </w:rPr>
        <w:lastRenderedPageBreak/>
        <w:t>CHAPTER TWO</w:t>
      </w:r>
      <w:bookmarkEnd w:id="17"/>
    </w:p>
    <w:p w:rsidR="005C285B" w:rsidRPr="00390CC4" w:rsidRDefault="00D474A7" w:rsidP="00D474A7">
      <w:pPr>
        <w:pStyle w:val="Heading1"/>
        <w:jc w:val="both"/>
        <w:rPr>
          <w:rFonts w:cs="Times New Roman"/>
          <w:szCs w:val="24"/>
        </w:rPr>
      </w:pPr>
      <w:bookmarkStart w:id="18" w:name="_Toc213419721"/>
      <w:r w:rsidRPr="00390CC4">
        <w:rPr>
          <w:rFonts w:cs="Times New Roman"/>
          <w:szCs w:val="24"/>
        </w:rPr>
        <w:t>2.0 LITERATURE</w:t>
      </w:r>
      <w:r w:rsidR="009A4EFE" w:rsidRPr="00390CC4">
        <w:rPr>
          <w:rFonts w:cs="Times New Roman"/>
          <w:szCs w:val="24"/>
        </w:rPr>
        <w:t xml:space="preserve"> REVIEW</w:t>
      </w:r>
      <w:bookmarkEnd w:id="18"/>
    </w:p>
    <w:p w:rsidR="005C285B" w:rsidRPr="00390CC4" w:rsidRDefault="00E840AA" w:rsidP="0017698C">
      <w:pPr>
        <w:spacing w:line="480" w:lineRule="auto"/>
        <w:jc w:val="both"/>
        <w:rPr>
          <w:rFonts w:ascii="Times New Roman" w:hAnsi="Times New Roman"/>
          <w:sz w:val="24"/>
          <w:szCs w:val="24"/>
        </w:rPr>
      </w:pPr>
      <w:r w:rsidRPr="00390CC4">
        <w:rPr>
          <w:rFonts w:ascii="Times New Roman" w:hAnsi="Times New Roman"/>
          <w:i/>
          <w:sz w:val="24"/>
          <w:szCs w:val="24"/>
        </w:rPr>
        <w:t>Calotropis</w:t>
      </w:r>
      <w:r w:rsidR="009A4EFE" w:rsidRPr="00390CC4">
        <w:rPr>
          <w:rFonts w:ascii="Times New Roman" w:hAnsi="Times New Roman"/>
          <w:sz w:val="24"/>
          <w:szCs w:val="24"/>
        </w:rPr>
        <w:t xml:space="preserve"> procera, commonly known as Sodom apple, Giant milkweed, or Swallow-wort, is a perennial shrub belonging to the family </w:t>
      </w:r>
      <w:r w:rsidRPr="00390CC4">
        <w:rPr>
          <w:rFonts w:ascii="Times New Roman" w:hAnsi="Times New Roman"/>
          <w:i/>
          <w:sz w:val="24"/>
          <w:szCs w:val="24"/>
        </w:rPr>
        <w:t>Apocynaceae</w:t>
      </w:r>
      <w:r w:rsidR="009A4EFE" w:rsidRPr="00390CC4">
        <w:rPr>
          <w:rFonts w:ascii="Times New Roman" w:hAnsi="Times New Roman"/>
          <w:sz w:val="24"/>
          <w:szCs w:val="24"/>
        </w:rPr>
        <w:t xml:space="preserve">. It is a well-known wild plant that grows abundantly in tropical and subtropical regions of Africa, Asia, and the Middle East. The plant is often found in dry, arid, and wasteland areas, where few other plants can thrive, making it a hardy and adaptive species. In many parts of Nigeria and other African countries, </w:t>
      </w:r>
      <w:r w:rsidRPr="00390CC4">
        <w:rPr>
          <w:rFonts w:ascii="Times New Roman" w:hAnsi="Times New Roman"/>
          <w:i/>
          <w:sz w:val="24"/>
          <w:szCs w:val="24"/>
        </w:rPr>
        <w:t>Calotropis</w:t>
      </w:r>
      <w:r w:rsidR="009A4EFE" w:rsidRPr="00390CC4">
        <w:rPr>
          <w:rFonts w:ascii="Times New Roman" w:hAnsi="Times New Roman"/>
          <w:sz w:val="24"/>
          <w:szCs w:val="24"/>
        </w:rPr>
        <w:t xml:space="preserve"> procera grows spontaneously along roadsides, fallow lands, and open fields, where it is sometimes regarded as a weed despite its medicinal importance (Dewan </w:t>
      </w:r>
      <w:r w:rsidRPr="00390CC4">
        <w:rPr>
          <w:rFonts w:ascii="Times New Roman" w:hAnsi="Times New Roman"/>
          <w:i/>
          <w:sz w:val="24"/>
          <w:szCs w:val="24"/>
        </w:rPr>
        <w:t>et al</w:t>
      </w:r>
      <w:r w:rsidR="009A4EFE" w:rsidRPr="00390CC4">
        <w:rPr>
          <w:rFonts w:ascii="Times New Roman" w:hAnsi="Times New Roman"/>
          <w:sz w:val="24"/>
          <w:szCs w:val="24"/>
        </w:rPr>
        <w:t>., 2000).</w:t>
      </w:r>
    </w:p>
    <w:p w:rsidR="005C285B" w:rsidRPr="00390CC4" w:rsidRDefault="009A4EFE" w:rsidP="00E840AA">
      <w:pPr>
        <w:spacing w:line="480" w:lineRule="auto"/>
        <w:jc w:val="both"/>
        <w:rPr>
          <w:rFonts w:ascii="Times New Roman" w:hAnsi="Times New Roman"/>
          <w:sz w:val="24"/>
          <w:szCs w:val="24"/>
        </w:rPr>
      </w:pPr>
      <w:r w:rsidRPr="00390CC4">
        <w:rPr>
          <w:rFonts w:ascii="Times New Roman" w:hAnsi="Times New Roman"/>
          <w:sz w:val="24"/>
          <w:szCs w:val="24"/>
        </w:rPr>
        <w:t>Sodom apple is an erect, soft-wooded shrub or small tree that can reach up to 3–4 meters in height. The plant has a milky latex that exudes when any part is cut or broken. The stem is straight, cylindrical, and covered with a greyish-green bark. The leaves are large, opposite, and subsessile with an oval or oblong shape, thick texture, and a waxy surface. They measure about 10–20 cm in length and 8–12 cm in width, and are covered with fine hairs that give them a velvety texture. The flowers are attractive and fragrant, usually appearing in clusters at the ends of the branches. They are typically pale lilac, white, or purplish in color with five petals and a characteristic corona in the center. The fruit is a large, inflated, and ovoi</w:t>
      </w:r>
      <w:r w:rsidR="0017698C" w:rsidRPr="00390CC4">
        <w:rPr>
          <w:rFonts w:ascii="Times New Roman" w:hAnsi="Times New Roman"/>
          <w:sz w:val="24"/>
          <w:szCs w:val="24"/>
        </w:rPr>
        <w:t xml:space="preserve">d follicle, resembling an apple </w:t>
      </w:r>
      <w:r w:rsidRPr="00390CC4">
        <w:rPr>
          <w:rFonts w:ascii="Times New Roman" w:hAnsi="Times New Roman"/>
          <w:sz w:val="24"/>
          <w:szCs w:val="24"/>
        </w:rPr>
        <w:t xml:space="preserve">hence the common name “Sodom apple.” When ripe, it splits open to release numerous brown seeds attached to silky white hairs that aid in wind dispersal (Kareem </w:t>
      </w:r>
      <w:r w:rsidR="00E840AA" w:rsidRPr="00390CC4">
        <w:rPr>
          <w:rFonts w:ascii="Times New Roman" w:hAnsi="Times New Roman"/>
          <w:i/>
          <w:sz w:val="24"/>
          <w:szCs w:val="24"/>
        </w:rPr>
        <w:t>et al</w:t>
      </w:r>
      <w:r w:rsidRPr="00390CC4">
        <w:rPr>
          <w:rFonts w:ascii="Times New Roman" w:hAnsi="Times New Roman"/>
          <w:sz w:val="24"/>
          <w:szCs w:val="24"/>
        </w:rPr>
        <w:t>.,</w:t>
      </w:r>
      <w:r w:rsidR="0017698C" w:rsidRPr="00390CC4">
        <w:rPr>
          <w:rFonts w:ascii="Times New Roman" w:hAnsi="Times New Roman"/>
          <w:sz w:val="24"/>
          <w:szCs w:val="24"/>
        </w:rPr>
        <w:t xml:space="preserve"> </w:t>
      </w:r>
      <w:r w:rsidRPr="00390CC4">
        <w:rPr>
          <w:rFonts w:ascii="Times New Roman" w:hAnsi="Times New Roman"/>
          <w:sz w:val="24"/>
          <w:szCs w:val="24"/>
        </w:rPr>
        <w:t>2008).</w:t>
      </w:r>
    </w:p>
    <w:p w:rsidR="005C285B" w:rsidRPr="00390CC4" w:rsidRDefault="00E840AA" w:rsidP="0017698C">
      <w:pPr>
        <w:spacing w:line="480" w:lineRule="auto"/>
        <w:jc w:val="both"/>
        <w:rPr>
          <w:rFonts w:ascii="Times New Roman" w:hAnsi="Times New Roman"/>
          <w:sz w:val="24"/>
          <w:szCs w:val="24"/>
        </w:rPr>
      </w:pPr>
      <w:r w:rsidRPr="00390CC4">
        <w:rPr>
          <w:rFonts w:ascii="Times New Roman" w:hAnsi="Times New Roman"/>
          <w:i/>
          <w:sz w:val="24"/>
          <w:szCs w:val="24"/>
        </w:rPr>
        <w:t>Calotropis</w:t>
      </w:r>
      <w:r w:rsidR="009A4EFE" w:rsidRPr="00390CC4">
        <w:rPr>
          <w:rFonts w:ascii="Times New Roman" w:hAnsi="Times New Roman"/>
          <w:sz w:val="24"/>
          <w:szCs w:val="24"/>
        </w:rPr>
        <w:t xml:space="preserve"> procera is native to tropical Africa, South Asia, and the Middle East, but it has also been naturalized in parts of the Caribbean and South America. The plant thrives in semi-arid and arid environments and is tolerant to drought and salinity. It prefers sandy or loamy soils and full sunlight but can grow in poor and degraded soils, which makes it ecologically important for soil </w:t>
      </w:r>
      <w:r w:rsidR="009A4EFE" w:rsidRPr="00390CC4">
        <w:rPr>
          <w:rFonts w:ascii="Times New Roman" w:hAnsi="Times New Roman"/>
          <w:sz w:val="24"/>
          <w:szCs w:val="24"/>
        </w:rPr>
        <w:lastRenderedPageBreak/>
        <w:t xml:space="preserve">stabilization in desert-prone regions. Because of its adaptability, the species is often used for afforestation and erosion control programs in drylands (Ezeabara </w:t>
      </w:r>
      <w:r w:rsidRPr="00390CC4">
        <w:rPr>
          <w:rFonts w:ascii="Times New Roman" w:hAnsi="Times New Roman"/>
          <w:i/>
          <w:sz w:val="24"/>
          <w:szCs w:val="24"/>
        </w:rPr>
        <w:t>et al</w:t>
      </w:r>
      <w:r w:rsidR="009A4EFE" w:rsidRPr="00390CC4">
        <w:rPr>
          <w:rFonts w:ascii="Times New Roman" w:hAnsi="Times New Roman"/>
          <w:sz w:val="24"/>
          <w:szCs w:val="24"/>
        </w:rPr>
        <w:t xml:space="preserve">., </w:t>
      </w:r>
      <w:r w:rsidR="0017698C" w:rsidRPr="00390CC4">
        <w:rPr>
          <w:rFonts w:ascii="Times New Roman" w:hAnsi="Times New Roman"/>
          <w:sz w:val="24"/>
          <w:szCs w:val="24"/>
        </w:rPr>
        <w:t xml:space="preserve"> </w:t>
      </w:r>
      <w:r w:rsidR="009A4EFE" w:rsidRPr="00390CC4">
        <w:rPr>
          <w:rFonts w:ascii="Times New Roman" w:hAnsi="Times New Roman"/>
          <w:sz w:val="24"/>
          <w:szCs w:val="24"/>
        </w:rPr>
        <w:t>2014).</w:t>
      </w:r>
    </w:p>
    <w:p w:rsidR="005C285B" w:rsidRPr="00390CC4" w:rsidRDefault="009A4EFE" w:rsidP="00E840AA">
      <w:pPr>
        <w:spacing w:line="480" w:lineRule="auto"/>
        <w:jc w:val="both"/>
        <w:rPr>
          <w:rFonts w:ascii="Times New Roman" w:hAnsi="Times New Roman"/>
          <w:sz w:val="24"/>
          <w:szCs w:val="24"/>
        </w:rPr>
      </w:pPr>
      <w:r w:rsidRPr="00390CC4">
        <w:rPr>
          <w:rFonts w:ascii="Times New Roman" w:hAnsi="Times New Roman"/>
          <w:sz w:val="24"/>
          <w:szCs w:val="24"/>
        </w:rPr>
        <w:t xml:space="preserve">For centuries, </w:t>
      </w:r>
      <w:r w:rsidR="00E840AA" w:rsidRPr="00390CC4">
        <w:rPr>
          <w:rFonts w:ascii="Times New Roman" w:hAnsi="Times New Roman"/>
          <w:i/>
          <w:sz w:val="24"/>
          <w:szCs w:val="24"/>
        </w:rPr>
        <w:t>Calotropis</w:t>
      </w:r>
      <w:r w:rsidRPr="00390CC4">
        <w:rPr>
          <w:rFonts w:ascii="Times New Roman" w:hAnsi="Times New Roman"/>
          <w:sz w:val="24"/>
          <w:szCs w:val="24"/>
        </w:rPr>
        <w:t xml:space="preserve"> procera has been used extensively in traditional medicine systems such as Ayurveda, Unani, and African folk medicine. Almost every part of the plant roots, bark, leaves, flowers, latex, and fruits has been used for various therapeutic purposes. The latex is the most commonly used part and is believed to possess antimicrobial, anti-inflammatory, and analgesic properties. It is traditionally applied externally to treat skin infections, wounds, boils, and ringworm. In some cultures, it is also used for the treatment of toothache, leprosy, and snake bites, although it is highly toxic and can cause irritation or blistering if not properly handled. The leaves are commonly used as poultices for swellings and joint pains, and decoctions made from the leaves are taken for fever, asthma, and digestive disorders. The roots and bark are used as purgatives and to treat dysentery, malaria, and respiratory infections. The flowers are sometimes used in traditional remedies for coughs, colds, and rheumatism (Ogunlesi </w:t>
      </w:r>
      <w:r w:rsidR="00E840AA" w:rsidRPr="00390CC4">
        <w:rPr>
          <w:rFonts w:ascii="Times New Roman" w:hAnsi="Times New Roman"/>
          <w:i/>
          <w:sz w:val="24"/>
          <w:szCs w:val="24"/>
        </w:rPr>
        <w:t>et al</w:t>
      </w:r>
      <w:r w:rsidRPr="00390CC4">
        <w:rPr>
          <w:rFonts w:ascii="Times New Roman" w:hAnsi="Times New Roman"/>
          <w:sz w:val="24"/>
          <w:szCs w:val="24"/>
        </w:rPr>
        <w:t>., 2010).</w:t>
      </w:r>
    </w:p>
    <w:p w:rsidR="005C285B" w:rsidRPr="00390CC4" w:rsidRDefault="009A4EFE" w:rsidP="00E840AA">
      <w:pPr>
        <w:spacing w:line="480" w:lineRule="auto"/>
        <w:jc w:val="both"/>
        <w:rPr>
          <w:rFonts w:ascii="Times New Roman" w:hAnsi="Times New Roman"/>
          <w:sz w:val="24"/>
          <w:szCs w:val="24"/>
        </w:rPr>
      </w:pPr>
      <w:r w:rsidRPr="00390CC4">
        <w:rPr>
          <w:rFonts w:ascii="Times New Roman" w:hAnsi="Times New Roman"/>
          <w:sz w:val="24"/>
          <w:szCs w:val="24"/>
        </w:rPr>
        <w:t>In addition to its medicinal value, Sodom apple also plays a role in cultural and ritual practices in many communities. The plant is considered sacred in parts of India and is used in religious ceremonies. It also has industrial and agricultural applications; the latex contains compounds that can be used as a natural pesticide, and the plant fibers from the stem and fruit floss are used for making ropes, stuffing, and insulation materials.</w:t>
      </w:r>
    </w:p>
    <w:p w:rsidR="005C285B" w:rsidRPr="00390CC4" w:rsidRDefault="009A4EFE" w:rsidP="00E840AA">
      <w:pPr>
        <w:spacing w:line="480" w:lineRule="auto"/>
        <w:jc w:val="both"/>
        <w:rPr>
          <w:rFonts w:ascii="Times New Roman" w:hAnsi="Times New Roman"/>
          <w:sz w:val="24"/>
          <w:szCs w:val="24"/>
        </w:rPr>
      </w:pPr>
      <w:r w:rsidRPr="00390CC4">
        <w:rPr>
          <w:rFonts w:ascii="Times New Roman" w:hAnsi="Times New Roman"/>
          <w:sz w:val="24"/>
          <w:szCs w:val="24"/>
        </w:rPr>
        <w:t xml:space="preserve">Phytochemical studies have revealed that </w:t>
      </w:r>
      <w:r w:rsidR="00E840AA" w:rsidRPr="00390CC4">
        <w:rPr>
          <w:rFonts w:ascii="Times New Roman" w:hAnsi="Times New Roman"/>
          <w:i/>
          <w:sz w:val="24"/>
          <w:szCs w:val="24"/>
        </w:rPr>
        <w:t>Calotropis</w:t>
      </w:r>
      <w:r w:rsidRPr="00390CC4">
        <w:rPr>
          <w:rFonts w:ascii="Times New Roman" w:hAnsi="Times New Roman"/>
          <w:sz w:val="24"/>
          <w:szCs w:val="24"/>
        </w:rPr>
        <w:t xml:space="preserve"> procera contains a rich variety of bioactive compounds such as alkaloids, flavonoids, tannins, saponins, glycosides, terpenoids, and steroids. The latex is particularly rich in cardenolides (cardiac glycosides) such as calotropin, uscharin, and calotoxin, which are responsible for many of its biological and pharmacological activities. </w:t>
      </w:r>
      <w:r w:rsidRPr="00390CC4">
        <w:rPr>
          <w:rFonts w:ascii="Times New Roman" w:hAnsi="Times New Roman"/>
          <w:sz w:val="24"/>
          <w:szCs w:val="24"/>
        </w:rPr>
        <w:lastRenderedPageBreak/>
        <w:t xml:space="preserve">However, these compounds can also be toxic when ingested in large amounts, leading to symptoms such as vomiting, diarrhea, and cardiac irregularities. Therefore, while the plant possesses strong medicinal potential, its use requires caution and proper dosage control (Kareem </w:t>
      </w:r>
      <w:r w:rsidR="00E840AA" w:rsidRPr="00390CC4">
        <w:rPr>
          <w:rFonts w:ascii="Times New Roman" w:hAnsi="Times New Roman"/>
          <w:i/>
          <w:sz w:val="24"/>
          <w:szCs w:val="24"/>
        </w:rPr>
        <w:t>et al</w:t>
      </w:r>
      <w:r w:rsidRPr="00390CC4">
        <w:rPr>
          <w:rFonts w:ascii="Times New Roman" w:hAnsi="Times New Roman"/>
          <w:sz w:val="24"/>
          <w:szCs w:val="24"/>
        </w:rPr>
        <w:t>., 2012).</w:t>
      </w:r>
    </w:p>
    <w:p w:rsidR="005C285B" w:rsidRPr="00390CC4" w:rsidRDefault="0017698C" w:rsidP="00D474A7">
      <w:pPr>
        <w:pStyle w:val="Heading1"/>
        <w:jc w:val="both"/>
        <w:rPr>
          <w:rFonts w:cs="Times New Roman"/>
          <w:szCs w:val="24"/>
        </w:rPr>
      </w:pPr>
      <w:bookmarkStart w:id="19" w:name="_Toc213419722"/>
      <w:r w:rsidRPr="00390CC4">
        <w:rPr>
          <w:rFonts w:cs="Times New Roman"/>
          <w:szCs w:val="24"/>
        </w:rPr>
        <w:t xml:space="preserve">2.1.1 </w:t>
      </w:r>
      <w:r w:rsidR="009A4EFE" w:rsidRPr="00390CC4">
        <w:rPr>
          <w:rFonts w:cs="Times New Roman"/>
          <w:szCs w:val="24"/>
        </w:rPr>
        <w:t xml:space="preserve"> Phytochemicals and </w:t>
      </w:r>
      <w:r w:rsidRPr="00390CC4">
        <w:rPr>
          <w:rFonts w:cs="Times New Roman"/>
          <w:szCs w:val="24"/>
        </w:rPr>
        <w:t>their biological importance</w:t>
      </w:r>
      <w:bookmarkEnd w:id="19"/>
    </w:p>
    <w:p w:rsidR="005C285B" w:rsidRPr="00390CC4" w:rsidRDefault="009A4EFE" w:rsidP="00E840AA">
      <w:pPr>
        <w:spacing w:line="480" w:lineRule="auto"/>
        <w:jc w:val="both"/>
        <w:rPr>
          <w:rFonts w:ascii="Times New Roman" w:hAnsi="Times New Roman"/>
          <w:sz w:val="24"/>
          <w:szCs w:val="24"/>
        </w:rPr>
      </w:pPr>
      <w:r w:rsidRPr="00390CC4">
        <w:rPr>
          <w:rFonts w:ascii="Times New Roman" w:hAnsi="Times New Roman"/>
          <w:sz w:val="24"/>
          <w:szCs w:val="24"/>
        </w:rPr>
        <w:t>Phytochemicals are naturally occurring, bioactive chemical compounds produced by plants to help them grow, defend against pathogens, and survive adverse environmental conditions. The term “phytochemical” is derived from the Greek word phyto, meaning “plant.” These compounds are not essential nutrients like carbohydrates, proteins, or vitamins, but they play crucial roles in human health when consumed through medicinal plants or herbal preparations (Trease and Evans,</w:t>
      </w:r>
      <w:r w:rsidR="0017698C" w:rsidRPr="00390CC4">
        <w:rPr>
          <w:rFonts w:ascii="Times New Roman" w:hAnsi="Times New Roman"/>
          <w:sz w:val="24"/>
          <w:szCs w:val="24"/>
        </w:rPr>
        <w:t xml:space="preserve"> 2018</w:t>
      </w:r>
      <w:r w:rsidRPr="00390CC4">
        <w:rPr>
          <w:rFonts w:ascii="Times New Roman" w:hAnsi="Times New Roman"/>
          <w:sz w:val="24"/>
          <w:szCs w:val="24"/>
        </w:rPr>
        <w:t xml:space="preserve">). In recent decades, research on phytochemicals has gained significant attention due to their therapeutic, preventive, and antioxidant properties. Many of these compounds are the basis for modern drugs and contribute to the medicinal value of plants such as </w:t>
      </w:r>
      <w:r w:rsidR="00E840AA" w:rsidRPr="00390CC4">
        <w:rPr>
          <w:rFonts w:ascii="Times New Roman" w:hAnsi="Times New Roman"/>
          <w:i/>
          <w:sz w:val="24"/>
          <w:szCs w:val="24"/>
        </w:rPr>
        <w:t>Calotropis</w:t>
      </w:r>
      <w:r w:rsidRPr="00390CC4">
        <w:rPr>
          <w:rFonts w:ascii="Times New Roman" w:hAnsi="Times New Roman"/>
          <w:sz w:val="24"/>
          <w:szCs w:val="24"/>
        </w:rPr>
        <w:t xml:space="preserve"> procera (Sodom apple).</w:t>
      </w:r>
    </w:p>
    <w:p w:rsidR="005C285B" w:rsidRPr="00390CC4" w:rsidRDefault="0017698C" w:rsidP="00D474A7">
      <w:pPr>
        <w:pStyle w:val="Heading1"/>
        <w:jc w:val="both"/>
        <w:rPr>
          <w:rFonts w:cs="Times New Roman"/>
          <w:szCs w:val="24"/>
        </w:rPr>
      </w:pPr>
      <w:bookmarkStart w:id="20" w:name="_Toc213419723"/>
      <w:r w:rsidRPr="00390CC4">
        <w:rPr>
          <w:rFonts w:cs="Times New Roman"/>
          <w:szCs w:val="24"/>
        </w:rPr>
        <w:t>2.1.2</w:t>
      </w:r>
      <w:r w:rsidR="009A4EFE" w:rsidRPr="00390CC4">
        <w:rPr>
          <w:rFonts w:cs="Times New Roman"/>
          <w:szCs w:val="24"/>
        </w:rPr>
        <w:t xml:space="preserve"> Classification of Phytochemicals</w:t>
      </w:r>
      <w:bookmarkEnd w:id="20"/>
    </w:p>
    <w:p w:rsidR="005C285B" w:rsidRPr="00390CC4" w:rsidRDefault="009A4EFE" w:rsidP="00E840AA">
      <w:pPr>
        <w:spacing w:line="480" w:lineRule="auto"/>
        <w:jc w:val="both"/>
        <w:rPr>
          <w:rFonts w:ascii="Times New Roman" w:hAnsi="Times New Roman"/>
          <w:sz w:val="24"/>
          <w:szCs w:val="24"/>
        </w:rPr>
      </w:pPr>
      <w:r w:rsidRPr="00390CC4">
        <w:rPr>
          <w:rFonts w:ascii="Times New Roman" w:hAnsi="Times New Roman"/>
          <w:sz w:val="24"/>
          <w:szCs w:val="24"/>
        </w:rPr>
        <w:t>Phytochemicals are generally classified into several broad categories based on their chemical structure and function. The most common groups include:</w:t>
      </w:r>
    </w:p>
    <w:p w:rsidR="005C285B" w:rsidRPr="00390CC4" w:rsidRDefault="0017698C" w:rsidP="0017698C">
      <w:pPr>
        <w:numPr>
          <w:ilvl w:val="0"/>
          <w:numId w:val="2"/>
        </w:numPr>
        <w:spacing w:line="240" w:lineRule="auto"/>
        <w:jc w:val="both"/>
        <w:rPr>
          <w:rFonts w:ascii="Times New Roman" w:hAnsi="Times New Roman"/>
          <w:b/>
          <w:sz w:val="24"/>
          <w:szCs w:val="24"/>
        </w:rPr>
      </w:pPr>
      <w:r w:rsidRPr="00390CC4">
        <w:rPr>
          <w:rFonts w:ascii="Times New Roman" w:hAnsi="Times New Roman"/>
          <w:b/>
          <w:sz w:val="24"/>
          <w:szCs w:val="24"/>
        </w:rPr>
        <w:t>Alkaloids</w:t>
      </w:r>
    </w:p>
    <w:p w:rsidR="005C285B" w:rsidRPr="00390CC4" w:rsidRDefault="009A4EFE" w:rsidP="00E840AA">
      <w:pPr>
        <w:spacing w:line="480" w:lineRule="auto"/>
        <w:jc w:val="both"/>
        <w:rPr>
          <w:rFonts w:ascii="Times New Roman" w:hAnsi="Times New Roman"/>
          <w:sz w:val="24"/>
          <w:szCs w:val="24"/>
        </w:rPr>
      </w:pPr>
      <w:r w:rsidRPr="00390CC4">
        <w:rPr>
          <w:rFonts w:ascii="Times New Roman" w:hAnsi="Times New Roman"/>
          <w:sz w:val="24"/>
          <w:szCs w:val="24"/>
        </w:rPr>
        <w:t xml:space="preserve">Alkaloids are nitrogen-containing organic compounds that often have pronounced physiological effects on humans and animals. They exhibit diverse pharmacological activities such as analgesic, antimalarial, antispasmodic, and anticancer properties. Examples include morphine, quinine, and atropine. In </w:t>
      </w:r>
      <w:r w:rsidR="00E840AA" w:rsidRPr="00390CC4">
        <w:rPr>
          <w:rFonts w:ascii="Times New Roman" w:hAnsi="Times New Roman"/>
          <w:i/>
          <w:sz w:val="24"/>
          <w:szCs w:val="24"/>
        </w:rPr>
        <w:t>Calotropis</w:t>
      </w:r>
      <w:r w:rsidRPr="00390CC4">
        <w:rPr>
          <w:rFonts w:ascii="Times New Roman" w:hAnsi="Times New Roman"/>
          <w:sz w:val="24"/>
          <w:szCs w:val="24"/>
        </w:rPr>
        <w:t xml:space="preserve"> procera, alkaloids contribute to its analgesic and anti-inflammatory activities but can also be toxic in high doses (Kumar and Arya 2006).</w:t>
      </w:r>
    </w:p>
    <w:p w:rsidR="005C285B" w:rsidRPr="00390CC4" w:rsidRDefault="0017698C" w:rsidP="0017698C">
      <w:pPr>
        <w:numPr>
          <w:ilvl w:val="0"/>
          <w:numId w:val="2"/>
        </w:numPr>
        <w:spacing w:line="240" w:lineRule="auto"/>
        <w:jc w:val="both"/>
        <w:rPr>
          <w:rFonts w:ascii="Times New Roman" w:hAnsi="Times New Roman"/>
          <w:b/>
          <w:sz w:val="24"/>
          <w:szCs w:val="24"/>
        </w:rPr>
      </w:pPr>
      <w:r w:rsidRPr="00390CC4">
        <w:rPr>
          <w:rFonts w:ascii="Times New Roman" w:hAnsi="Times New Roman"/>
          <w:b/>
          <w:sz w:val="24"/>
          <w:szCs w:val="24"/>
        </w:rPr>
        <w:t>Flavonoids</w:t>
      </w:r>
    </w:p>
    <w:p w:rsidR="005C285B" w:rsidRPr="00390CC4" w:rsidRDefault="009A4EFE" w:rsidP="00E840AA">
      <w:pPr>
        <w:spacing w:line="480" w:lineRule="auto"/>
        <w:jc w:val="both"/>
        <w:rPr>
          <w:rFonts w:ascii="Times New Roman" w:hAnsi="Times New Roman"/>
          <w:sz w:val="24"/>
          <w:szCs w:val="24"/>
        </w:rPr>
      </w:pPr>
      <w:r w:rsidRPr="00390CC4">
        <w:rPr>
          <w:rFonts w:ascii="Times New Roman" w:hAnsi="Times New Roman"/>
          <w:sz w:val="24"/>
          <w:szCs w:val="24"/>
        </w:rPr>
        <w:lastRenderedPageBreak/>
        <w:t>These are polyphenolic compounds found in many fruits, vegetables, and medicinal plants. They are known for their strong antioxidant, anti-inflammatory, and cardioprotective properties. Flavonoids help neutralize free radicals, thereby protecting cells from oxidative damage. They also play roles in strengthening capillaries, reducing inflammation, and modulating enzyme activities (Dhileepan, 2014).</w:t>
      </w:r>
    </w:p>
    <w:p w:rsidR="005C285B" w:rsidRPr="00390CC4" w:rsidRDefault="0017698C" w:rsidP="0017698C">
      <w:pPr>
        <w:numPr>
          <w:ilvl w:val="0"/>
          <w:numId w:val="2"/>
        </w:numPr>
        <w:spacing w:line="240" w:lineRule="auto"/>
        <w:jc w:val="both"/>
        <w:rPr>
          <w:rFonts w:ascii="Times New Roman" w:hAnsi="Times New Roman"/>
          <w:b/>
          <w:sz w:val="24"/>
          <w:szCs w:val="24"/>
        </w:rPr>
      </w:pPr>
      <w:r w:rsidRPr="00390CC4">
        <w:rPr>
          <w:rFonts w:ascii="Times New Roman" w:hAnsi="Times New Roman"/>
          <w:b/>
          <w:sz w:val="24"/>
          <w:szCs w:val="24"/>
        </w:rPr>
        <w:t>Saponins</w:t>
      </w:r>
    </w:p>
    <w:p w:rsidR="005C285B" w:rsidRPr="00390CC4" w:rsidRDefault="009A4EFE" w:rsidP="00E840AA">
      <w:pPr>
        <w:spacing w:line="480" w:lineRule="auto"/>
        <w:jc w:val="both"/>
        <w:rPr>
          <w:rFonts w:ascii="Times New Roman" w:hAnsi="Times New Roman"/>
          <w:sz w:val="24"/>
          <w:szCs w:val="24"/>
        </w:rPr>
      </w:pPr>
      <w:r w:rsidRPr="00390CC4">
        <w:rPr>
          <w:rFonts w:ascii="Times New Roman" w:hAnsi="Times New Roman"/>
          <w:sz w:val="24"/>
          <w:szCs w:val="24"/>
        </w:rPr>
        <w:t>Saponins are glycosides that produce foam when shaken in aqueous solutions. They possess antimicrobial, antifungal, anti-inflammatory, and immune-boosting properties. Saponins can reduce blood cholesterol levels and enhance the absorption of certain nutrients. In plants, they serve as defense chemicals against insects and microbes.</w:t>
      </w:r>
    </w:p>
    <w:p w:rsidR="005C285B" w:rsidRPr="00390CC4" w:rsidRDefault="0017698C" w:rsidP="0017698C">
      <w:pPr>
        <w:numPr>
          <w:ilvl w:val="0"/>
          <w:numId w:val="2"/>
        </w:numPr>
        <w:spacing w:line="240" w:lineRule="auto"/>
        <w:jc w:val="both"/>
        <w:rPr>
          <w:rFonts w:ascii="Times New Roman" w:hAnsi="Times New Roman"/>
          <w:b/>
          <w:sz w:val="24"/>
          <w:szCs w:val="24"/>
        </w:rPr>
      </w:pPr>
      <w:r w:rsidRPr="00390CC4">
        <w:rPr>
          <w:rFonts w:ascii="Times New Roman" w:hAnsi="Times New Roman"/>
          <w:b/>
          <w:sz w:val="24"/>
          <w:szCs w:val="24"/>
        </w:rPr>
        <w:t>Steroids</w:t>
      </w:r>
    </w:p>
    <w:p w:rsidR="005C285B" w:rsidRPr="00390CC4" w:rsidRDefault="009A4EFE" w:rsidP="00E840AA">
      <w:pPr>
        <w:spacing w:line="480" w:lineRule="auto"/>
        <w:jc w:val="both"/>
        <w:rPr>
          <w:rFonts w:ascii="Times New Roman" w:hAnsi="Times New Roman"/>
          <w:sz w:val="24"/>
          <w:szCs w:val="24"/>
        </w:rPr>
      </w:pPr>
      <w:r w:rsidRPr="00390CC4">
        <w:rPr>
          <w:rFonts w:ascii="Times New Roman" w:hAnsi="Times New Roman"/>
          <w:sz w:val="24"/>
          <w:szCs w:val="24"/>
        </w:rPr>
        <w:t>Steroidal compounds derived from terpenoids form the basis of several important drugs such as corticosteroids and contraceptives.</w:t>
      </w:r>
    </w:p>
    <w:p w:rsidR="005C285B" w:rsidRPr="00390CC4" w:rsidRDefault="009A4EFE" w:rsidP="0017698C">
      <w:pPr>
        <w:numPr>
          <w:ilvl w:val="0"/>
          <w:numId w:val="2"/>
        </w:numPr>
        <w:spacing w:line="240" w:lineRule="auto"/>
        <w:jc w:val="both"/>
        <w:rPr>
          <w:rFonts w:ascii="Times New Roman" w:hAnsi="Times New Roman"/>
          <w:b/>
          <w:sz w:val="24"/>
          <w:szCs w:val="24"/>
        </w:rPr>
      </w:pPr>
      <w:r w:rsidRPr="00390CC4">
        <w:rPr>
          <w:rFonts w:ascii="Times New Roman" w:hAnsi="Times New Roman"/>
          <w:b/>
          <w:sz w:val="24"/>
          <w:szCs w:val="24"/>
        </w:rPr>
        <w:t>Glycosides:</w:t>
      </w:r>
    </w:p>
    <w:p w:rsidR="005C285B" w:rsidRPr="00390CC4" w:rsidRDefault="009A4EFE" w:rsidP="00E840AA">
      <w:pPr>
        <w:spacing w:line="480" w:lineRule="auto"/>
        <w:jc w:val="both"/>
        <w:rPr>
          <w:rFonts w:ascii="Times New Roman" w:hAnsi="Times New Roman"/>
          <w:sz w:val="24"/>
          <w:szCs w:val="24"/>
        </w:rPr>
      </w:pPr>
      <w:r w:rsidRPr="00390CC4">
        <w:rPr>
          <w:rFonts w:ascii="Times New Roman" w:hAnsi="Times New Roman"/>
          <w:sz w:val="24"/>
          <w:szCs w:val="24"/>
        </w:rPr>
        <w:t xml:space="preserve">These are compounds in which sugars are bound to a non-sugar portion (aglycone). The aglycone part determines the pharmacological activity of the molecule. Cardiac glycosides, such as those found in </w:t>
      </w:r>
      <w:r w:rsidR="00E840AA" w:rsidRPr="00390CC4">
        <w:rPr>
          <w:rFonts w:ascii="Times New Roman" w:hAnsi="Times New Roman"/>
          <w:i/>
          <w:sz w:val="24"/>
          <w:szCs w:val="24"/>
        </w:rPr>
        <w:t>Calotropis</w:t>
      </w:r>
      <w:r w:rsidRPr="00390CC4">
        <w:rPr>
          <w:rFonts w:ascii="Times New Roman" w:hAnsi="Times New Roman"/>
          <w:sz w:val="24"/>
          <w:szCs w:val="24"/>
        </w:rPr>
        <w:t xml:space="preserve"> procera, have potent effects on heart muscles and are used in treating heart failure but can be dangerous in high doses (Olaofe and akintayo,2000).</w:t>
      </w:r>
    </w:p>
    <w:p w:rsidR="005C285B" w:rsidRPr="00390CC4" w:rsidRDefault="0017698C" w:rsidP="00D474A7">
      <w:pPr>
        <w:pStyle w:val="Heading1"/>
        <w:jc w:val="both"/>
        <w:rPr>
          <w:rFonts w:cs="Times New Roman"/>
          <w:szCs w:val="24"/>
        </w:rPr>
      </w:pPr>
      <w:r w:rsidRPr="00390CC4">
        <w:rPr>
          <w:rFonts w:cs="Times New Roman"/>
          <w:szCs w:val="24"/>
        </w:rPr>
        <w:br w:type="page"/>
      </w:r>
      <w:bookmarkStart w:id="21" w:name="_Toc213419724"/>
      <w:r w:rsidRPr="00390CC4">
        <w:rPr>
          <w:rFonts w:cs="Times New Roman"/>
          <w:szCs w:val="24"/>
        </w:rPr>
        <w:lastRenderedPageBreak/>
        <w:t xml:space="preserve">2.1.3 </w:t>
      </w:r>
      <w:r w:rsidR="009A4EFE" w:rsidRPr="00390CC4">
        <w:rPr>
          <w:rFonts w:cs="Times New Roman"/>
          <w:szCs w:val="24"/>
        </w:rPr>
        <w:t>Biological Importance of Phytochemicals</w:t>
      </w:r>
      <w:bookmarkEnd w:id="21"/>
    </w:p>
    <w:p w:rsidR="005C285B" w:rsidRPr="00390CC4" w:rsidRDefault="009A4EFE" w:rsidP="00E840AA">
      <w:pPr>
        <w:spacing w:line="480" w:lineRule="auto"/>
        <w:jc w:val="both"/>
        <w:rPr>
          <w:rFonts w:ascii="Times New Roman" w:hAnsi="Times New Roman"/>
          <w:sz w:val="24"/>
          <w:szCs w:val="24"/>
        </w:rPr>
      </w:pPr>
      <w:r w:rsidRPr="00390CC4">
        <w:rPr>
          <w:rFonts w:ascii="Times New Roman" w:hAnsi="Times New Roman"/>
          <w:sz w:val="24"/>
          <w:szCs w:val="24"/>
        </w:rPr>
        <w:t>Phytochemicals play a variety of biological and pharmacological roles that contribute to their importance in health and disease prevention:</w:t>
      </w:r>
    </w:p>
    <w:p w:rsidR="005C285B" w:rsidRPr="00390CC4" w:rsidRDefault="0017698C" w:rsidP="0004113F">
      <w:pPr>
        <w:numPr>
          <w:ilvl w:val="0"/>
          <w:numId w:val="3"/>
        </w:numPr>
        <w:spacing w:line="240" w:lineRule="auto"/>
        <w:jc w:val="both"/>
        <w:rPr>
          <w:rFonts w:ascii="Times New Roman" w:hAnsi="Times New Roman"/>
          <w:b/>
          <w:sz w:val="24"/>
          <w:szCs w:val="24"/>
        </w:rPr>
      </w:pPr>
      <w:r w:rsidRPr="00390CC4">
        <w:rPr>
          <w:rFonts w:ascii="Times New Roman" w:hAnsi="Times New Roman"/>
          <w:b/>
          <w:sz w:val="24"/>
          <w:szCs w:val="24"/>
        </w:rPr>
        <w:t>Antioxidant Activity</w:t>
      </w:r>
    </w:p>
    <w:p w:rsidR="005C285B" w:rsidRPr="00390CC4" w:rsidRDefault="009A4EFE" w:rsidP="00E840AA">
      <w:pPr>
        <w:spacing w:line="480" w:lineRule="auto"/>
        <w:jc w:val="both"/>
        <w:rPr>
          <w:rFonts w:ascii="Times New Roman" w:hAnsi="Times New Roman"/>
          <w:sz w:val="24"/>
          <w:szCs w:val="24"/>
        </w:rPr>
      </w:pPr>
      <w:r w:rsidRPr="00390CC4">
        <w:rPr>
          <w:rFonts w:ascii="Times New Roman" w:hAnsi="Times New Roman"/>
          <w:sz w:val="24"/>
          <w:szCs w:val="24"/>
        </w:rPr>
        <w:t>Many phytochemicals such as flavonoids, phenols, and tannins help protect the body’s cells against oxidative stress caused by free radicals. This function reduces the risk of chronic diseases such as cardiovascular disorders, diabetes, and cancer (Paul and Southgate, 1979).</w:t>
      </w:r>
    </w:p>
    <w:p w:rsidR="005C285B" w:rsidRPr="00390CC4" w:rsidRDefault="009A4EFE" w:rsidP="0017698C">
      <w:pPr>
        <w:numPr>
          <w:ilvl w:val="0"/>
          <w:numId w:val="3"/>
        </w:numPr>
        <w:spacing w:line="480" w:lineRule="auto"/>
        <w:jc w:val="both"/>
        <w:rPr>
          <w:rFonts w:ascii="Times New Roman" w:hAnsi="Times New Roman"/>
          <w:b/>
          <w:sz w:val="24"/>
          <w:szCs w:val="24"/>
        </w:rPr>
      </w:pPr>
      <w:r w:rsidRPr="00390CC4">
        <w:rPr>
          <w:rFonts w:ascii="Times New Roman" w:hAnsi="Times New Roman"/>
          <w:b/>
          <w:sz w:val="24"/>
          <w:szCs w:val="24"/>
        </w:rPr>
        <w:t>Antimicrobi</w:t>
      </w:r>
      <w:r w:rsidR="0004113F" w:rsidRPr="00390CC4">
        <w:rPr>
          <w:rFonts w:ascii="Times New Roman" w:hAnsi="Times New Roman"/>
          <w:b/>
          <w:sz w:val="24"/>
          <w:szCs w:val="24"/>
        </w:rPr>
        <w:t>al and Antiparasitic Properties</w:t>
      </w:r>
    </w:p>
    <w:p w:rsidR="005C285B" w:rsidRPr="00390CC4" w:rsidRDefault="009A4EFE" w:rsidP="00E840AA">
      <w:pPr>
        <w:spacing w:line="480" w:lineRule="auto"/>
        <w:jc w:val="both"/>
        <w:rPr>
          <w:rFonts w:ascii="Times New Roman" w:hAnsi="Times New Roman"/>
          <w:sz w:val="24"/>
          <w:szCs w:val="24"/>
        </w:rPr>
      </w:pPr>
      <w:r w:rsidRPr="00390CC4">
        <w:rPr>
          <w:rFonts w:ascii="Times New Roman" w:hAnsi="Times New Roman"/>
          <w:sz w:val="24"/>
          <w:szCs w:val="24"/>
        </w:rPr>
        <w:t>Alkaloids, terpenoids, and saponins exhibit strong antimicrobial effects against bacteria, fungi, and parasites. They are therefore used in developing natural antimicrobial agents and herbal treatments for infections.</w:t>
      </w:r>
    </w:p>
    <w:p w:rsidR="005C285B" w:rsidRPr="00390CC4" w:rsidRDefault="009A4EFE" w:rsidP="0017698C">
      <w:pPr>
        <w:numPr>
          <w:ilvl w:val="0"/>
          <w:numId w:val="3"/>
        </w:numPr>
        <w:spacing w:line="480" w:lineRule="auto"/>
        <w:jc w:val="both"/>
        <w:rPr>
          <w:rFonts w:ascii="Times New Roman" w:hAnsi="Times New Roman"/>
          <w:b/>
          <w:sz w:val="24"/>
          <w:szCs w:val="24"/>
        </w:rPr>
      </w:pPr>
      <w:r w:rsidRPr="00390CC4">
        <w:rPr>
          <w:rFonts w:ascii="Times New Roman" w:hAnsi="Times New Roman"/>
          <w:b/>
          <w:sz w:val="24"/>
          <w:szCs w:val="24"/>
        </w:rPr>
        <w:t>Anti-inf</w:t>
      </w:r>
      <w:r w:rsidR="0004113F" w:rsidRPr="00390CC4">
        <w:rPr>
          <w:rFonts w:ascii="Times New Roman" w:hAnsi="Times New Roman"/>
          <w:b/>
          <w:sz w:val="24"/>
          <w:szCs w:val="24"/>
        </w:rPr>
        <w:t>lammatory and Analgesic Effects</w:t>
      </w:r>
    </w:p>
    <w:p w:rsidR="0017698C" w:rsidRPr="00390CC4" w:rsidRDefault="009A4EFE" w:rsidP="00E840AA">
      <w:pPr>
        <w:spacing w:line="480" w:lineRule="auto"/>
        <w:jc w:val="both"/>
        <w:rPr>
          <w:rFonts w:ascii="Times New Roman" w:hAnsi="Times New Roman"/>
          <w:sz w:val="24"/>
          <w:szCs w:val="24"/>
        </w:rPr>
      </w:pPr>
      <w:r w:rsidRPr="00390CC4">
        <w:rPr>
          <w:rFonts w:ascii="Times New Roman" w:hAnsi="Times New Roman"/>
          <w:sz w:val="24"/>
          <w:szCs w:val="24"/>
        </w:rPr>
        <w:t>Several phytochemicals interfere with inflammatory pathways, reducing swelling, pain, and fever. This makes them valuable in managing conditions like arthritis, wounds, and rheumatism.</w:t>
      </w:r>
    </w:p>
    <w:p w:rsidR="005C285B" w:rsidRPr="00390CC4" w:rsidRDefault="00AF3EC5" w:rsidP="00D474A7">
      <w:pPr>
        <w:pStyle w:val="Heading1"/>
        <w:jc w:val="both"/>
        <w:rPr>
          <w:rFonts w:cs="Times New Roman"/>
          <w:szCs w:val="24"/>
        </w:rPr>
      </w:pPr>
      <w:bookmarkStart w:id="22" w:name="_Toc213419725"/>
      <w:r w:rsidRPr="00390CC4">
        <w:rPr>
          <w:rFonts w:cs="Times New Roman"/>
          <w:szCs w:val="24"/>
        </w:rPr>
        <w:t>2.1</w:t>
      </w:r>
      <w:r w:rsidR="00D474A7" w:rsidRPr="00390CC4">
        <w:rPr>
          <w:rFonts w:cs="Times New Roman"/>
          <w:szCs w:val="24"/>
        </w:rPr>
        <w:t>.4</w:t>
      </w:r>
      <w:r w:rsidR="009A4EFE" w:rsidRPr="00390CC4">
        <w:rPr>
          <w:rFonts w:cs="Times New Roman"/>
          <w:szCs w:val="24"/>
        </w:rPr>
        <w:t xml:space="preserve"> </w:t>
      </w:r>
      <w:r w:rsidRPr="00390CC4">
        <w:rPr>
          <w:rFonts w:cs="Times New Roman"/>
          <w:szCs w:val="24"/>
        </w:rPr>
        <w:t>Anti-nutritional</w:t>
      </w:r>
      <w:r w:rsidR="009A4EFE" w:rsidRPr="00390CC4">
        <w:rPr>
          <w:rFonts w:cs="Times New Roman"/>
          <w:szCs w:val="24"/>
        </w:rPr>
        <w:t xml:space="preserve"> Factors</w:t>
      </w:r>
      <w:bookmarkEnd w:id="22"/>
      <w:r w:rsidR="009A4EFE" w:rsidRPr="00390CC4">
        <w:rPr>
          <w:rFonts w:cs="Times New Roman"/>
          <w:szCs w:val="24"/>
        </w:rPr>
        <w:t xml:space="preserve"> </w:t>
      </w:r>
    </w:p>
    <w:p w:rsidR="005C285B" w:rsidRPr="00390CC4" w:rsidRDefault="00AF3EC5" w:rsidP="00E840AA">
      <w:pPr>
        <w:spacing w:line="480" w:lineRule="auto"/>
        <w:jc w:val="both"/>
        <w:rPr>
          <w:rFonts w:ascii="Times New Roman" w:hAnsi="Times New Roman"/>
          <w:sz w:val="24"/>
          <w:szCs w:val="24"/>
        </w:rPr>
      </w:pPr>
      <w:r w:rsidRPr="00390CC4">
        <w:rPr>
          <w:rFonts w:ascii="Times New Roman" w:hAnsi="Times New Roman"/>
          <w:sz w:val="24"/>
          <w:szCs w:val="24"/>
        </w:rPr>
        <w:t>Ant-nutritional</w:t>
      </w:r>
      <w:r w:rsidR="009A4EFE" w:rsidRPr="00390CC4">
        <w:rPr>
          <w:rFonts w:ascii="Times New Roman" w:hAnsi="Times New Roman"/>
          <w:sz w:val="24"/>
          <w:szCs w:val="24"/>
        </w:rPr>
        <w:t xml:space="preserve"> factors (ANFs) are naturally occurring compounds found in plants, animals, or microorganisms that can interfere with the absorption, digestion, or utilization of nutrients when consumed (FAO/WHO, 1991). Although many medicinal and edible plants contain beneficial phytochemicals, they often also possess these antinutrients, which serve as part of the plant’s defense mechanism against herbivores, insects, and microbial attacks. In human nutrition and pharmacology, the study of antinutritional factors is vital because they can reduce the bioavailability of essential nutrients and, at high levels, cause toxic effects. However, some </w:t>
      </w:r>
      <w:r w:rsidR="009A4EFE" w:rsidRPr="00390CC4">
        <w:rPr>
          <w:rFonts w:ascii="Times New Roman" w:hAnsi="Times New Roman"/>
          <w:sz w:val="24"/>
          <w:szCs w:val="24"/>
        </w:rPr>
        <w:lastRenderedPageBreak/>
        <w:t>antinutrients, in moderate quantities, exhibit beneficial physiological effects, such as antioxidant or cholesterol-lowering properties.</w:t>
      </w:r>
    </w:p>
    <w:p w:rsidR="005C285B" w:rsidRPr="00390CC4" w:rsidRDefault="00E840AA" w:rsidP="00E840AA">
      <w:pPr>
        <w:spacing w:line="480" w:lineRule="auto"/>
        <w:jc w:val="both"/>
        <w:rPr>
          <w:rFonts w:ascii="Times New Roman" w:hAnsi="Times New Roman"/>
          <w:sz w:val="24"/>
          <w:szCs w:val="24"/>
        </w:rPr>
      </w:pPr>
      <w:r w:rsidRPr="00390CC4">
        <w:rPr>
          <w:rFonts w:ascii="Times New Roman" w:hAnsi="Times New Roman"/>
          <w:i/>
          <w:sz w:val="24"/>
          <w:szCs w:val="24"/>
        </w:rPr>
        <w:t>Calotropis</w:t>
      </w:r>
      <w:r w:rsidR="009A4EFE" w:rsidRPr="00390CC4">
        <w:rPr>
          <w:rFonts w:ascii="Times New Roman" w:hAnsi="Times New Roman"/>
          <w:sz w:val="24"/>
          <w:szCs w:val="24"/>
        </w:rPr>
        <w:t xml:space="preserve"> procera (Sodom apple), like many other medicinal plants, contains both bioactive phytochemicals and antinutritional compounds. Understanding these compounds is essential for evaluating its safety and potential for medicinal or nutritional use.</w:t>
      </w:r>
    </w:p>
    <w:p w:rsidR="005C285B" w:rsidRPr="00390CC4" w:rsidRDefault="0004113F" w:rsidP="0004113F">
      <w:pPr>
        <w:pStyle w:val="Heading1"/>
        <w:jc w:val="both"/>
        <w:rPr>
          <w:rFonts w:cs="Times New Roman"/>
          <w:szCs w:val="24"/>
        </w:rPr>
      </w:pPr>
      <w:bookmarkStart w:id="23" w:name="_Toc213419726"/>
      <w:r w:rsidRPr="00390CC4">
        <w:rPr>
          <w:rFonts w:cs="Times New Roman"/>
          <w:szCs w:val="24"/>
        </w:rPr>
        <w:t xml:space="preserve">2.1.5 </w:t>
      </w:r>
      <w:r w:rsidR="009A4EFE" w:rsidRPr="00390CC4">
        <w:rPr>
          <w:rFonts w:cs="Times New Roman"/>
          <w:szCs w:val="24"/>
        </w:rPr>
        <w:t>Major Types of Antinutritional Factors</w:t>
      </w:r>
      <w:bookmarkEnd w:id="23"/>
    </w:p>
    <w:p w:rsidR="005C285B" w:rsidRPr="00390CC4" w:rsidRDefault="009A4EFE" w:rsidP="00AF3EC5">
      <w:pPr>
        <w:numPr>
          <w:ilvl w:val="0"/>
          <w:numId w:val="5"/>
        </w:numPr>
        <w:spacing w:line="240" w:lineRule="auto"/>
        <w:jc w:val="both"/>
        <w:rPr>
          <w:rFonts w:ascii="Times New Roman" w:hAnsi="Times New Roman"/>
          <w:b/>
          <w:sz w:val="24"/>
          <w:szCs w:val="24"/>
        </w:rPr>
      </w:pPr>
      <w:r w:rsidRPr="00390CC4">
        <w:rPr>
          <w:rFonts w:ascii="Times New Roman" w:hAnsi="Times New Roman"/>
          <w:b/>
          <w:sz w:val="24"/>
          <w:szCs w:val="24"/>
        </w:rPr>
        <w:t>Tannins</w:t>
      </w:r>
    </w:p>
    <w:p w:rsidR="005C285B" w:rsidRPr="00390CC4" w:rsidRDefault="009A4EFE" w:rsidP="00E840AA">
      <w:pPr>
        <w:spacing w:line="480" w:lineRule="auto"/>
        <w:jc w:val="both"/>
        <w:rPr>
          <w:rFonts w:ascii="Times New Roman" w:hAnsi="Times New Roman"/>
          <w:sz w:val="24"/>
          <w:szCs w:val="24"/>
        </w:rPr>
      </w:pPr>
      <w:r w:rsidRPr="00390CC4">
        <w:rPr>
          <w:rFonts w:ascii="Times New Roman" w:hAnsi="Times New Roman"/>
          <w:sz w:val="24"/>
          <w:szCs w:val="24"/>
        </w:rPr>
        <w:t xml:space="preserve">Tannins are polyphenolic compounds capable of binding and precipitating proteins, alkaloids, and metal ions. They are widely found in plant leaves, bark, and seeds. In </w:t>
      </w:r>
      <w:r w:rsidR="00E840AA" w:rsidRPr="00390CC4">
        <w:rPr>
          <w:rFonts w:ascii="Times New Roman" w:hAnsi="Times New Roman"/>
          <w:i/>
          <w:sz w:val="24"/>
          <w:szCs w:val="24"/>
        </w:rPr>
        <w:t>Calotropis</w:t>
      </w:r>
      <w:r w:rsidRPr="00390CC4">
        <w:rPr>
          <w:rFonts w:ascii="Times New Roman" w:hAnsi="Times New Roman"/>
          <w:sz w:val="24"/>
          <w:szCs w:val="24"/>
        </w:rPr>
        <w:t xml:space="preserve"> procera, tannins are present in significant amounts in the leaves and latex. Their major antinutritional effect lies in their ability to form insoluble complexes with dietary proteins and digestive enzymes, thus reducing protein digestibility and nutrient absorption. Excessive intake can also inhibit the absorption of iron and zinc, leading to anemia and mineral deficiency. However, in moderate quantities, tannins act as antioxidants and antimicrobial agents, which can be beneficial for health  (Kareem </w:t>
      </w:r>
      <w:r w:rsidR="00E840AA" w:rsidRPr="00390CC4">
        <w:rPr>
          <w:rFonts w:ascii="Times New Roman" w:hAnsi="Times New Roman"/>
          <w:i/>
          <w:sz w:val="24"/>
          <w:szCs w:val="24"/>
        </w:rPr>
        <w:t>et al</w:t>
      </w:r>
      <w:r w:rsidRPr="00390CC4">
        <w:rPr>
          <w:rFonts w:ascii="Times New Roman" w:hAnsi="Times New Roman"/>
          <w:sz w:val="24"/>
          <w:szCs w:val="24"/>
        </w:rPr>
        <w:t>., 2012).</w:t>
      </w:r>
    </w:p>
    <w:p w:rsidR="005C285B" w:rsidRPr="00390CC4" w:rsidRDefault="009A4EFE" w:rsidP="00AF3EC5">
      <w:pPr>
        <w:numPr>
          <w:ilvl w:val="0"/>
          <w:numId w:val="5"/>
        </w:numPr>
        <w:spacing w:line="480" w:lineRule="auto"/>
        <w:jc w:val="both"/>
        <w:rPr>
          <w:rFonts w:ascii="Times New Roman" w:hAnsi="Times New Roman"/>
          <w:b/>
          <w:sz w:val="24"/>
          <w:szCs w:val="24"/>
        </w:rPr>
      </w:pPr>
      <w:r w:rsidRPr="00390CC4">
        <w:rPr>
          <w:rFonts w:ascii="Times New Roman" w:hAnsi="Times New Roman"/>
          <w:b/>
          <w:sz w:val="24"/>
          <w:szCs w:val="24"/>
        </w:rPr>
        <w:t>Phytates (Phytic Acid)</w:t>
      </w:r>
    </w:p>
    <w:p w:rsidR="005C285B" w:rsidRPr="00390CC4" w:rsidRDefault="009A4EFE" w:rsidP="00E840AA">
      <w:pPr>
        <w:spacing w:line="480" w:lineRule="auto"/>
        <w:jc w:val="both"/>
        <w:rPr>
          <w:rFonts w:ascii="Times New Roman" w:hAnsi="Times New Roman"/>
          <w:sz w:val="24"/>
          <w:szCs w:val="24"/>
        </w:rPr>
      </w:pPr>
      <w:r w:rsidRPr="00390CC4">
        <w:rPr>
          <w:rFonts w:ascii="Times New Roman" w:hAnsi="Times New Roman"/>
          <w:sz w:val="24"/>
          <w:szCs w:val="24"/>
        </w:rPr>
        <w:t xml:space="preserve">Phytates are phosphorus-containing compounds found primarily in seeds, roots, and leaves. They have a strong ability to chelate (bind) essential minerals such as calcium, iron, magnesium, and zinc, forming insoluble complexes that reduce mineral bioavailability. Although high phytate intake can lead to mineral deficiency, recent studies suggest that phytates also possess anticancer and antioxidant properties, and may help in lowering blood glucose and cholesterol levels. In </w:t>
      </w:r>
      <w:r w:rsidR="00E840AA" w:rsidRPr="00390CC4">
        <w:rPr>
          <w:rFonts w:ascii="Times New Roman" w:hAnsi="Times New Roman"/>
          <w:i/>
          <w:sz w:val="24"/>
          <w:szCs w:val="24"/>
        </w:rPr>
        <w:lastRenderedPageBreak/>
        <w:t xml:space="preserve">Calatropis procera </w:t>
      </w:r>
      <w:r w:rsidRPr="00390CC4">
        <w:rPr>
          <w:rFonts w:ascii="Times New Roman" w:hAnsi="Times New Roman"/>
          <w:sz w:val="24"/>
          <w:szCs w:val="24"/>
        </w:rPr>
        <w:t xml:space="preserve">, phytates have been reported in measurable quantities, emphasizing the need to determine their concentration before considering the plant for dietary use (Alsmeyer </w:t>
      </w:r>
      <w:r w:rsidR="00E840AA" w:rsidRPr="00390CC4">
        <w:rPr>
          <w:rFonts w:ascii="Times New Roman" w:hAnsi="Times New Roman"/>
          <w:i/>
          <w:sz w:val="24"/>
          <w:szCs w:val="24"/>
        </w:rPr>
        <w:t>et al</w:t>
      </w:r>
      <w:r w:rsidRPr="00390CC4">
        <w:rPr>
          <w:rFonts w:ascii="Times New Roman" w:hAnsi="Times New Roman"/>
          <w:sz w:val="24"/>
          <w:szCs w:val="24"/>
        </w:rPr>
        <w:t>.,</w:t>
      </w:r>
      <w:r w:rsidR="00AF3EC5" w:rsidRPr="00390CC4">
        <w:rPr>
          <w:rFonts w:ascii="Times New Roman" w:hAnsi="Times New Roman"/>
          <w:sz w:val="24"/>
          <w:szCs w:val="24"/>
        </w:rPr>
        <w:t xml:space="preserve"> </w:t>
      </w:r>
      <w:r w:rsidRPr="00390CC4">
        <w:rPr>
          <w:rFonts w:ascii="Times New Roman" w:hAnsi="Times New Roman"/>
          <w:sz w:val="24"/>
          <w:szCs w:val="24"/>
        </w:rPr>
        <w:t>1974).</w:t>
      </w:r>
    </w:p>
    <w:p w:rsidR="005C285B" w:rsidRPr="00390CC4" w:rsidRDefault="009A4EFE" w:rsidP="00AF3EC5">
      <w:pPr>
        <w:numPr>
          <w:ilvl w:val="0"/>
          <w:numId w:val="5"/>
        </w:numPr>
        <w:spacing w:line="240" w:lineRule="auto"/>
        <w:jc w:val="both"/>
        <w:rPr>
          <w:rFonts w:ascii="Times New Roman" w:hAnsi="Times New Roman"/>
          <w:b/>
          <w:sz w:val="24"/>
          <w:szCs w:val="24"/>
        </w:rPr>
      </w:pPr>
      <w:r w:rsidRPr="00390CC4">
        <w:rPr>
          <w:rFonts w:ascii="Times New Roman" w:hAnsi="Times New Roman"/>
          <w:b/>
          <w:sz w:val="24"/>
          <w:szCs w:val="24"/>
        </w:rPr>
        <w:t>Oxalates</w:t>
      </w:r>
    </w:p>
    <w:p w:rsidR="005C285B" w:rsidRPr="00390CC4" w:rsidRDefault="009A4EFE" w:rsidP="00E840AA">
      <w:pPr>
        <w:spacing w:line="480" w:lineRule="auto"/>
        <w:jc w:val="both"/>
        <w:rPr>
          <w:rFonts w:ascii="Times New Roman" w:hAnsi="Times New Roman"/>
          <w:sz w:val="24"/>
          <w:szCs w:val="24"/>
        </w:rPr>
      </w:pPr>
      <w:r w:rsidRPr="00390CC4">
        <w:rPr>
          <w:rFonts w:ascii="Times New Roman" w:hAnsi="Times New Roman"/>
          <w:sz w:val="24"/>
          <w:szCs w:val="24"/>
        </w:rPr>
        <w:t xml:space="preserve">Oxalates are organic acids that can form insoluble salts with calcium, magnesium, and iron. High oxalate consumption is associated with kidney stone formation and impaired calcium absorption. In Sodom apple, oxalates contribute to its toxicity, especially in the latex and leaves. Despite this, oxalates also have some ecological significance in plants by deterring herbivores and regulating calcium levels within plant tissues (Akinwumi </w:t>
      </w:r>
      <w:r w:rsidR="00E840AA" w:rsidRPr="00390CC4">
        <w:rPr>
          <w:rFonts w:ascii="Times New Roman" w:hAnsi="Times New Roman"/>
          <w:i/>
          <w:sz w:val="24"/>
          <w:szCs w:val="24"/>
        </w:rPr>
        <w:t>et al</w:t>
      </w:r>
      <w:r w:rsidRPr="00390CC4">
        <w:rPr>
          <w:rFonts w:ascii="Times New Roman" w:hAnsi="Times New Roman"/>
          <w:sz w:val="24"/>
          <w:szCs w:val="24"/>
        </w:rPr>
        <w:t>., 2017).</w:t>
      </w:r>
    </w:p>
    <w:p w:rsidR="005C285B" w:rsidRPr="00390CC4" w:rsidRDefault="00AF3EC5" w:rsidP="0004113F">
      <w:pPr>
        <w:pStyle w:val="Heading1"/>
        <w:jc w:val="both"/>
        <w:rPr>
          <w:rFonts w:cs="Times New Roman"/>
          <w:szCs w:val="24"/>
        </w:rPr>
      </w:pPr>
      <w:bookmarkStart w:id="24" w:name="_Toc213419727"/>
      <w:r w:rsidRPr="00390CC4">
        <w:rPr>
          <w:rFonts w:cs="Times New Roman"/>
          <w:szCs w:val="24"/>
        </w:rPr>
        <w:t xml:space="preserve">2.2 </w:t>
      </w:r>
      <w:r w:rsidR="009A4EFE" w:rsidRPr="00390CC4">
        <w:rPr>
          <w:rFonts w:cs="Times New Roman"/>
          <w:szCs w:val="24"/>
        </w:rPr>
        <w:t>Functions and Biological Roles of Antinutritional Factors</w:t>
      </w:r>
      <w:bookmarkEnd w:id="24"/>
    </w:p>
    <w:p w:rsidR="00AF3EC5" w:rsidRPr="00390CC4" w:rsidRDefault="009A4EFE" w:rsidP="00E840AA">
      <w:pPr>
        <w:spacing w:line="480" w:lineRule="auto"/>
        <w:jc w:val="both"/>
        <w:rPr>
          <w:rFonts w:ascii="Times New Roman" w:hAnsi="Times New Roman"/>
          <w:sz w:val="24"/>
          <w:szCs w:val="24"/>
        </w:rPr>
      </w:pPr>
      <w:r w:rsidRPr="00390CC4">
        <w:rPr>
          <w:rFonts w:ascii="Times New Roman" w:hAnsi="Times New Roman"/>
          <w:sz w:val="24"/>
          <w:szCs w:val="24"/>
        </w:rPr>
        <w:t>While traditionally viewed as harmful, recent research suggests that some antinutrients have dual roles, acting as toxins in large quantities but providing health benefits in small amounts. For instance:</w:t>
      </w:r>
    </w:p>
    <w:p w:rsidR="00AF3EC5" w:rsidRPr="00390CC4" w:rsidRDefault="009A4EFE" w:rsidP="00E840AA">
      <w:pPr>
        <w:numPr>
          <w:ilvl w:val="0"/>
          <w:numId w:val="6"/>
        </w:numPr>
        <w:spacing w:line="480" w:lineRule="auto"/>
        <w:jc w:val="both"/>
        <w:rPr>
          <w:rFonts w:ascii="Times New Roman" w:hAnsi="Times New Roman"/>
          <w:sz w:val="24"/>
          <w:szCs w:val="24"/>
        </w:rPr>
      </w:pPr>
      <w:r w:rsidRPr="00390CC4">
        <w:rPr>
          <w:rFonts w:ascii="Times New Roman" w:hAnsi="Times New Roman"/>
          <w:sz w:val="24"/>
          <w:szCs w:val="24"/>
        </w:rPr>
        <w:t>Tannins and flavonoids act as antioxidants, protecting cells from oxidative stress.</w:t>
      </w:r>
    </w:p>
    <w:p w:rsidR="00AF3EC5" w:rsidRPr="00390CC4" w:rsidRDefault="009A4EFE" w:rsidP="00E840AA">
      <w:pPr>
        <w:numPr>
          <w:ilvl w:val="0"/>
          <w:numId w:val="6"/>
        </w:numPr>
        <w:spacing w:line="480" w:lineRule="auto"/>
        <w:jc w:val="both"/>
        <w:rPr>
          <w:rFonts w:ascii="Times New Roman" w:hAnsi="Times New Roman"/>
          <w:sz w:val="24"/>
          <w:szCs w:val="24"/>
        </w:rPr>
      </w:pPr>
      <w:r w:rsidRPr="00390CC4">
        <w:rPr>
          <w:rFonts w:ascii="Times New Roman" w:hAnsi="Times New Roman"/>
          <w:sz w:val="24"/>
          <w:szCs w:val="24"/>
        </w:rPr>
        <w:t>Phytates may have anticarcinogenic effects by chelating iron and preventing the formation of harmful free radicals.</w:t>
      </w:r>
    </w:p>
    <w:p w:rsidR="00AF3EC5" w:rsidRPr="00390CC4" w:rsidRDefault="009A4EFE" w:rsidP="00E840AA">
      <w:pPr>
        <w:numPr>
          <w:ilvl w:val="0"/>
          <w:numId w:val="6"/>
        </w:numPr>
        <w:spacing w:line="480" w:lineRule="auto"/>
        <w:jc w:val="both"/>
        <w:rPr>
          <w:rFonts w:ascii="Times New Roman" w:hAnsi="Times New Roman"/>
          <w:sz w:val="24"/>
          <w:szCs w:val="24"/>
        </w:rPr>
      </w:pPr>
      <w:r w:rsidRPr="00390CC4">
        <w:rPr>
          <w:rFonts w:ascii="Times New Roman" w:hAnsi="Times New Roman"/>
          <w:sz w:val="24"/>
          <w:szCs w:val="24"/>
        </w:rPr>
        <w:t xml:space="preserve"> Saponins can reduce cholesterol levels and enhance immune responses.</w:t>
      </w:r>
    </w:p>
    <w:p w:rsidR="005C285B" w:rsidRPr="00390CC4" w:rsidRDefault="009A4EFE" w:rsidP="00E840AA">
      <w:pPr>
        <w:numPr>
          <w:ilvl w:val="0"/>
          <w:numId w:val="6"/>
        </w:numPr>
        <w:spacing w:line="480" w:lineRule="auto"/>
        <w:jc w:val="both"/>
        <w:rPr>
          <w:rFonts w:ascii="Times New Roman" w:hAnsi="Times New Roman"/>
          <w:sz w:val="24"/>
          <w:szCs w:val="24"/>
        </w:rPr>
      </w:pPr>
      <w:r w:rsidRPr="00390CC4">
        <w:rPr>
          <w:rFonts w:ascii="Times New Roman" w:hAnsi="Times New Roman"/>
          <w:sz w:val="24"/>
          <w:szCs w:val="24"/>
        </w:rPr>
        <w:t>Cyanogenic glycosides, in controlled doses, have been used therapeutically in certain traditional remedies.</w:t>
      </w:r>
    </w:p>
    <w:p w:rsidR="005C285B" w:rsidRPr="00390CC4" w:rsidRDefault="00AF3EC5" w:rsidP="00654313">
      <w:pPr>
        <w:pStyle w:val="Heading1"/>
        <w:jc w:val="both"/>
        <w:rPr>
          <w:rFonts w:cs="Times New Roman"/>
          <w:szCs w:val="24"/>
        </w:rPr>
      </w:pPr>
      <w:r w:rsidRPr="00390CC4">
        <w:rPr>
          <w:rFonts w:cs="Times New Roman"/>
          <w:szCs w:val="24"/>
        </w:rPr>
        <w:br w:type="page"/>
      </w:r>
      <w:bookmarkStart w:id="25" w:name="_Toc213419728"/>
      <w:r w:rsidRPr="00390CC4">
        <w:rPr>
          <w:rFonts w:cs="Times New Roman"/>
          <w:szCs w:val="24"/>
        </w:rPr>
        <w:lastRenderedPageBreak/>
        <w:t>2.2.1</w:t>
      </w:r>
      <w:r w:rsidR="009A4EFE" w:rsidRPr="00390CC4">
        <w:rPr>
          <w:rFonts w:cs="Times New Roman"/>
          <w:szCs w:val="24"/>
        </w:rPr>
        <w:t xml:space="preserve"> Effects on Human and Animal Health</w:t>
      </w:r>
      <w:bookmarkEnd w:id="25"/>
    </w:p>
    <w:p w:rsidR="005C285B" w:rsidRPr="00390CC4" w:rsidRDefault="009A4EFE" w:rsidP="00E840AA">
      <w:pPr>
        <w:spacing w:line="480" w:lineRule="auto"/>
        <w:jc w:val="both"/>
        <w:rPr>
          <w:rFonts w:ascii="Times New Roman" w:hAnsi="Times New Roman"/>
          <w:sz w:val="24"/>
          <w:szCs w:val="24"/>
        </w:rPr>
      </w:pPr>
      <w:r w:rsidRPr="00390CC4">
        <w:rPr>
          <w:rFonts w:ascii="Times New Roman" w:hAnsi="Times New Roman"/>
          <w:sz w:val="24"/>
          <w:szCs w:val="24"/>
        </w:rPr>
        <w:t>The adverse effects of antinutritional factors are often linked to excessive or unprocessed intake. High levels can lead to:</w:t>
      </w:r>
    </w:p>
    <w:p w:rsidR="00AF3EC5" w:rsidRPr="00390CC4" w:rsidRDefault="009A4EFE" w:rsidP="00E840AA">
      <w:pPr>
        <w:numPr>
          <w:ilvl w:val="0"/>
          <w:numId w:val="7"/>
        </w:numPr>
        <w:spacing w:line="480" w:lineRule="auto"/>
        <w:jc w:val="both"/>
        <w:rPr>
          <w:rFonts w:ascii="Times New Roman" w:hAnsi="Times New Roman"/>
          <w:sz w:val="24"/>
          <w:szCs w:val="24"/>
        </w:rPr>
      </w:pPr>
      <w:r w:rsidRPr="00390CC4">
        <w:rPr>
          <w:rFonts w:ascii="Times New Roman" w:hAnsi="Times New Roman"/>
          <w:sz w:val="24"/>
          <w:szCs w:val="24"/>
        </w:rPr>
        <w:t>Reduced protein digestibility and mineral absorption.</w:t>
      </w:r>
    </w:p>
    <w:p w:rsidR="00AF3EC5" w:rsidRPr="00390CC4" w:rsidRDefault="009A4EFE" w:rsidP="00E840AA">
      <w:pPr>
        <w:numPr>
          <w:ilvl w:val="0"/>
          <w:numId w:val="7"/>
        </w:numPr>
        <w:spacing w:line="480" w:lineRule="auto"/>
        <w:jc w:val="both"/>
        <w:rPr>
          <w:rFonts w:ascii="Times New Roman" w:hAnsi="Times New Roman"/>
          <w:sz w:val="24"/>
          <w:szCs w:val="24"/>
        </w:rPr>
      </w:pPr>
      <w:r w:rsidRPr="00390CC4">
        <w:rPr>
          <w:rFonts w:ascii="Times New Roman" w:hAnsi="Times New Roman"/>
          <w:sz w:val="24"/>
          <w:szCs w:val="24"/>
        </w:rPr>
        <w:t>Gastrointestinal irritation and digestive disturbances.</w:t>
      </w:r>
    </w:p>
    <w:p w:rsidR="00AF3EC5" w:rsidRPr="00390CC4" w:rsidRDefault="009A4EFE" w:rsidP="00E840AA">
      <w:pPr>
        <w:numPr>
          <w:ilvl w:val="0"/>
          <w:numId w:val="7"/>
        </w:numPr>
        <w:spacing w:line="480" w:lineRule="auto"/>
        <w:jc w:val="both"/>
        <w:rPr>
          <w:rFonts w:ascii="Times New Roman" w:hAnsi="Times New Roman"/>
          <w:sz w:val="24"/>
          <w:szCs w:val="24"/>
        </w:rPr>
      </w:pPr>
      <w:r w:rsidRPr="00390CC4">
        <w:rPr>
          <w:rFonts w:ascii="Times New Roman" w:hAnsi="Times New Roman"/>
          <w:sz w:val="24"/>
          <w:szCs w:val="24"/>
        </w:rPr>
        <w:t>Toxicity symptoms such as nausea, vomiting, and, in severe cases, death (especially from cyanide poisoning).</w:t>
      </w:r>
    </w:p>
    <w:p w:rsidR="005C285B" w:rsidRPr="00390CC4" w:rsidRDefault="009A4EFE" w:rsidP="00E840AA">
      <w:pPr>
        <w:numPr>
          <w:ilvl w:val="0"/>
          <w:numId w:val="7"/>
        </w:numPr>
        <w:spacing w:line="480" w:lineRule="auto"/>
        <w:jc w:val="both"/>
        <w:rPr>
          <w:rFonts w:ascii="Times New Roman" w:hAnsi="Times New Roman"/>
          <w:sz w:val="24"/>
          <w:szCs w:val="24"/>
        </w:rPr>
      </w:pPr>
      <w:r w:rsidRPr="00390CC4">
        <w:rPr>
          <w:rFonts w:ascii="Times New Roman" w:hAnsi="Times New Roman"/>
          <w:sz w:val="24"/>
          <w:szCs w:val="24"/>
        </w:rPr>
        <w:t>Chronic effects such as anemia, stunted growth, or kidney stones.</w:t>
      </w:r>
    </w:p>
    <w:p w:rsidR="005C285B" w:rsidRPr="00390CC4" w:rsidRDefault="009A4EFE" w:rsidP="00E840AA">
      <w:pPr>
        <w:spacing w:line="480" w:lineRule="auto"/>
        <w:jc w:val="both"/>
        <w:rPr>
          <w:rFonts w:ascii="Times New Roman" w:hAnsi="Times New Roman"/>
          <w:sz w:val="24"/>
          <w:szCs w:val="24"/>
        </w:rPr>
      </w:pPr>
      <w:r w:rsidRPr="00390CC4">
        <w:rPr>
          <w:rFonts w:ascii="Times New Roman" w:hAnsi="Times New Roman"/>
          <w:sz w:val="24"/>
          <w:szCs w:val="24"/>
        </w:rPr>
        <w:t>However, through proper processing methods such as soaking, boiling, fermentation, drying, or roasting, many of these antinutrients can be significantly reduced or deactivated, making the plant safer for medicinal or nutritional use (AOAC, 1980).</w:t>
      </w:r>
    </w:p>
    <w:p w:rsidR="005C285B" w:rsidRPr="00390CC4" w:rsidRDefault="00AF3EC5" w:rsidP="00654313">
      <w:pPr>
        <w:pStyle w:val="Heading1"/>
        <w:jc w:val="both"/>
        <w:rPr>
          <w:rFonts w:cs="Times New Roman"/>
          <w:szCs w:val="24"/>
        </w:rPr>
      </w:pPr>
      <w:bookmarkStart w:id="26" w:name="_Toc213419729"/>
      <w:r w:rsidRPr="00390CC4">
        <w:rPr>
          <w:rFonts w:cs="Times New Roman"/>
          <w:szCs w:val="24"/>
        </w:rPr>
        <w:t>2.3</w:t>
      </w:r>
      <w:r w:rsidR="009A4EFE" w:rsidRPr="00390CC4">
        <w:rPr>
          <w:rFonts w:cs="Times New Roman"/>
          <w:szCs w:val="24"/>
        </w:rPr>
        <w:t xml:space="preserve"> Previous Research on Phytochemical and Antinutritional Content of Related Plants</w:t>
      </w:r>
      <w:bookmarkEnd w:id="26"/>
    </w:p>
    <w:p w:rsidR="005C285B" w:rsidRPr="00390CC4" w:rsidRDefault="009A4EFE" w:rsidP="00E840AA">
      <w:pPr>
        <w:spacing w:line="480" w:lineRule="auto"/>
        <w:jc w:val="both"/>
        <w:rPr>
          <w:rFonts w:ascii="Times New Roman" w:hAnsi="Times New Roman"/>
          <w:sz w:val="24"/>
          <w:szCs w:val="24"/>
        </w:rPr>
      </w:pPr>
      <w:r w:rsidRPr="00390CC4">
        <w:rPr>
          <w:rFonts w:ascii="Times New Roman" w:hAnsi="Times New Roman"/>
          <w:sz w:val="24"/>
          <w:szCs w:val="24"/>
        </w:rPr>
        <w:t xml:space="preserve">Several studies have been conducted on the phytochemical and antinutritional composition of medicinal plants, particularly those belonging to the family </w:t>
      </w:r>
      <w:r w:rsidR="00E840AA" w:rsidRPr="00390CC4">
        <w:rPr>
          <w:rFonts w:ascii="Times New Roman" w:hAnsi="Times New Roman"/>
          <w:i/>
          <w:sz w:val="24"/>
          <w:szCs w:val="24"/>
        </w:rPr>
        <w:t>Apocynaceae</w:t>
      </w:r>
      <w:r w:rsidRPr="00390CC4">
        <w:rPr>
          <w:rFonts w:ascii="Times New Roman" w:hAnsi="Times New Roman"/>
          <w:sz w:val="24"/>
          <w:szCs w:val="24"/>
        </w:rPr>
        <w:t xml:space="preserve">, to which </w:t>
      </w:r>
      <w:r w:rsidR="00E840AA" w:rsidRPr="00390CC4">
        <w:rPr>
          <w:rFonts w:ascii="Times New Roman" w:hAnsi="Times New Roman"/>
          <w:i/>
          <w:sz w:val="24"/>
          <w:szCs w:val="24"/>
        </w:rPr>
        <w:t>Calotropis</w:t>
      </w:r>
      <w:r w:rsidRPr="00390CC4">
        <w:rPr>
          <w:rFonts w:ascii="Times New Roman" w:hAnsi="Times New Roman"/>
          <w:sz w:val="24"/>
          <w:szCs w:val="24"/>
        </w:rPr>
        <w:t xml:space="preserve"> procera (Sodom apple) belongs. These studies have demonstrated that plants in this family are rich in diverse bioactive compounds with significant medicinal potential, but also contain certain antinutritional factors that can limit their safe usage. Understanding previous research findings on </w:t>
      </w:r>
      <w:r w:rsidR="00E840AA" w:rsidRPr="00390CC4">
        <w:rPr>
          <w:rFonts w:ascii="Times New Roman" w:hAnsi="Times New Roman"/>
          <w:i/>
          <w:sz w:val="24"/>
          <w:szCs w:val="24"/>
        </w:rPr>
        <w:t xml:space="preserve">Calatropis procera </w:t>
      </w:r>
      <w:r w:rsidRPr="00390CC4">
        <w:rPr>
          <w:rFonts w:ascii="Times New Roman" w:hAnsi="Times New Roman"/>
          <w:sz w:val="24"/>
          <w:szCs w:val="24"/>
        </w:rPr>
        <w:t xml:space="preserve"> and related plants provides a foundation for evaluating their pharmacological potential, safety, and nutritional value</w:t>
      </w:r>
    </w:p>
    <w:p w:rsidR="005C285B" w:rsidRPr="00390CC4" w:rsidRDefault="009A4EFE" w:rsidP="00E840AA">
      <w:pPr>
        <w:spacing w:line="480" w:lineRule="auto"/>
        <w:jc w:val="both"/>
        <w:rPr>
          <w:rFonts w:ascii="Times New Roman" w:hAnsi="Times New Roman"/>
          <w:sz w:val="24"/>
          <w:szCs w:val="24"/>
        </w:rPr>
      </w:pPr>
      <w:r w:rsidRPr="00390CC4">
        <w:rPr>
          <w:rFonts w:ascii="Times New Roman" w:hAnsi="Times New Roman"/>
          <w:sz w:val="24"/>
          <w:szCs w:val="24"/>
        </w:rPr>
        <w:t xml:space="preserve">Numerous researchers have explored the phytochemical profile of </w:t>
      </w:r>
      <w:r w:rsidR="00E840AA" w:rsidRPr="00390CC4">
        <w:rPr>
          <w:rFonts w:ascii="Times New Roman" w:hAnsi="Times New Roman"/>
          <w:i/>
          <w:sz w:val="24"/>
          <w:szCs w:val="24"/>
        </w:rPr>
        <w:t>Calotropis</w:t>
      </w:r>
      <w:r w:rsidRPr="00390CC4">
        <w:rPr>
          <w:rFonts w:ascii="Times New Roman" w:hAnsi="Times New Roman"/>
          <w:sz w:val="24"/>
          <w:szCs w:val="24"/>
        </w:rPr>
        <w:t xml:space="preserve"> procera and established its rich chemical diversity.</w:t>
      </w:r>
    </w:p>
    <w:p w:rsidR="005C285B" w:rsidRPr="00390CC4" w:rsidRDefault="009A4EFE" w:rsidP="00E840AA">
      <w:pPr>
        <w:spacing w:line="480" w:lineRule="auto"/>
        <w:jc w:val="both"/>
        <w:rPr>
          <w:rFonts w:ascii="Times New Roman" w:hAnsi="Times New Roman"/>
          <w:sz w:val="24"/>
          <w:szCs w:val="24"/>
        </w:rPr>
      </w:pPr>
      <w:r w:rsidRPr="00390CC4">
        <w:rPr>
          <w:rFonts w:ascii="Times New Roman" w:hAnsi="Times New Roman"/>
          <w:sz w:val="24"/>
          <w:szCs w:val="24"/>
        </w:rPr>
        <w:lastRenderedPageBreak/>
        <w:t xml:space="preserve">According to Kareem </w:t>
      </w:r>
      <w:r w:rsidR="00E840AA" w:rsidRPr="00390CC4">
        <w:rPr>
          <w:rFonts w:ascii="Times New Roman" w:hAnsi="Times New Roman"/>
          <w:i/>
          <w:sz w:val="24"/>
          <w:szCs w:val="24"/>
        </w:rPr>
        <w:t>et al</w:t>
      </w:r>
      <w:r w:rsidRPr="00390CC4">
        <w:rPr>
          <w:rFonts w:ascii="Times New Roman" w:hAnsi="Times New Roman"/>
          <w:sz w:val="24"/>
          <w:szCs w:val="24"/>
        </w:rPr>
        <w:t xml:space="preserve">. (2008), the ethanolic extracts of the leaves and latex contain alkaloids, flavonoids, saponins, tannins, terpenoids, and cardiac glycosides, which are responsible for the plant’s antimicrobial and anti-inflammatory properties. Similarly, Ogunlesi </w:t>
      </w:r>
      <w:r w:rsidR="00E840AA" w:rsidRPr="00390CC4">
        <w:rPr>
          <w:rFonts w:ascii="Times New Roman" w:hAnsi="Times New Roman"/>
          <w:i/>
          <w:sz w:val="24"/>
          <w:szCs w:val="24"/>
        </w:rPr>
        <w:t>et al</w:t>
      </w:r>
      <w:r w:rsidRPr="00390CC4">
        <w:rPr>
          <w:rFonts w:ascii="Times New Roman" w:hAnsi="Times New Roman"/>
          <w:sz w:val="24"/>
          <w:szCs w:val="24"/>
        </w:rPr>
        <w:t>. (2010) reported that the methanolic extract of the leaves showed the presence of phenolic compounds and steroids, supporting its traditional use for treating skin infections, wounds, and inflammation.</w:t>
      </w:r>
    </w:p>
    <w:p w:rsidR="005C285B" w:rsidRPr="00390CC4" w:rsidRDefault="009A4EFE" w:rsidP="00E840AA">
      <w:pPr>
        <w:spacing w:line="480" w:lineRule="auto"/>
        <w:jc w:val="both"/>
        <w:rPr>
          <w:rFonts w:ascii="Times New Roman" w:hAnsi="Times New Roman"/>
          <w:sz w:val="24"/>
          <w:szCs w:val="24"/>
        </w:rPr>
      </w:pPr>
      <w:r w:rsidRPr="00390CC4">
        <w:rPr>
          <w:rFonts w:ascii="Times New Roman" w:hAnsi="Times New Roman"/>
          <w:sz w:val="24"/>
          <w:szCs w:val="24"/>
        </w:rPr>
        <w:t xml:space="preserve">Kareem and colleagues (2012) further confirmed that the latex of </w:t>
      </w:r>
      <w:r w:rsidR="00E840AA" w:rsidRPr="00390CC4">
        <w:rPr>
          <w:rFonts w:ascii="Times New Roman" w:hAnsi="Times New Roman"/>
          <w:i/>
          <w:sz w:val="24"/>
          <w:szCs w:val="24"/>
        </w:rPr>
        <w:t xml:space="preserve">Calatropis </w:t>
      </w:r>
      <w:r w:rsidR="00F77857" w:rsidRPr="00390CC4">
        <w:rPr>
          <w:rFonts w:ascii="Times New Roman" w:hAnsi="Times New Roman"/>
          <w:i/>
          <w:sz w:val="24"/>
          <w:szCs w:val="24"/>
        </w:rPr>
        <w:t xml:space="preserve">procera </w:t>
      </w:r>
      <w:r w:rsidR="00F77857" w:rsidRPr="00390CC4">
        <w:rPr>
          <w:rFonts w:ascii="Times New Roman" w:hAnsi="Times New Roman"/>
          <w:sz w:val="24"/>
          <w:szCs w:val="24"/>
        </w:rPr>
        <w:t>exhibits</w:t>
      </w:r>
      <w:r w:rsidRPr="00390CC4">
        <w:rPr>
          <w:rFonts w:ascii="Times New Roman" w:hAnsi="Times New Roman"/>
          <w:sz w:val="24"/>
          <w:szCs w:val="24"/>
        </w:rPr>
        <w:t xml:space="preserve"> potent antibacterial activity against Staphylococcus aureus, Escherichia coli, and Pseudomonas aeruginosa, attributed to its high content of flavonoids and terpenoids. However, the study also cautioned that the latex contains cardenolides and other toxic glycosides, which can cause irritation and cardiac toxicity if improperly used.</w:t>
      </w:r>
    </w:p>
    <w:p w:rsidR="005C285B" w:rsidRPr="00390CC4" w:rsidRDefault="009A4EFE" w:rsidP="00E840AA">
      <w:pPr>
        <w:spacing w:line="480" w:lineRule="auto"/>
        <w:jc w:val="both"/>
        <w:rPr>
          <w:rFonts w:ascii="Times New Roman" w:hAnsi="Times New Roman"/>
          <w:sz w:val="24"/>
          <w:szCs w:val="24"/>
        </w:rPr>
      </w:pPr>
      <w:r w:rsidRPr="00390CC4">
        <w:rPr>
          <w:rFonts w:ascii="Times New Roman" w:hAnsi="Times New Roman"/>
          <w:sz w:val="24"/>
          <w:szCs w:val="24"/>
        </w:rPr>
        <w:t xml:space="preserve">In another study, Dewan </w:t>
      </w:r>
      <w:r w:rsidR="00E840AA" w:rsidRPr="00390CC4">
        <w:rPr>
          <w:rFonts w:ascii="Times New Roman" w:hAnsi="Times New Roman"/>
          <w:i/>
          <w:sz w:val="24"/>
          <w:szCs w:val="24"/>
        </w:rPr>
        <w:t>et al</w:t>
      </w:r>
      <w:r w:rsidRPr="00390CC4">
        <w:rPr>
          <w:rFonts w:ascii="Times New Roman" w:hAnsi="Times New Roman"/>
          <w:sz w:val="24"/>
          <w:szCs w:val="24"/>
        </w:rPr>
        <w:t xml:space="preserve">. (2000) analyzed the chemical constituents of </w:t>
      </w:r>
      <w:r w:rsidR="00E840AA" w:rsidRPr="00390CC4">
        <w:rPr>
          <w:rFonts w:ascii="Times New Roman" w:hAnsi="Times New Roman"/>
          <w:i/>
          <w:sz w:val="24"/>
          <w:szCs w:val="24"/>
        </w:rPr>
        <w:t xml:space="preserve">Calatropis procera </w:t>
      </w:r>
      <w:r w:rsidRPr="00390CC4">
        <w:rPr>
          <w:rFonts w:ascii="Times New Roman" w:hAnsi="Times New Roman"/>
          <w:sz w:val="24"/>
          <w:szCs w:val="24"/>
        </w:rPr>
        <w:t xml:space="preserve"> leaves and isolated uscharin, calotropin, and calotoxin, which are cardiac glycosides known for their strong biological activities. These compounds were found to possess antitumor and cytotoxic properties, indicating possible pharmacological applications but also highlighting their toxicity potential.</w:t>
      </w:r>
    </w:p>
    <w:p w:rsidR="005C285B" w:rsidRPr="00390CC4" w:rsidRDefault="009A4EFE" w:rsidP="00E840AA">
      <w:pPr>
        <w:spacing w:line="480" w:lineRule="auto"/>
        <w:jc w:val="both"/>
        <w:rPr>
          <w:rFonts w:ascii="Times New Roman" w:hAnsi="Times New Roman"/>
          <w:sz w:val="24"/>
          <w:szCs w:val="24"/>
        </w:rPr>
      </w:pPr>
      <w:r w:rsidRPr="00390CC4">
        <w:rPr>
          <w:rFonts w:ascii="Times New Roman" w:hAnsi="Times New Roman"/>
          <w:sz w:val="24"/>
          <w:szCs w:val="24"/>
        </w:rPr>
        <w:t xml:space="preserve">On the antinutritional side, Edeoga </w:t>
      </w:r>
      <w:r w:rsidR="00E840AA" w:rsidRPr="00390CC4">
        <w:rPr>
          <w:rFonts w:ascii="Times New Roman" w:hAnsi="Times New Roman"/>
          <w:i/>
          <w:sz w:val="24"/>
          <w:szCs w:val="24"/>
        </w:rPr>
        <w:t>et al</w:t>
      </w:r>
      <w:r w:rsidRPr="00390CC4">
        <w:rPr>
          <w:rFonts w:ascii="Times New Roman" w:hAnsi="Times New Roman"/>
          <w:sz w:val="24"/>
          <w:szCs w:val="24"/>
        </w:rPr>
        <w:t xml:space="preserve">. (2006) and Akinlabi </w:t>
      </w:r>
      <w:r w:rsidR="00E840AA" w:rsidRPr="00390CC4">
        <w:rPr>
          <w:rFonts w:ascii="Times New Roman" w:hAnsi="Times New Roman"/>
          <w:i/>
          <w:sz w:val="24"/>
          <w:szCs w:val="24"/>
        </w:rPr>
        <w:t>et al</w:t>
      </w:r>
      <w:r w:rsidRPr="00390CC4">
        <w:rPr>
          <w:rFonts w:ascii="Times New Roman" w:hAnsi="Times New Roman"/>
          <w:sz w:val="24"/>
          <w:szCs w:val="24"/>
        </w:rPr>
        <w:t xml:space="preserve">. (2014) observed that </w:t>
      </w:r>
      <w:r w:rsidR="00E840AA" w:rsidRPr="00390CC4">
        <w:rPr>
          <w:rFonts w:ascii="Times New Roman" w:hAnsi="Times New Roman"/>
          <w:i/>
          <w:sz w:val="24"/>
          <w:szCs w:val="24"/>
        </w:rPr>
        <w:t xml:space="preserve">Calatropis </w:t>
      </w:r>
      <w:r w:rsidR="00F77857" w:rsidRPr="00390CC4">
        <w:rPr>
          <w:rFonts w:ascii="Times New Roman" w:hAnsi="Times New Roman"/>
          <w:i/>
          <w:sz w:val="24"/>
          <w:szCs w:val="24"/>
        </w:rPr>
        <w:t xml:space="preserve">procera </w:t>
      </w:r>
      <w:r w:rsidR="00F77857" w:rsidRPr="00390CC4">
        <w:rPr>
          <w:rFonts w:ascii="Times New Roman" w:hAnsi="Times New Roman"/>
          <w:sz w:val="24"/>
          <w:szCs w:val="24"/>
        </w:rPr>
        <w:t>contains</w:t>
      </w:r>
      <w:r w:rsidRPr="00390CC4">
        <w:rPr>
          <w:rFonts w:ascii="Times New Roman" w:hAnsi="Times New Roman"/>
          <w:sz w:val="24"/>
          <w:szCs w:val="24"/>
        </w:rPr>
        <w:t xml:space="preserve"> significant levels of oxalates, phytates, and tannins, which can reduce mineral bioavailability and protein digestibility. Nonetheless, the levels were within acceptable limits when properly processed, suggesting that the plant could be safely utilized in controlled doses or after detoxification treatments such as boiling or drying.</w:t>
      </w:r>
    </w:p>
    <w:p w:rsidR="005C285B" w:rsidRPr="00390CC4" w:rsidRDefault="009A4EFE" w:rsidP="00E840AA">
      <w:pPr>
        <w:spacing w:line="480" w:lineRule="auto"/>
        <w:jc w:val="both"/>
        <w:rPr>
          <w:rFonts w:ascii="Times New Roman" w:hAnsi="Times New Roman"/>
          <w:sz w:val="24"/>
          <w:szCs w:val="24"/>
        </w:rPr>
      </w:pPr>
      <w:r w:rsidRPr="00390CC4">
        <w:rPr>
          <w:rFonts w:ascii="Times New Roman" w:hAnsi="Times New Roman"/>
          <w:sz w:val="24"/>
          <w:szCs w:val="24"/>
        </w:rPr>
        <w:lastRenderedPageBreak/>
        <w:t xml:space="preserve">Research on other members of the </w:t>
      </w:r>
      <w:r w:rsidR="00E840AA" w:rsidRPr="00390CC4">
        <w:rPr>
          <w:rFonts w:ascii="Times New Roman" w:hAnsi="Times New Roman"/>
          <w:i/>
          <w:sz w:val="24"/>
          <w:szCs w:val="24"/>
        </w:rPr>
        <w:t>Apocynaceae</w:t>
      </w:r>
      <w:r w:rsidRPr="00390CC4">
        <w:rPr>
          <w:rFonts w:ascii="Times New Roman" w:hAnsi="Times New Roman"/>
          <w:sz w:val="24"/>
          <w:szCs w:val="24"/>
        </w:rPr>
        <w:t xml:space="preserve"> family, such as </w:t>
      </w:r>
      <w:r w:rsidR="00E840AA" w:rsidRPr="00390CC4">
        <w:rPr>
          <w:rFonts w:ascii="Times New Roman" w:hAnsi="Times New Roman"/>
          <w:i/>
          <w:sz w:val="24"/>
          <w:szCs w:val="24"/>
        </w:rPr>
        <w:t>Calotropis</w:t>
      </w:r>
      <w:r w:rsidRPr="00390CC4">
        <w:rPr>
          <w:rFonts w:ascii="Times New Roman" w:hAnsi="Times New Roman"/>
          <w:sz w:val="24"/>
          <w:szCs w:val="24"/>
        </w:rPr>
        <w:t xml:space="preserve"> gigantea, Nerium oleander, and Catharanthus roseus, has also revealed similar phytochemical and antinutritional patterns.</w:t>
      </w:r>
    </w:p>
    <w:p w:rsidR="005C285B" w:rsidRPr="00390CC4" w:rsidRDefault="009A4EFE" w:rsidP="00E840AA">
      <w:pPr>
        <w:spacing w:line="480" w:lineRule="auto"/>
        <w:jc w:val="both"/>
        <w:rPr>
          <w:rFonts w:ascii="Times New Roman" w:hAnsi="Times New Roman"/>
          <w:sz w:val="24"/>
          <w:szCs w:val="24"/>
        </w:rPr>
      </w:pPr>
      <w:r w:rsidRPr="00390CC4">
        <w:rPr>
          <w:rFonts w:ascii="Times New Roman" w:hAnsi="Times New Roman"/>
          <w:sz w:val="24"/>
          <w:szCs w:val="24"/>
        </w:rPr>
        <w:t xml:space="preserve">For example, Aliero </w:t>
      </w:r>
      <w:r w:rsidR="00E840AA" w:rsidRPr="00390CC4">
        <w:rPr>
          <w:rFonts w:ascii="Times New Roman" w:hAnsi="Times New Roman"/>
          <w:i/>
          <w:sz w:val="24"/>
          <w:szCs w:val="24"/>
        </w:rPr>
        <w:t>et al</w:t>
      </w:r>
      <w:r w:rsidRPr="00390CC4">
        <w:rPr>
          <w:rFonts w:ascii="Times New Roman" w:hAnsi="Times New Roman"/>
          <w:sz w:val="24"/>
          <w:szCs w:val="24"/>
        </w:rPr>
        <w:t xml:space="preserve">. (2008) investigated the phytochemical composition of </w:t>
      </w:r>
      <w:r w:rsidR="00E840AA" w:rsidRPr="00390CC4">
        <w:rPr>
          <w:rFonts w:ascii="Times New Roman" w:hAnsi="Times New Roman"/>
          <w:i/>
          <w:sz w:val="24"/>
          <w:szCs w:val="24"/>
        </w:rPr>
        <w:t>Calotropis</w:t>
      </w:r>
      <w:r w:rsidRPr="00390CC4">
        <w:rPr>
          <w:rFonts w:ascii="Times New Roman" w:hAnsi="Times New Roman"/>
          <w:sz w:val="24"/>
          <w:szCs w:val="24"/>
        </w:rPr>
        <w:t xml:space="preserve"> gigantea and found that it contains flavonoids, alkaloids, tannins, steroids, and saponins, closely resembling those of </w:t>
      </w:r>
      <w:r w:rsidR="00E840AA" w:rsidRPr="00390CC4">
        <w:rPr>
          <w:rFonts w:ascii="Times New Roman" w:hAnsi="Times New Roman"/>
          <w:i/>
          <w:sz w:val="24"/>
          <w:szCs w:val="24"/>
        </w:rPr>
        <w:t xml:space="preserve">Calatropis procera </w:t>
      </w:r>
      <w:r w:rsidRPr="00390CC4">
        <w:rPr>
          <w:rFonts w:ascii="Times New Roman" w:hAnsi="Times New Roman"/>
          <w:sz w:val="24"/>
          <w:szCs w:val="24"/>
        </w:rPr>
        <w:t>. The study reported strong antimicrobial and anti-inflammatory activities, further confirming the medicinal potential of this genus.</w:t>
      </w:r>
    </w:p>
    <w:p w:rsidR="005C285B" w:rsidRPr="00390CC4" w:rsidRDefault="009A4EFE" w:rsidP="00E840AA">
      <w:pPr>
        <w:spacing w:line="480" w:lineRule="auto"/>
        <w:jc w:val="both"/>
        <w:rPr>
          <w:rFonts w:ascii="Times New Roman" w:hAnsi="Times New Roman"/>
          <w:sz w:val="24"/>
          <w:szCs w:val="24"/>
        </w:rPr>
      </w:pPr>
      <w:r w:rsidRPr="00390CC4">
        <w:rPr>
          <w:rFonts w:ascii="Times New Roman" w:hAnsi="Times New Roman"/>
          <w:sz w:val="24"/>
          <w:szCs w:val="24"/>
        </w:rPr>
        <w:t xml:space="preserve">Akinmoladun </w:t>
      </w:r>
      <w:r w:rsidR="00E840AA" w:rsidRPr="00390CC4">
        <w:rPr>
          <w:rFonts w:ascii="Times New Roman" w:hAnsi="Times New Roman"/>
          <w:i/>
          <w:sz w:val="24"/>
          <w:szCs w:val="24"/>
        </w:rPr>
        <w:t>et al</w:t>
      </w:r>
      <w:r w:rsidRPr="00390CC4">
        <w:rPr>
          <w:rFonts w:ascii="Times New Roman" w:hAnsi="Times New Roman"/>
          <w:sz w:val="24"/>
          <w:szCs w:val="24"/>
        </w:rPr>
        <w:t>. (2007) reported that Catharanthus roseus (Madagascar periwinkle) contains alkaloids such as vincristine and vinblastine, which are potent anticancer agents used in modern chemotherapy. However, the plant also contains trace amounts of oxalates and saponins, which can have antinutritional effects if consumed in excess.</w:t>
      </w:r>
    </w:p>
    <w:p w:rsidR="005C285B" w:rsidRPr="00390CC4" w:rsidRDefault="009A4EFE" w:rsidP="00E840AA">
      <w:pPr>
        <w:spacing w:line="480" w:lineRule="auto"/>
        <w:jc w:val="both"/>
        <w:rPr>
          <w:rFonts w:ascii="Times New Roman" w:hAnsi="Times New Roman"/>
          <w:sz w:val="24"/>
          <w:szCs w:val="24"/>
        </w:rPr>
      </w:pPr>
      <w:r w:rsidRPr="00390CC4">
        <w:rPr>
          <w:rFonts w:ascii="Times New Roman" w:hAnsi="Times New Roman"/>
          <w:sz w:val="24"/>
          <w:szCs w:val="24"/>
        </w:rPr>
        <w:t xml:space="preserve">Similarly, Nerium oleander, another member of the </w:t>
      </w:r>
      <w:r w:rsidR="00E840AA" w:rsidRPr="00390CC4">
        <w:rPr>
          <w:rFonts w:ascii="Times New Roman" w:hAnsi="Times New Roman"/>
          <w:i/>
          <w:sz w:val="24"/>
          <w:szCs w:val="24"/>
        </w:rPr>
        <w:t>Apocynaceae</w:t>
      </w:r>
      <w:r w:rsidRPr="00390CC4">
        <w:rPr>
          <w:rFonts w:ascii="Times New Roman" w:hAnsi="Times New Roman"/>
          <w:sz w:val="24"/>
          <w:szCs w:val="24"/>
        </w:rPr>
        <w:t xml:space="preserve"> family, is known to contain cardiac glycosides (oleandrin and neriifolin) that exhibit powerful cardiotonic and cytotoxic properties. Singh </w:t>
      </w:r>
      <w:r w:rsidR="00E840AA" w:rsidRPr="00390CC4">
        <w:rPr>
          <w:rFonts w:ascii="Times New Roman" w:hAnsi="Times New Roman"/>
          <w:i/>
          <w:sz w:val="24"/>
          <w:szCs w:val="24"/>
        </w:rPr>
        <w:t>et al</w:t>
      </w:r>
      <w:r w:rsidRPr="00390CC4">
        <w:rPr>
          <w:rFonts w:ascii="Times New Roman" w:hAnsi="Times New Roman"/>
          <w:sz w:val="24"/>
          <w:szCs w:val="24"/>
        </w:rPr>
        <w:t>. (2015) noted that while these compounds have therapeutic relevance, improper dosage can lead to severe poisoning, cardiac arrest, and death, illustrating the dual nature of phytochemicals as both medicines and toxins.</w:t>
      </w:r>
      <w:r w:rsidR="00F77857" w:rsidRPr="00390CC4">
        <w:rPr>
          <w:rFonts w:ascii="Times New Roman" w:hAnsi="Times New Roman"/>
          <w:sz w:val="24"/>
          <w:szCs w:val="24"/>
        </w:rPr>
        <w:t xml:space="preserve"> </w:t>
      </w:r>
      <w:r w:rsidRPr="00390CC4">
        <w:rPr>
          <w:rFonts w:ascii="Times New Roman" w:hAnsi="Times New Roman"/>
          <w:sz w:val="24"/>
          <w:szCs w:val="24"/>
        </w:rPr>
        <w:t xml:space="preserve">In related studies, Ezeabara </w:t>
      </w:r>
      <w:r w:rsidR="00E840AA" w:rsidRPr="00390CC4">
        <w:rPr>
          <w:rFonts w:ascii="Times New Roman" w:hAnsi="Times New Roman"/>
          <w:i/>
          <w:sz w:val="24"/>
          <w:szCs w:val="24"/>
        </w:rPr>
        <w:t>et al</w:t>
      </w:r>
      <w:r w:rsidRPr="00390CC4">
        <w:rPr>
          <w:rFonts w:ascii="Times New Roman" w:hAnsi="Times New Roman"/>
          <w:sz w:val="24"/>
          <w:szCs w:val="24"/>
        </w:rPr>
        <w:t>. (2014) examined the antinutritional factors in Catharanthus roseus and found moderate concentrations of tannins, phytates, and saponins. The researchers concluded that, although these compounds could interfere with nutrient absorption, they also contributed to the plant’s antioxidant and disease-preventive effects.</w:t>
      </w:r>
    </w:p>
    <w:p w:rsidR="005C285B" w:rsidRPr="00390CC4" w:rsidRDefault="009A4EFE" w:rsidP="00E840AA">
      <w:pPr>
        <w:spacing w:line="480" w:lineRule="auto"/>
        <w:jc w:val="both"/>
        <w:rPr>
          <w:rFonts w:ascii="Times New Roman" w:hAnsi="Times New Roman"/>
          <w:sz w:val="24"/>
          <w:szCs w:val="24"/>
        </w:rPr>
      </w:pPr>
      <w:r w:rsidRPr="00390CC4">
        <w:rPr>
          <w:rFonts w:ascii="Times New Roman" w:hAnsi="Times New Roman"/>
          <w:sz w:val="24"/>
          <w:szCs w:val="24"/>
        </w:rPr>
        <w:t xml:space="preserve">Beyond the </w:t>
      </w:r>
      <w:r w:rsidR="00E840AA" w:rsidRPr="00390CC4">
        <w:rPr>
          <w:rFonts w:ascii="Times New Roman" w:hAnsi="Times New Roman"/>
          <w:i/>
          <w:sz w:val="24"/>
          <w:szCs w:val="24"/>
        </w:rPr>
        <w:t>Apocynaceae</w:t>
      </w:r>
      <w:r w:rsidRPr="00390CC4">
        <w:rPr>
          <w:rFonts w:ascii="Times New Roman" w:hAnsi="Times New Roman"/>
          <w:sz w:val="24"/>
          <w:szCs w:val="24"/>
        </w:rPr>
        <w:t xml:space="preserve"> family, similar research on other medicinal plants supports the importance of phytochemical and antinutritional evaluations. Edeoga </w:t>
      </w:r>
      <w:r w:rsidR="00E840AA" w:rsidRPr="00390CC4">
        <w:rPr>
          <w:rFonts w:ascii="Times New Roman" w:hAnsi="Times New Roman"/>
          <w:i/>
          <w:sz w:val="24"/>
          <w:szCs w:val="24"/>
        </w:rPr>
        <w:t>et al</w:t>
      </w:r>
      <w:r w:rsidRPr="00390CC4">
        <w:rPr>
          <w:rFonts w:ascii="Times New Roman" w:hAnsi="Times New Roman"/>
          <w:sz w:val="24"/>
          <w:szCs w:val="24"/>
        </w:rPr>
        <w:t xml:space="preserve">. (2005) analyzed the </w:t>
      </w:r>
      <w:r w:rsidRPr="00390CC4">
        <w:rPr>
          <w:rFonts w:ascii="Times New Roman" w:hAnsi="Times New Roman"/>
          <w:sz w:val="24"/>
          <w:szCs w:val="24"/>
        </w:rPr>
        <w:lastRenderedPageBreak/>
        <w:t xml:space="preserve">phytochemical composition of Vernonia amygdalina (bitter leaf) and Ocimum gratissimum (scent leaf), reporting the presence of alkaloids, flavonoids, tannins, and saponins—all compounds also found in </w:t>
      </w:r>
      <w:r w:rsidR="00E840AA" w:rsidRPr="00390CC4">
        <w:rPr>
          <w:rFonts w:ascii="Times New Roman" w:hAnsi="Times New Roman"/>
          <w:i/>
          <w:sz w:val="24"/>
          <w:szCs w:val="24"/>
        </w:rPr>
        <w:t xml:space="preserve">Calatropis procera </w:t>
      </w:r>
      <w:r w:rsidRPr="00390CC4">
        <w:rPr>
          <w:rFonts w:ascii="Times New Roman" w:hAnsi="Times New Roman"/>
          <w:sz w:val="24"/>
          <w:szCs w:val="24"/>
        </w:rPr>
        <w:t>. Both plants also contained moderate levels of phytates and oxalates, which were reduced after boiling, emphasizing the role of processing in detoxification.</w:t>
      </w:r>
      <w:r w:rsidR="00F77857" w:rsidRPr="00390CC4">
        <w:rPr>
          <w:rFonts w:ascii="Times New Roman" w:hAnsi="Times New Roman"/>
          <w:sz w:val="24"/>
          <w:szCs w:val="24"/>
        </w:rPr>
        <w:t xml:space="preserve"> </w:t>
      </w:r>
      <w:r w:rsidRPr="00390CC4">
        <w:rPr>
          <w:rFonts w:ascii="Times New Roman" w:hAnsi="Times New Roman"/>
          <w:sz w:val="24"/>
          <w:szCs w:val="24"/>
        </w:rPr>
        <w:t xml:space="preserve">Akinyemi </w:t>
      </w:r>
      <w:r w:rsidR="00E840AA" w:rsidRPr="00390CC4">
        <w:rPr>
          <w:rFonts w:ascii="Times New Roman" w:hAnsi="Times New Roman"/>
          <w:i/>
          <w:sz w:val="24"/>
          <w:szCs w:val="24"/>
        </w:rPr>
        <w:t>et al</w:t>
      </w:r>
      <w:r w:rsidRPr="00390CC4">
        <w:rPr>
          <w:rFonts w:ascii="Times New Roman" w:hAnsi="Times New Roman"/>
          <w:sz w:val="24"/>
          <w:szCs w:val="24"/>
        </w:rPr>
        <w:t xml:space="preserve">. (2013) examined the antinutritional composition of Moringa oleifera and observed that although it contains tannins and oxalates, the levels were minimal and did not pose health risks, further showing that many medicinal plants share similar biochemical profiles with </w:t>
      </w:r>
      <w:r w:rsidR="00E840AA" w:rsidRPr="00390CC4">
        <w:rPr>
          <w:rFonts w:ascii="Times New Roman" w:hAnsi="Times New Roman"/>
          <w:i/>
          <w:sz w:val="24"/>
          <w:szCs w:val="24"/>
        </w:rPr>
        <w:t>Calotropis</w:t>
      </w:r>
      <w:r w:rsidRPr="00390CC4">
        <w:rPr>
          <w:rFonts w:ascii="Times New Roman" w:hAnsi="Times New Roman"/>
          <w:sz w:val="24"/>
          <w:szCs w:val="24"/>
        </w:rPr>
        <w:t xml:space="preserve"> procera.</w:t>
      </w:r>
    </w:p>
    <w:p w:rsidR="005C285B" w:rsidRPr="00390CC4" w:rsidRDefault="009A4EFE" w:rsidP="00E840AA">
      <w:pPr>
        <w:spacing w:line="480" w:lineRule="auto"/>
        <w:jc w:val="both"/>
        <w:rPr>
          <w:rFonts w:ascii="Times New Roman" w:hAnsi="Times New Roman"/>
          <w:sz w:val="24"/>
          <w:szCs w:val="24"/>
        </w:rPr>
      </w:pPr>
      <w:r w:rsidRPr="00390CC4">
        <w:rPr>
          <w:rFonts w:ascii="Times New Roman" w:hAnsi="Times New Roman"/>
          <w:sz w:val="24"/>
          <w:szCs w:val="24"/>
        </w:rPr>
        <w:t xml:space="preserve">     </w:t>
      </w:r>
    </w:p>
    <w:p w:rsidR="005C285B" w:rsidRPr="00390CC4" w:rsidRDefault="005C285B" w:rsidP="00E840AA">
      <w:pPr>
        <w:spacing w:line="480" w:lineRule="auto"/>
        <w:jc w:val="both"/>
        <w:rPr>
          <w:rFonts w:ascii="Times New Roman" w:hAnsi="Times New Roman"/>
          <w:sz w:val="24"/>
          <w:szCs w:val="24"/>
        </w:rPr>
      </w:pPr>
    </w:p>
    <w:p w:rsidR="005C285B" w:rsidRPr="00390CC4" w:rsidRDefault="005C285B" w:rsidP="00E840AA">
      <w:pPr>
        <w:spacing w:line="480" w:lineRule="auto"/>
        <w:jc w:val="both"/>
        <w:rPr>
          <w:rFonts w:ascii="Times New Roman" w:hAnsi="Times New Roman"/>
          <w:sz w:val="24"/>
          <w:szCs w:val="24"/>
        </w:rPr>
      </w:pPr>
    </w:p>
    <w:p w:rsidR="005C285B" w:rsidRPr="00390CC4" w:rsidRDefault="005C285B" w:rsidP="00E840AA">
      <w:pPr>
        <w:spacing w:line="480" w:lineRule="auto"/>
        <w:jc w:val="both"/>
        <w:rPr>
          <w:rFonts w:ascii="Times New Roman" w:hAnsi="Times New Roman"/>
          <w:sz w:val="24"/>
          <w:szCs w:val="24"/>
        </w:rPr>
      </w:pPr>
    </w:p>
    <w:p w:rsidR="005C285B" w:rsidRPr="00390CC4" w:rsidRDefault="005C285B" w:rsidP="00E840AA">
      <w:pPr>
        <w:spacing w:line="480" w:lineRule="auto"/>
        <w:jc w:val="both"/>
        <w:rPr>
          <w:rFonts w:ascii="Times New Roman" w:hAnsi="Times New Roman"/>
          <w:sz w:val="24"/>
          <w:szCs w:val="24"/>
        </w:rPr>
      </w:pPr>
    </w:p>
    <w:p w:rsidR="005C285B" w:rsidRPr="00390CC4" w:rsidRDefault="005C285B" w:rsidP="00E840AA">
      <w:pPr>
        <w:spacing w:line="480" w:lineRule="auto"/>
        <w:jc w:val="both"/>
        <w:rPr>
          <w:rFonts w:ascii="Times New Roman" w:hAnsi="Times New Roman"/>
          <w:sz w:val="24"/>
          <w:szCs w:val="24"/>
        </w:rPr>
      </w:pPr>
    </w:p>
    <w:p w:rsidR="005C285B" w:rsidRPr="00390CC4" w:rsidRDefault="005C285B" w:rsidP="00E840AA">
      <w:pPr>
        <w:spacing w:line="480" w:lineRule="auto"/>
        <w:jc w:val="both"/>
        <w:rPr>
          <w:rFonts w:ascii="Times New Roman" w:hAnsi="Times New Roman"/>
          <w:sz w:val="24"/>
          <w:szCs w:val="24"/>
        </w:rPr>
      </w:pPr>
    </w:p>
    <w:p w:rsidR="005C285B" w:rsidRPr="00390CC4" w:rsidRDefault="005C285B" w:rsidP="00E840AA">
      <w:pPr>
        <w:spacing w:line="480" w:lineRule="auto"/>
        <w:jc w:val="both"/>
        <w:rPr>
          <w:rFonts w:ascii="Times New Roman" w:hAnsi="Times New Roman"/>
          <w:sz w:val="24"/>
          <w:szCs w:val="24"/>
        </w:rPr>
      </w:pPr>
    </w:p>
    <w:p w:rsidR="005C285B" w:rsidRPr="00390CC4" w:rsidRDefault="005C285B" w:rsidP="00E840AA">
      <w:pPr>
        <w:spacing w:line="480" w:lineRule="auto"/>
        <w:jc w:val="both"/>
        <w:rPr>
          <w:rFonts w:ascii="Times New Roman" w:hAnsi="Times New Roman"/>
          <w:sz w:val="24"/>
          <w:szCs w:val="24"/>
        </w:rPr>
      </w:pPr>
    </w:p>
    <w:p w:rsidR="005C285B" w:rsidRPr="00390CC4" w:rsidRDefault="005C285B" w:rsidP="00E840AA">
      <w:pPr>
        <w:spacing w:line="480" w:lineRule="auto"/>
        <w:jc w:val="both"/>
        <w:rPr>
          <w:rFonts w:ascii="Times New Roman" w:hAnsi="Times New Roman"/>
          <w:sz w:val="24"/>
          <w:szCs w:val="24"/>
        </w:rPr>
      </w:pPr>
    </w:p>
    <w:p w:rsidR="00F77857" w:rsidRPr="00390CC4" w:rsidRDefault="00F77857" w:rsidP="00654313">
      <w:pPr>
        <w:pStyle w:val="Heading1"/>
        <w:spacing w:line="240" w:lineRule="auto"/>
        <w:rPr>
          <w:rFonts w:cs="Times New Roman"/>
          <w:szCs w:val="24"/>
        </w:rPr>
      </w:pPr>
      <w:bookmarkStart w:id="27" w:name="_Toc213419730"/>
      <w:r w:rsidRPr="00390CC4">
        <w:rPr>
          <w:rFonts w:cs="Times New Roman"/>
          <w:szCs w:val="24"/>
        </w:rPr>
        <w:lastRenderedPageBreak/>
        <w:t>CHAPTER THREE</w:t>
      </w:r>
      <w:bookmarkEnd w:id="27"/>
    </w:p>
    <w:p w:rsidR="005C285B" w:rsidRPr="00390CC4" w:rsidRDefault="00F77857" w:rsidP="00654313">
      <w:pPr>
        <w:pStyle w:val="Heading1"/>
        <w:jc w:val="both"/>
        <w:rPr>
          <w:rFonts w:cs="Times New Roman"/>
          <w:szCs w:val="24"/>
        </w:rPr>
      </w:pPr>
      <w:bookmarkStart w:id="28" w:name="_Toc213419731"/>
      <w:r w:rsidRPr="00390CC4">
        <w:rPr>
          <w:rFonts w:cs="Times New Roman"/>
          <w:szCs w:val="24"/>
        </w:rPr>
        <w:t xml:space="preserve">3.0 </w:t>
      </w:r>
      <w:r w:rsidRPr="00390CC4">
        <w:rPr>
          <w:rFonts w:cs="Times New Roman"/>
          <w:szCs w:val="24"/>
        </w:rPr>
        <w:tab/>
      </w:r>
      <w:r w:rsidRPr="00390CC4">
        <w:rPr>
          <w:rFonts w:cs="Times New Roman"/>
          <w:szCs w:val="24"/>
        </w:rPr>
        <w:tab/>
      </w:r>
      <w:r w:rsidRPr="00390CC4">
        <w:rPr>
          <w:rFonts w:cs="Times New Roman"/>
          <w:szCs w:val="24"/>
        </w:rPr>
        <w:tab/>
      </w:r>
      <w:r w:rsidRPr="00390CC4">
        <w:rPr>
          <w:rFonts w:cs="Times New Roman"/>
          <w:szCs w:val="24"/>
        </w:rPr>
        <w:tab/>
      </w:r>
      <w:r w:rsidR="00654313" w:rsidRPr="00390CC4">
        <w:rPr>
          <w:rFonts w:cs="Times New Roman"/>
          <w:szCs w:val="24"/>
        </w:rPr>
        <w:t xml:space="preserve">    </w:t>
      </w:r>
      <w:r w:rsidR="009A4EFE" w:rsidRPr="00390CC4">
        <w:rPr>
          <w:rFonts w:cs="Times New Roman"/>
          <w:szCs w:val="24"/>
        </w:rPr>
        <w:t>MATERIAL AND METHOD</w:t>
      </w:r>
      <w:bookmarkEnd w:id="28"/>
    </w:p>
    <w:p w:rsidR="005C285B" w:rsidRPr="00390CC4" w:rsidRDefault="00F77857" w:rsidP="00654313">
      <w:pPr>
        <w:pStyle w:val="Heading1"/>
        <w:jc w:val="both"/>
        <w:rPr>
          <w:rFonts w:cs="Times New Roman"/>
          <w:szCs w:val="24"/>
        </w:rPr>
      </w:pPr>
      <w:r w:rsidRPr="00390CC4">
        <w:rPr>
          <w:rFonts w:cs="Times New Roman"/>
          <w:szCs w:val="24"/>
        </w:rPr>
        <w:t xml:space="preserve"> </w:t>
      </w:r>
      <w:bookmarkStart w:id="29" w:name="_Toc213419732"/>
      <w:r w:rsidRPr="00390CC4">
        <w:rPr>
          <w:rFonts w:cs="Times New Roman"/>
          <w:szCs w:val="24"/>
        </w:rPr>
        <w:t>3.1 Materials</w:t>
      </w:r>
      <w:bookmarkEnd w:id="29"/>
      <w:r w:rsidR="009A4EFE" w:rsidRPr="00390CC4">
        <w:rPr>
          <w:rFonts w:cs="Times New Roman"/>
          <w:szCs w:val="24"/>
        </w:rPr>
        <w:t xml:space="preserve"> </w:t>
      </w:r>
    </w:p>
    <w:p w:rsidR="001851DF" w:rsidRPr="00390CC4" w:rsidRDefault="001851DF" w:rsidP="001851DF">
      <w:pPr>
        <w:spacing w:before="100" w:beforeAutospacing="1" w:after="100" w:afterAutospacing="1" w:line="360" w:lineRule="auto"/>
        <w:jc w:val="both"/>
        <w:rPr>
          <w:rFonts w:ascii="Times New Roman" w:eastAsia="Times New Roman" w:hAnsi="Times New Roman"/>
          <w:color w:val="000000" w:themeColor="text1"/>
          <w:sz w:val="24"/>
          <w:szCs w:val="24"/>
        </w:rPr>
      </w:pPr>
      <w:r w:rsidRPr="00390CC4">
        <w:rPr>
          <w:rFonts w:ascii="Times New Roman" w:eastAsia="Times New Roman" w:hAnsi="Times New Roman"/>
          <w:color w:val="000000" w:themeColor="text1"/>
          <w:sz w:val="24"/>
          <w:szCs w:val="24"/>
        </w:rPr>
        <w:t>The materials used in this study includes various chemical reagents and phytochemical substances intended for the phytochemical analysis. All reagents were analytically graded and used without further purification. Distilled water was used throughout the experiments for the preparation of solutions and for rinsing purposes.</w:t>
      </w:r>
    </w:p>
    <w:p w:rsidR="00F77857" w:rsidRPr="00390CC4" w:rsidRDefault="00654313" w:rsidP="00654313">
      <w:pPr>
        <w:pStyle w:val="Heading1"/>
        <w:jc w:val="both"/>
        <w:rPr>
          <w:rFonts w:cs="Times New Roman"/>
          <w:szCs w:val="24"/>
        </w:rPr>
      </w:pPr>
      <w:bookmarkStart w:id="30" w:name="_Toc213419733"/>
      <w:r w:rsidRPr="00390CC4">
        <w:rPr>
          <w:rFonts w:cs="Times New Roman"/>
          <w:szCs w:val="24"/>
        </w:rPr>
        <w:t xml:space="preserve">Table 3.1: </w:t>
      </w:r>
      <w:r w:rsidR="00F77857" w:rsidRPr="00390CC4">
        <w:rPr>
          <w:rFonts w:cs="Times New Roman"/>
          <w:szCs w:val="24"/>
        </w:rPr>
        <w:t>The materials used for this are listed below in the table:</w:t>
      </w:r>
      <w:bookmarkEnd w:id="30"/>
      <w:r w:rsidR="00F77857" w:rsidRPr="00390CC4">
        <w:rPr>
          <w:rFonts w:cs="Times New Roman"/>
          <w:szCs w:val="24"/>
        </w:rPr>
        <w:t xml:space="preserve"> </w:t>
      </w:r>
    </w:p>
    <w:tbl>
      <w:tblPr>
        <w:tblW w:w="0" w:type="auto"/>
        <w:tblBorders>
          <w:top w:val="single" w:sz="4" w:space="0" w:color="auto"/>
          <w:bottom w:val="single" w:sz="4" w:space="0" w:color="auto"/>
        </w:tblBorders>
        <w:tblLook w:val="04A0" w:firstRow="1" w:lastRow="0" w:firstColumn="1" w:lastColumn="0" w:noHBand="0" w:noVBand="1"/>
      </w:tblPr>
      <w:tblGrid>
        <w:gridCol w:w="3118"/>
        <w:gridCol w:w="3107"/>
        <w:gridCol w:w="3135"/>
      </w:tblGrid>
      <w:tr w:rsidR="00F77857" w:rsidRPr="00390CC4" w:rsidTr="00D474A7">
        <w:tc>
          <w:tcPr>
            <w:tcW w:w="3192" w:type="dxa"/>
            <w:tcBorders>
              <w:bottom w:val="single" w:sz="4" w:space="0" w:color="auto"/>
            </w:tcBorders>
            <w:shd w:val="clear" w:color="auto" w:fill="auto"/>
          </w:tcPr>
          <w:p w:rsidR="00F77857" w:rsidRPr="00390CC4" w:rsidRDefault="00F77857" w:rsidP="00654313">
            <w:pPr>
              <w:spacing w:line="240" w:lineRule="auto"/>
              <w:jc w:val="both"/>
              <w:rPr>
                <w:rFonts w:ascii="Times New Roman" w:hAnsi="Times New Roman"/>
                <w:b/>
                <w:sz w:val="24"/>
                <w:szCs w:val="24"/>
              </w:rPr>
            </w:pPr>
            <w:r w:rsidRPr="00390CC4">
              <w:rPr>
                <w:rFonts w:ascii="Times New Roman" w:hAnsi="Times New Roman"/>
                <w:b/>
                <w:sz w:val="24"/>
                <w:szCs w:val="24"/>
              </w:rPr>
              <w:t xml:space="preserve">Materials </w:t>
            </w:r>
          </w:p>
        </w:tc>
        <w:tc>
          <w:tcPr>
            <w:tcW w:w="3192" w:type="dxa"/>
            <w:tcBorders>
              <w:bottom w:val="single" w:sz="4" w:space="0" w:color="auto"/>
            </w:tcBorders>
            <w:shd w:val="clear" w:color="auto" w:fill="auto"/>
          </w:tcPr>
          <w:p w:rsidR="00F77857" w:rsidRPr="00390CC4" w:rsidRDefault="00F77857" w:rsidP="00654313">
            <w:pPr>
              <w:spacing w:line="240" w:lineRule="auto"/>
              <w:jc w:val="both"/>
              <w:rPr>
                <w:rFonts w:ascii="Times New Roman" w:hAnsi="Times New Roman"/>
                <w:b/>
                <w:sz w:val="24"/>
                <w:szCs w:val="24"/>
              </w:rPr>
            </w:pPr>
            <w:r w:rsidRPr="00390CC4">
              <w:rPr>
                <w:rFonts w:ascii="Times New Roman" w:hAnsi="Times New Roman"/>
                <w:b/>
                <w:sz w:val="24"/>
                <w:szCs w:val="24"/>
              </w:rPr>
              <w:t xml:space="preserve">Model </w:t>
            </w:r>
          </w:p>
        </w:tc>
        <w:tc>
          <w:tcPr>
            <w:tcW w:w="3192" w:type="dxa"/>
            <w:tcBorders>
              <w:bottom w:val="single" w:sz="4" w:space="0" w:color="auto"/>
            </w:tcBorders>
            <w:shd w:val="clear" w:color="auto" w:fill="auto"/>
          </w:tcPr>
          <w:p w:rsidR="00F77857" w:rsidRPr="00390CC4" w:rsidRDefault="00F77857" w:rsidP="00654313">
            <w:pPr>
              <w:spacing w:line="240" w:lineRule="auto"/>
              <w:jc w:val="both"/>
              <w:rPr>
                <w:rFonts w:ascii="Times New Roman" w:hAnsi="Times New Roman"/>
                <w:b/>
                <w:sz w:val="24"/>
                <w:szCs w:val="24"/>
              </w:rPr>
            </w:pPr>
            <w:r w:rsidRPr="00390CC4">
              <w:rPr>
                <w:rFonts w:ascii="Times New Roman" w:hAnsi="Times New Roman"/>
                <w:b/>
                <w:sz w:val="24"/>
                <w:szCs w:val="24"/>
              </w:rPr>
              <w:t xml:space="preserve">Manufacturer </w:t>
            </w:r>
          </w:p>
        </w:tc>
      </w:tr>
      <w:tr w:rsidR="00F77857" w:rsidRPr="00390CC4" w:rsidTr="00D474A7">
        <w:tc>
          <w:tcPr>
            <w:tcW w:w="3192" w:type="dxa"/>
            <w:tcBorders>
              <w:top w:val="single" w:sz="4" w:space="0" w:color="auto"/>
              <w:bottom w:val="nil"/>
            </w:tcBorders>
            <w:shd w:val="clear" w:color="auto" w:fill="auto"/>
          </w:tcPr>
          <w:p w:rsidR="00F77857" w:rsidRPr="00390CC4" w:rsidRDefault="00F77857" w:rsidP="00654313">
            <w:pPr>
              <w:spacing w:line="240" w:lineRule="auto"/>
              <w:jc w:val="both"/>
              <w:rPr>
                <w:rFonts w:ascii="Times New Roman" w:hAnsi="Times New Roman"/>
                <w:sz w:val="24"/>
                <w:szCs w:val="24"/>
              </w:rPr>
            </w:pPr>
            <w:r w:rsidRPr="00390CC4">
              <w:rPr>
                <w:rFonts w:ascii="Times New Roman" w:hAnsi="Times New Roman"/>
                <w:sz w:val="24"/>
                <w:szCs w:val="24"/>
              </w:rPr>
              <w:t xml:space="preserve">Hot plate </w:t>
            </w:r>
          </w:p>
        </w:tc>
        <w:tc>
          <w:tcPr>
            <w:tcW w:w="3192" w:type="dxa"/>
            <w:tcBorders>
              <w:top w:val="single" w:sz="4" w:space="0" w:color="auto"/>
              <w:bottom w:val="nil"/>
            </w:tcBorders>
            <w:shd w:val="clear" w:color="auto" w:fill="auto"/>
          </w:tcPr>
          <w:p w:rsidR="00F77857" w:rsidRPr="00390CC4" w:rsidRDefault="00F77857" w:rsidP="00654313">
            <w:pPr>
              <w:spacing w:line="240" w:lineRule="auto"/>
              <w:jc w:val="both"/>
              <w:rPr>
                <w:rFonts w:ascii="Times New Roman" w:hAnsi="Times New Roman"/>
                <w:sz w:val="24"/>
                <w:szCs w:val="24"/>
              </w:rPr>
            </w:pPr>
            <w:r w:rsidRPr="00390CC4">
              <w:rPr>
                <w:rFonts w:ascii="Times New Roman" w:hAnsi="Times New Roman"/>
                <w:sz w:val="24"/>
                <w:szCs w:val="24"/>
              </w:rPr>
              <w:t>Stuart UC152 or IKA</w:t>
            </w:r>
          </w:p>
        </w:tc>
        <w:tc>
          <w:tcPr>
            <w:tcW w:w="3192" w:type="dxa"/>
            <w:tcBorders>
              <w:top w:val="single" w:sz="4" w:space="0" w:color="auto"/>
              <w:bottom w:val="nil"/>
            </w:tcBorders>
            <w:shd w:val="clear" w:color="auto" w:fill="auto"/>
          </w:tcPr>
          <w:p w:rsidR="00F77857" w:rsidRPr="00390CC4" w:rsidRDefault="00F77857" w:rsidP="00654313">
            <w:pPr>
              <w:spacing w:line="240" w:lineRule="auto"/>
              <w:jc w:val="both"/>
              <w:rPr>
                <w:rFonts w:ascii="Times New Roman" w:hAnsi="Times New Roman"/>
                <w:sz w:val="24"/>
                <w:szCs w:val="24"/>
              </w:rPr>
            </w:pPr>
            <w:r w:rsidRPr="00390CC4">
              <w:rPr>
                <w:rFonts w:ascii="Times New Roman" w:hAnsi="Times New Roman"/>
                <w:sz w:val="24"/>
                <w:szCs w:val="24"/>
              </w:rPr>
              <w:t>Stuart (UK)</w:t>
            </w:r>
          </w:p>
        </w:tc>
      </w:tr>
      <w:tr w:rsidR="00F77857" w:rsidRPr="00390CC4" w:rsidTr="00D474A7">
        <w:tc>
          <w:tcPr>
            <w:tcW w:w="3192" w:type="dxa"/>
            <w:tcBorders>
              <w:top w:val="nil"/>
            </w:tcBorders>
            <w:shd w:val="clear" w:color="auto" w:fill="auto"/>
          </w:tcPr>
          <w:p w:rsidR="00F77857" w:rsidRPr="00390CC4" w:rsidRDefault="00F77857" w:rsidP="00654313">
            <w:pPr>
              <w:spacing w:line="240" w:lineRule="auto"/>
              <w:jc w:val="both"/>
              <w:rPr>
                <w:rFonts w:ascii="Times New Roman" w:hAnsi="Times New Roman"/>
                <w:sz w:val="24"/>
                <w:szCs w:val="24"/>
              </w:rPr>
            </w:pPr>
            <w:r w:rsidRPr="00390CC4">
              <w:rPr>
                <w:rFonts w:ascii="Times New Roman" w:hAnsi="Times New Roman"/>
                <w:sz w:val="24"/>
                <w:szCs w:val="24"/>
              </w:rPr>
              <w:t>Oven</w:t>
            </w:r>
          </w:p>
        </w:tc>
        <w:tc>
          <w:tcPr>
            <w:tcW w:w="3192" w:type="dxa"/>
            <w:tcBorders>
              <w:top w:val="nil"/>
            </w:tcBorders>
            <w:shd w:val="clear" w:color="auto" w:fill="auto"/>
          </w:tcPr>
          <w:p w:rsidR="00F77857" w:rsidRPr="00390CC4" w:rsidRDefault="00F77857" w:rsidP="00654313">
            <w:pPr>
              <w:spacing w:line="240" w:lineRule="auto"/>
              <w:jc w:val="both"/>
              <w:rPr>
                <w:rFonts w:ascii="Times New Roman" w:hAnsi="Times New Roman"/>
                <w:sz w:val="24"/>
                <w:szCs w:val="24"/>
              </w:rPr>
            </w:pPr>
            <w:r w:rsidRPr="00390CC4">
              <w:rPr>
                <w:rFonts w:ascii="Times New Roman" w:hAnsi="Times New Roman"/>
                <w:sz w:val="24"/>
                <w:szCs w:val="24"/>
              </w:rPr>
              <w:t xml:space="preserve">UN30 </w:t>
            </w:r>
          </w:p>
        </w:tc>
        <w:tc>
          <w:tcPr>
            <w:tcW w:w="3192" w:type="dxa"/>
            <w:tcBorders>
              <w:top w:val="nil"/>
            </w:tcBorders>
            <w:shd w:val="clear" w:color="auto" w:fill="auto"/>
          </w:tcPr>
          <w:p w:rsidR="00F77857" w:rsidRPr="00390CC4" w:rsidRDefault="00F77857" w:rsidP="00654313">
            <w:pPr>
              <w:spacing w:line="240" w:lineRule="auto"/>
              <w:jc w:val="both"/>
              <w:rPr>
                <w:rFonts w:ascii="Times New Roman" w:hAnsi="Times New Roman"/>
                <w:sz w:val="24"/>
                <w:szCs w:val="24"/>
              </w:rPr>
            </w:pPr>
            <w:r w:rsidRPr="00390CC4">
              <w:rPr>
                <w:rFonts w:ascii="Times New Roman" w:hAnsi="Times New Roman"/>
                <w:sz w:val="24"/>
                <w:szCs w:val="24"/>
              </w:rPr>
              <w:t xml:space="preserve">Mammert </w:t>
            </w:r>
          </w:p>
        </w:tc>
      </w:tr>
      <w:tr w:rsidR="00F77857" w:rsidRPr="00390CC4" w:rsidTr="00D474A7">
        <w:tc>
          <w:tcPr>
            <w:tcW w:w="3192" w:type="dxa"/>
            <w:shd w:val="clear" w:color="auto" w:fill="auto"/>
          </w:tcPr>
          <w:p w:rsidR="00F77857" w:rsidRPr="00390CC4" w:rsidRDefault="00F77857" w:rsidP="00654313">
            <w:pPr>
              <w:spacing w:line="240" w:lineRule="auto"/>
              <w:jc w:val="both"/>
              <w:rPr>
                <w:rFonts w:ascii="Times New Roman" w:hAnsi="Times New Roman"/>
                <w:sz w:val="24"/>
                <w:szCs w:val="24"/>
              </w:rPr>
            </w:pPr>
            <w:r w:rsidRPr="00390CC4">
              <w:rPr>
                <w:rFonts w:ascii="Times New Roman" w:hAnsi="Times New Roman"/>
                <w:sz w:val="24"/>
                <w:szCs w:val="24"/>
              </w:rPr>
              <w:t>Water Bath</w:t>
            </w:r>
          </w:p>
        </w:tc>
        <w:tc>
          <w:tcPr>
            <w:tcW w:w="3192" w:type="dxa"/>
            <w:shd w:val="clear" w:color="auto" w:fill="auto"/>
          </w:tcPr>
          <w:p w:rsidR="00F77857" w:rsidRPr="00390CC4" w:rsidRDefault="00F77857" w:rsidP="00654313">
            <w:pPr>
              <w:spacing w:line="240" w:lineRule="auto"/>
              <w:jc w:val="both"/>
              <w:rPr>
                <w:rFonts w:ascii="Times New Roman" w:hAnsi="Times New Roman"/>
                <w:sz w:val="24"/>
                <w:szCs w:val="24"/>
              </w:rPr>
            </w:pPr>
            <w:r w:rsidRPr="00390CC4">
              <w:rPr>
                <w:rFonts w:ascii="Times New Roman" w:hAnsi="Times New Roman"/>
                <w:sz w:val="24"/>
                <w:szCs w:val="24"/>
              </w:rPr>
              <w:t>Julabo SW22</w:t>
            </w:r>
          </w:p>
        </w:tc>
        <w:tc>
          <w:tcPr>
            <w:tcW w:w="3192" w:type="dxa"/>
            <w:shd w:val="clear" w:color="auto" w:fill="auto"/>
          </w:tcPr>
          <w:p w:rsidR="00F77857" w:rsidRPr="00390CC4" w:rsidRDefault="00F77857" w:rsidP="00654313">
            <w:pPr>
              <w:spacing w:line="240" w:lineRule="auto"/>
              <w:jc w:val="both"/>
              <w:rPr>
                <w:rFonts w:ascii="Times New Roman" w:hAnsi="Times New Roman"/>
                <w:sz w:val="24"/>
                <w:szCs w:val="24"/>
              </w:rPr>
            </w:pPr>
            <w:r w:rsidRPr="00390CC4">
              <w:rPr>
                <w:rFonts w:ascii="Times New Roman" w:hAnsi="Times New Roman"/>
                <w:sz w:val="24"/>
                <w:szCs w:val="24"/>
              </w:rPr>
              <w:t xml:space="preserve">Julabo, Germany </w:t>
            </w:r>
          </w:p>
        </w:tc>
      </w:tr>
    </w:tbl>
    <w:p w:rsidR="00F77857" w:rsidRPr="00390CC4" w:rsidRDefault="00F77857" w:rsidP="00E840AA">
      <w:pPr>
        <w:spacing w:line="480" w:lineRule="auto"/>
        <w:jc w:val="both"/>
        <w:rPr>
          <w:rFonts w:ascii="Times New Roman" w:hAnsi="Times New Roman"/>
          <w:sz w:val="24"/>
          <w:szCs w:val="24"/>
        </w:rPr>
      </w:pPr>
    </w:p>
    <w:p w:rsidR="001851DF" w:rsidRPr="00390CC4" w:rsidRDefault="001851DF">
      <w:pPr>
        <w:spacing w:after="0" w:line="240" w:lineRule="auto"/>
        <w:rPr>
          <w:rStyle w:val="Strong"/>
          <w:bCs/>
          <w:sz w:val="24"/>
          <w:szCs w:val="24"/>
        </w:rPr>
      </w:pPr>
      <w:bookmarkStart w:id="31" w:name="_Toc213419734"/>
      <w:r w:rsidRPr="00390CC4">
        <w:rPr>
          <w:rStyle w:val="Strong"/>
          <w:b w:val="0"/>
          <w:sz w:val="24"/>
          <w:szCs w:val="24"/>
        </w:rPr>
        <w:br w:type="page"/>
      </w:r>
    </w:p>
    <w:p w:rsidR="00F77857" w:rsidRPr="00390CC4" w:rsidRDefault="00F77857" w:rsidP="00654313">
      <w:pPr>
        <w:pStyle w:val="Heading1"/>
        <w:jc w:val="both"/>
        <w:rPr>
          <w:rFonts w:cs="Times New Roman"/>
          <w:b w:val="0"/>
          <w:szCs w:val="24"/>
        </w:rPr>
      </w:pPr>
      <w:r w:rsidRPr="00390CC4">
        <w:rPr>
          <w:rStyle w:val="Strong"/>
          <w:b/>
          <w:sz w:val="24"/>
          <w:szCs w:val="24"/>
        </w:rPr>
        <w:lastRenderedPageBreak/>
        <w:t>Table 3.2: Chemicals/Reagents Used and Their Purities</w:t>
      </w:r>
      <w:bookmarkEnd w:id="31"/>
    </w:p>
    <w:tbl>
      <w:tblPr>
        <w:tblW w:w="12398" w:type="dxa"/>
        <w:tblCellSpacing w:w="15" w:type="dxa"/>
        <w:tblBorders>
          <w:top w:val="single" w:sz="4" w:space="0" w:color="auto"/>
          <w:bottom w:val="single" w:sz="4" w:space="0" w:color="auto"/>
        </w:tblBorders>
        <w:tblCellMar>
          <w:top w:w="15" w:type="dxa"/>
          <w:left w:w="15" w:type="dxa"/>
          <w:bottom w:w="15" w:type="dxa"/>
          <w:right w:w="15" w:type="dxa"/>
        </w:tblCellMar>
        <w:tblLook w:val="04A0" w:firstRow="1" w:lastRow="0" w:firstColumn="1" w:lastColumn="0" w:noHBand="0" w:noVBand="1"/>
      </w:tblPr>
      <w:tblGrid>
        <w:gridCol w:w="3105"/>
        <w:gridCol w:w="1980"/>
        <w:gridCol w:w="2610"/>
        <w:gridCol w:w="4703"/>
      </w:tblGrid>
      <w:tr w:rsidR="007A7AC4" w:rsidRPr="00390CC4" w:rsidTr="001851DF">
        <w:trPr>
          <w:tblHeader/>
          <w:tblCellSpacing w:w="15" w:type="dxa"/>
        </w:trPr>
        <w:tc>
          <w:tcPr>
            <w:tcW w:w="3060" w:type="dxa"/>
            <w:vAlign w:val="center"/>
            <w:hideMark/>
          </w:tcPr>
          <w:p w:rsidR="007A7AC4" w:rsidRPr="00390CC4" w:rsidRDefault="007A7AC4" w:rsidP="00654313">
            <w:pPr>
              <w:spacing w:after="0" w:line="240" w:lineRule="auto"/>
              <w:jc w:val="both"/>
              <w:rPr>
                <w:rFonts w:ascii="Times New Roman" w:hAnsi="Times New Roman"/>
                <w:b/>
                <w:bCs/>
                <w:sz w:val="24"/>
                <w:szCs w:val="24"/>
              </w:rPr>
            </w:pPr>
            <w:r w:rsidRPr="00390CC4">
              <w:rPr>
                <w:rStyle w:val="Strong"/>
                <w:sz w:val="24"/>
                <w:szCs w:val="24"/>
              </w:rPr>
              <w:t>Reagent</w:t>
            </w:r>
          </w:p>
        </w:tc>
        <w:tc>
          <w:tcPr>
            <w:tcW w:w="1950" w:type="dxa"/>
          </w:tcPr>
          <w:p w:rsidR="007A7AC4" w:rsidRPr="00390CC4" w:rsidRDefault="007A7AC4" w:rsidP="00654313">
            <w:pPr>
              <w:spacing w:after="0" w:line="240" w:lineRule="auto"/>
              <w:jc w:val="both"/>
              <w:rPr>
                <w:rStyle w:val="Strong"/>
                <w:sz w:val="24"/>
                <w:szCs w:val="24"/>
              </w:rPr>
            </w:pPr>
            <w:r w:rsidRPr="00390CC4">
              <w:rPr>
                <w:rStyle w:val="Strong"/>
                <w:sz w:val="24"/>
                <w:szCs w:val="24"/>
              </w:rPr>
              <w:t xml:space="preserve">Chemical formula </w:t>
            </w:r>
          </w:p>
        </w:tc>
        <w:tc>
          <w:tcPr>
            <w:tcW w:w="2580" w:type="dxa"/>
            <w:vAlign w:val="center"/>
            <w:hideMark/>
          </w:tcPr>
          <w:p w:rsidR="007A7AC4" w:rsidRPr="00390CC4" w:rsidRDefault="007A7AC4" w:rsidP="00654313">
            <w:pPr>
              <w:spacing w:after="0" w:line="240" w:lineRule="auto"/>
              <w:jc w:val="both"/>
              <w:rPr>
                <w:rFonts w:ascii="Times New Roman" w:hAnsi="Times New Roman"/>
                <w:b/>
                <w:bCs/>
                <w:sz w:val="24"/>
                <w:szCs w:val="24"/>
              </w:rPr>
            </w:pPr>
            <w:r w:rsidRPr="00390CC4">
              <w:rPr>
                <w:rStyle w:val="Strong"/>
                <w:sz w:val="24"/>
                <w:szCs w:val="24"/>
              </w:rPr>
              <w:t>% Purity (Standard)</w:t>
            </w:r>
          </w:p>
        </w:tc>
        <w:tc>
          <w:tcPr>
            <w:tcW w:w="4658" w:type="dxa"/>
            <w:vAlign w:val="center"/>
            <w:hideMark/>
          </w:tcPr>
          <w:p w:rsidR="007A7AC4" w:rsidRPr="00390CC4" w:rsidRDefault="007A7AC4" w:rsidP="00654313">
            <w:pPr>
              <w:spacing w:after="0" w:line="240" w:lineRule="auto"/>
              <w:jc w:val="both"/>
              <w:rPr>
                <w:rFonts w:ascii="Times New Roman" w:hAnsi="Times New Roman"/>
                <w:b/>
                <w:bCs/>
                <w:sz w:val="24"/>
                <w:szCs w:val="24"/>
              </w:rPr>
            </w:pPr>
            <w:r w:rsidRPr="00390CC4">
              <w:rPr>
                <w:rStyle w:val="Strong"/>
                <w:sz w:val="24"/>
                <w:szCs w:val="24"/>
              </w:rPr>
              <w:t>Manufacturer</w:t>
            </w:r>
          </w:p>
        </w:tc>
      </w:tr>
      <w:tr w:rsidR="007A7AC4" w:rsidRPr="00390CC4" w:rsidTr="001851DF">
        <w:trPr>
          <w:tblCellSpacing w:w="15" w:type="dxa"/>
        </w:trPr>
        <w:tc>
          <w:tcPr>
            <w:tcW w:w="3060" w:type="dxa"/>
            <w:tcBorders>
              <w:top w:val="single" w:sz="4" w:space="0" w:color="auto"/>
              <w:bottom w:val="nil"/>
            </w:tcBorders>
            <w:vAlign w:val="center"/>
            <w:hideMark/>
          </w:tcPr>
          <w:p w:rsidR="007A7AC4" w:rsidRPr="00390CC4" w:rsidRDefault="007A7AC4" w:rsidP="00654313">
            <w:pPr>
              <w:spacing w:after="0" w:line="240" w:lineRule="auto"/>
              <w:jc w:val="both"/>
              <w:rPr>
                <w:rFonts w:ascii="Times New Roman" w:hAnsi="Times New Roman"/>
                <w:sz w:val="24"/>
                <w:szCs w:val="24"/>
              </w:rPr>
            </w:pPr>
            <w:r w:rsidRPr="00390CC4">
              <w:rPr>
                <w:rFonts w:ascii="Times New Roman" w:hAnsi="Times New Roman"/>
                <w:sz w:val="24"/>
                <w:szCs w:val="24"/>
              </w:rPr>
              <w:t>Methanol</w:t>
            </w:r>
          </w:p>
        </w:tc>
        <w:tc>
          <w:tcPr>
            <w:tcW w:w="1950" w:type="dxa"/>
            <w:tcBorders>
              <w:top w:val="single" w:sz="4" w:space="0" w:color="auto"/>
              <w:bottom w:val="nil"/>
            </w:tcBorders>
          </w:tcPr>
          <w:p w:rsidR="007A7AC4" w:rsidRPr="00390CC4" w:rsidRDefault="007A7AC4" w:rsidP="00654313">
            <w:pPr>
              <w:spacing w:after="0" w:line="240" w:lineRule="auto"/>
              <w:jc w:val="both"/>
              <w:rPr>
                <w:rFonts w:ascii="Times New Roman" w:hAnsi="Times New Roman"/>
                <w:sz w:val="24"/>
                <w:szCs w:val="24"/>
              </w:rPr>
            </w:pPr>
            <w:r w:rsidRPr="00390CC4">
              <w:rPr>
                <w:rFonts w:ascii="Times New Roman" w:hAnsi="Times New Roman"/>
                <w:sz w:val="24"/>
                <w:szCs w:val="24"/>
              </w:rPr>
              <w:t>CH</w:t>
            </w:r>
            <w:r w:rsidRPr="00390CC4">
              <w:rPr>
                <w:rFonts w:ascii="Times New Roman" w:hAnsi="Times New Roman"/>
                <w:sz w:val="24"/>
                <w:szCs w:val="24"/>
                <w:vertAlign w:val="subscript"/>
              </w:rPr>
              <w:t>3</w:t>
            </w:r>
            <w:r w:rsidRPr="00390CC4">
              <w:rPr>
                <w:rFonts w:ascii="Times New Roman" w:hAnsi="Times New Roman"/>
                <w:sz w:val="24"/>
                <w:szCs w:val="24"/>
              </w:rPr>
              <w:t>OH</w:t>
            </w:r>
          </w:p>
        </w:tc>
        <w:tc>
          <w:tcPr>
            <w:tcW w:w="2580" w:type="dxa"/>
            <w:tcBorders>
              <w:top w:val="single" w:sz="4" w:space="0" w:color="auto"/>
              <w:bottom w:val="nil"/>
            </w:tcBorders>
            <w:vAlign w:val="center"/>
            <w:hideMark/>
          </w:tcPr>
          <w:p w:rsidR="007A7AC4" w:rsidRPr="00390CC4" w:rsidRDefault="007A7AC4" w:rsidP="00654313">
            <w:pPr>
              <w:spacing w:after="0" w:line="240" w:lineRule="auto"/>
              <w:jc w:val="both"/>
              <w:rPr>
                <w:rFonts w:ascii="Times New Roman" w:hAnsi="Times New Roman"/>
                <w:sz w:val="24"/>
                <w:szCs w:val="24"/>
              </w:rPr>
            </w:pPr>
            <w:r w:rsidRPr="00390CC4">
              <w:rPr>
                <w:rFonts w:ascii="Times New Roman" w:hAnsi="Times New Roman"/>
                <w:sz w:val="24"/>
                <w:szCs w:val="24"/>
              </w:rPr>
              <w:t xml:space="preserve">99.8% </w:t>
            </w:r>
          </w:p>
        </w:tc>
        <w:tc>
          <w:tcPr>
            <w:tcW w:w="4658" w:type="dxa"/>
            <w:tcBorders>
              <w:top w:val="single" w:sz="4" w:space="0" w:color="auto"/>
              <w:bottom w:val="nil"/>
            </w:tcBorders>
            <w:vAlign w:val="center"/>
            <w:hideMark/>
          </w:tcPr>
          <w:p w:rsidR="007A7AC4" w:rsidRPr="00390CC4" w:rsidRDefault="007A7AC4" w:rsidP="00654313">
            <w:pPr>
              <w:spacing w:after="0" w:line="240" w:lineRule="auto"/>
              <w:jc w:val="both"/>
              <w:rPr>
                <w:rFonts w:ascii="Times New Roman" w:hAnsi="Times New Roman"/>
                <w:sz w:val="24"/>
                <w:szCs w:val="24"/>
              </w:rPr>
            </w:pPr>
            <w:r w:rsidRPr="00390CC4">
              <w:rPr>
                <w:rFonts w:ascii="Times New Roman" w:hAnsi="Times New Roman"/>
                <w:sz w:val="24"/>
                <w:szCs w:val="24"/>
              </w:rPr>
              <w:t>M, F &amp; S</w:t>
            </w:r>
          </w:p>
        </w:tc>
      </w:tr>
      <w:tr w:rsidR="007A7AC4" w:rsidRPr="00390CC4" w:rsidTr="001851DF">
        <w:trPr>
          <w:tblCellSpacing w:w="15" w:type="dxa"/>
        </w:trPr>
        <w:tc>
          <w:tcPr>
            <w:tcW w:w="3060" w:type="dxa"/>
            <w:vAlign w:val="center"/>
            <w:hideMark/>
          </w:tcPr>
          <w:p w:rsidR="007A7AC4" w:rsidRPr="00390CC4" w:rsidRDefault="007A7AC4" w:rsidP="00654313">
            <w:pPr>
              <w:spacing w:after="0" w:line="240" w:lineRule="auto"/>
              <w:jc w:val="both"/>
              <w:rPr>
                <w:rFonts w:ascii="Times New Roman" w:hAnsi="Times New Roman"/>
                <w:sz w:val="24"/>
                <w:szCs w:val="24"/>
              </w:rPr>
            </w:pPr>
            <w:r w:rsidRPr="00390CC4">
              <w:rPr>
                <w:rFonts w:ascii="Times New Roman" w:hAnsi="Times New Roman"/>
                <w:sz w:val="24"/>
                <w:szCs w:val="24"/>
              </w:rPr>
              <w:t>Glacial Acetic Acid</w:t>
            </w:r>
          </w:p>
        </w:tc>
        <w:tc>
          <w:tcPr>
            <w:tcW w:w="1950" w:type="dxa"/>
          </w:tcPr>
          <w:p w:rsidR="007A7AC4" w:rsidRPr="00390CC4" w:rsidRDefault="007A7AC4" w:rsidP="00654313">
            <w:pPr>
              <w:spacing w:after="0" w:line="240" w:lineRule="auto"/>
              <w:jc w:val="both"/>
              <w:rPr>
                <w:rFonts w:ascii="Times New Roman" w:hAnsi="Times New Roman"/>
                <w:sz w:val="24"/>
                <w:szCs w:val="24"/>
              </w:rPr>
            </w:pPr>
            <w:r w:rsidRPr="00390CC4">
              <w:rPr>
                <w:rFonts w:ascii="Times New Roman" w:hAnsi="Times New Roman"/>
                <w:sz w:val="24"/>
                <w:szCs w:val="24"/>
              </w:rPr>
              <w:t>CH</w:t>
            </w:r>
            <w:r w:rsidRPr="00390CC4">
              <w:rPr>
                <w:rFonts w:ascii="Times New Roman" w:hAnsi="Times New Roman"/>
                <w:sz w:val="24"/>
                <w:szCs w:val="24"/>
                <w:vertAlign w:val="subscript"/>
              </w:rPr>
              <w:t>3</w:t>
            </w:r>
            <w:r w:rsidRPr="00390CC4">
              <w:rPr>
                <w:rFonts w:ascii="Times New Roman" w:hAnsi="Times New Roman"/>
                <w:sz w:val="24"/>
                <w:szCs w:val="24"/>
              </w:rPr>
              <w:t>COOH</w:t>
            </w:r>
          </w:p>
        </w:tc>
        <w:tc>
          <w:tcPr>
            <w:tcW w:w="2580" w:type="dxa"/>
            <w:vAlign w:val="center"/>
            <w:hideMark/>
          </w:tcPr>
          <w:p w:rsidR="007A7AC4" w:rsidRPr="00390CC4" w:rsidRDefault="007A7AC4" w:rsidP="00654313">
            <w:pPr>
              <w:spacing w:after="0" w:line="240" w:lineRule="auto"/>
              <w:jc w:val="both"/>
              <w:rPr>
                <w:rFonts w:ascii="Times New Roman" w:hAnsi="Times New Roman"/>
                <w:sz w:val="24"/>
                <w:szCs w:val="24"/>
              </w:rPr>
            </w:pPr>
            <w:r w:rsidRPr="00390CC4">
              <w:rPr>
                <w:rFonts w:ascii="Times New Roman" w:hAnsi="Times New Roman"/>
                <w:sz w:val="24"/>
                <w:szCs w:val="24"/>
              </w:rPr>
              <w:t>99.7%</w:t>
            </w:r>
          </w:p>
        </w:tc>
        <w:tc>
          <w:tcPr>
            <w:tcW w:w="4658" w:type="dxa"/>
            <w:vAlign w:val="center"/>
            <w:hideMark/>
          </w:tcPr>
          <w:p w:rsidR="007A7AC4" w:rsidRPr="00390CC4" w:rsidRDefault="007A7AC4" w:rsidP="00654313">
            <w:pPr>
              <w:spacing w:after="0" w:line="240" w:lineRule="auto"/>
              <w:jc w:val="both"/>
              <w:rPr>
                <w:rFonts w:ascii="Times New Roman" w:hAnsi="Times New Roman"/>
                <w:sz w:val="24"/>
                <w:szCs w:val="24"/>
              </w:rPr>
            </w:pPr>
            <w:r w:rsidRPr="00390CC4">
              <w:rPr>
                <w:rFonts w:ascii="Times New Roman" w:hAnsi="Times New Roman"/>
                <w:sz w:val="24"/>
                <w:szCs w:val="24"/>
              </w:rPr>
              <w:t>Merck</w:t>
            </w:r>
          </w:p>
        </w:tc>
      </w:tr>
      <w:tr w:rsidR="007A7AC4" w:rsidRPr="00390CC4" w:rsidTr="001851DF">
        <w:trPr>
          <w:tblCellSpacing w:w="15" w:type="dxa"/>
        </w:trPr>
        <w:tc>
          <w:tcPr>
            <w:tcW w:w="3060" w:type="dxa"/>
            <w:vAlign w:val="center"/>
            <w:hideMark/>
          </w:tcPr>
          <w:p w:rsidR="007A7AC4" w:rsidRPr="00390CC4" w:rsidRDefault="007A7AC4" w:rsidP="00654313">
            <w:pPr>
              <w:spacing w:after="0" w:line="240" w:lineRule="auto"/>
              <w:jc w:val="both"/>
              <w:rPr>
                <w:rFonts w:ascii="Times New Roman" w:hAnsi="Times New Roman"/>
                <w:sz w:val="24"/>
                <w:szCs w:val="24"/>
              </w:rPr>
            </w:pPr>
            <w:r w:rsidRPr="00390CC4">
              <w:rPr>
                <w:rFonts w:ascii="Times New Roman" w:hAnsi="Times New Roman"/>
                <w:sz w:val="24"/>
                <w:szCs w:val="24"/>
              </w:rPr>
              <w:t>Chloroform</w:t>
            </w:r>
          </w:p>
        </w:tc>
        <w:tc>
          <w:tcPr>
            <w:tcW w:w="1950" w:type="dxa"/>
          </w:tcPr>
          <w:p w:rsidR="007A7AC4" w:rsidRPr="00390CC4" w:rsidRDefault="007A7AC4" w:rsidP="00654313">
            <w:pPr>
              <w:spacing w:after="0" w:line="240" w:lineRule="auto"/>
              <w:jc w:val="both"/>
              <w:rPr>
                <w:rFonts w:ascii="Times New Roman" w:hAnsi="Times New Roman"/>
                <w:sz w:val="24"/>
                <w:szCs w:val="24"/>
              </w:rPr>
            </w:pPr>
            <w:r w:rsidRPr="00390CC4">
              <w:rPr>
                <w:rFonts w:ascii="Times New Roman" w:hAnsi="Times New Roman"/>
                <w:sz w:val="24"/>
                <w:szCs w:val="24"/>
              </w:rPr>
              <w:t>CHCO</w:t>
            </w:r>
            <w:r w:rsidRPr="00390CC4">
              <w:rPr>
                <w:rFonts w:ascii="Times New Roman" w:hAnsi="Times New Roman"/>
                <w:sz w:val="24"/>
                <w:szCs w:val="24"/>
                <w:vertAlign w:val="subscript"/>
              </w:rPr>
              <w:t>3</w:t>
            </w:r>
          </w:p>
        </w:tc>
        <w:tc>
          <w:tcPr>
            <w:tcW w:w="2580" w:type="dxa"/>
            <w:vAlign w:val="center"/>
            <w:hideMark/>
          </w:tcPr>
          <w:p w:rsidR="007A7AC4" w:rsidRPr="00390CC4" w:rsidRDefault="007A7AC4" w:rsidP="00654313">
            <w:pPr>
              <w:spacing w:after="0" w:line="240" w:lineRule="auto"/>
              <w:jc w:val="both"/>
              <w:rPr>
                <w:rFonts w:ascii="Times New Roman" w:hAnsi="Times New Roman"/>
                <w:sz w:val="24"/>
                <w:szCs w:val="24"/>
              </w:rPr>
            </w:pPr>
            <w:r w:rsidRPr="00390CC4">
              <w:rPr>
                <w:rFonts w:ascii="Times New Roman" w:hAnsi="Times New Roman"/>
                <w:sz w:val="24"/>
                <w:szCs w:val="24"/>
              </w:rPr>
              <w:t xml:space="preserve">99.5% </w:t>
            </w:r>
          </w:p>
        </w:tc>
        <w:tc>
          <w:tcPr>
            <w:tcW w:w="4658" w:type="dxa"/>
            <w:vAlign w:val="center"/>
            <w:hideMark/>
          </w:tcPr>
          <w:p w:rsidR="007A7AC4" w:rsidRPr="00390CC4" w:rsidRDefault="007A7AC4" w:rsidP="00654313">
            <w:pPr>
              <w:spacing w:after="0" w:line="240" w:lineRule="auto"/>
              <w:jc w:val="both"/>
              <w:rPr>
                <w:rFonts w:ascii="Times New Roman" w:hAnsi="Times New Roman"/>
                <w:sz w:val="24"/>
                <w:szCs w:val="24"/>
              </w:rPr>
            </w:pPr>
            <w:r w:rsidRPr="00390CC4">
              <w:rPr>
                <w:rFonts w:ascii="Times New Roman" w:hAnsi="Times New Roman"/>
                <w:sz w:val="24"/>
                <w:szCs w:val="24"/>
              </w:rPr>
              <w:t>M, S &amp; F</w:t>
            </w:r>
          </w:p>
        </w:tc>
      </w:tr>
      <w:tr w:rsidR="007A7AC4" w:rsidRPr="00390CC4" w:rsidTr="001851DF">
        <w:trPr>
          <w:tblCellSpacing w:w="15" w:type="dxa"/>
        </w:trPr>
        <w:tc>
          <w:tcPr>
            <w:tcW w:w="3060" w:type="dxa"/>
            <w:vAlign w:val="center"/>
            <w:hideMark/>
          </w:tcPr>
          <w:p w:rsidR="007A7AC4" w:rsidRPr="00390CC4" w:rsidRDefault="007A7AC4" w:rsidP="00654313">
            <w:pPr>
              <w:spacing w:after="0" w:line="240" w:lineRule="auto"/>
              <w:jc w:val="both"/>
              <w:rPr>
                <w:rFonts w:ascii="Times New Roman" w:hAnsi="Times New Roman"/>
                <w:sz w:val="24"/>
                <w:szCs w:val="24"/>
              </w:rPr>
            </w:pPr>
            <w:r w:rsidRPr="00390CC4">
              <w:rPr>
                <w:rFonts w:ascii="Times New Roman" w:hAnsi="Times New Roman"/>
                <w:sz w:val="24"/>
                <w:szCs w:val="24"/>
              </w:rPr>
              <w:t xml:space="preserve">Ferric Chloride </w:t>
            </w:r>
          </w:p>
        </w:tc>
        <w:tc>
          <w:tcPr>
            <w:tcW w:w="1950" w:type="dxa"/>
          </w:tcPr>
          <w:p w:rsidR="007A7AC4" w:rsidRPr="00390CC4" w:rsidRDefault="007A7AC4" w:rsidP="00654313">
            <w:pPr>
              <w:spacing w:after="0" w:line="240" w:lineRule="auto"/>
              <w:jc w:val="both"/>
              <w:rPr>
                <w:rFonts w:ascii="Times New Roman" w:hAnsi="Times New Roman"/>
                <w:sz w:val="24"/>
                <w:szCs w:val="24"/>
              </w:rPr>
            </w:pPr>
            <w:r w:rsidRPr="00390CC4">
              <w:rPr>
                <w:rFonts w:ascii="Times New Roman" w:hAnsi="Times New Roman"/>
                <w:sz w:val="24"/>
                <w:szCs w:val="24"/>
              </w:rPr>
              <w:t>(FeCl₃)</w:t>
            </w:r>
          </w:p>
        </w:tc>
        <w:tc>
          <w:tcPr>
            <w:tcW w:w="2580" w:type="dxa"/>
            <w:vAlign w:val="center"/>
            <w:hideMark/>
          </w:tcPr>
          <w:p w:rsidR="007A7AC4" w:rsidRPr="00390CC4" w:rsidRDefault="007A7AC4" w:rsidP="00654313">
            <w:pPr>
              <w:spacing w:after="0" w:line="240" w:lineRule="auto"/>
              <w:jc w:val="both"/>
              <w:rPr>
                <w:rFonts w:ascii="Times New Roman" w:hAnsi="Times New Roman"/>
                <w:sz w:val="24"/>
                <w:szCs w:val="24"/>
              </w:rPr>
            </w:pPr>
            <w:r w:rsidRPr="00390CC4">
              <w:rPr>
                <w:rFonts w:ascii="Times New Roman" w:hAnsi="Times New Roman"/>
                <w:sz w:val="24"/>
                <w:szCs w:val="24"/>
              </w:rPr>
              <w:t>98%</w:t>
            </w:r>
          </w:p>
        </w:tc>
        <w:tc>
          <w:tcPr>
            <w:tcW w:w="4658" w:type="dxa"/>
            <w:vAlign w:val="center"/>
            <w:hideMark/>
          </w:tcPr>
          <w:p w:rsidR="007A7AC4" w:rsidRPr="00390CC4" w:rsidRDefault="007A7AC4" w:rsidP="00654313">
            <w:pPr>
              <w:spacing w:after="0" w:line="240" w:lineRule="auto"/>
              <w:jc w:val="both"/>
              <w:rPr>
                <w:rFonts w:ascii="Times New Roman" w:hAnsi="Times New Roman"/>
                <w:sz w:val="24"/>
                <w:szCs w:val="24"/>
              </w:rPr>
            </w:pPr>
            <w:r w:rsidRPr="00390CC4">
              <w:rPr>
                <w:rFonts w:ascii="Times New Roman" w:hAnsi="Times New Roman"/>
                <w:sz w:val="24"/>
                <w:szCs w:val="24"/>
              </w:rPr>
              <w:t>Merck</w:t>
            </w:r>
          </w:p>
        </w:tc>
      </w:tr>
      <w:tr w:rsidR="007A7AC4" w:rsidRPr="00390CC4" w:rsidTr="001851DF">
        <w:trPr>
          <w:tblCellSpacing w:w="15" w:type="dxa"/>
        </w:trPr>
        <w:tc>
          <w:tcPr>
            <w:tcW w:w="3060" w:type="dxa"/>
            <w:vAlign w:val="center"/>
            <w:hideMark/>
          </w:tcPr>
          <w:p w:rsidR="007A7AC4" w:rsidRPr="00390CC4" w:rsidRDefault="007A7AC4" w:rsidP="00654313">
            <w:pPr>
              <w:spacing w:after="0" w:line="240" w:lineRule="auto"/>
              <w:jc w:val="both"/>
              <w:rPr>
                <w:rFonts w:ascii="Times New Roman" w:hAnsi="Times New Roman"/>
                <w:sz w:val="24"/>
                <w:szCs w:val="24"/>
              </w:rPr>
            </w:pPr>
            <w:r w:rsidRPr="00390CC4">
              <w:rPr>
                <w:rFonts w:ascii="Times New Roman" w:hAnsi="Times New Roman"/>
                <w:sz w:val="24"/>
                <w:szCs w:val="24"/>
              </w:rPr>
              <w:t>Ammonium Hydroxide  Solution</w:t>
            </w:r>
          </w:p>
        </w:tc>
        <w:tc>
          <w:tcPr>
            <w:tcW w:w="1950" w:type="dxa"/>
          </w:tcPr>
          <w:p w:rsidR="007A7AC4" w:rsidRPr="00390CC4" w:rsidRDefault="007A7AC4" w:rsidP="00654313">
            <w:pPr>
              <w:spacing w:after="0" w:line="240" w:lineRule="auto"/>
              <w:jc w:val="both"/>
              <w:rPr>
                <w:rFonts w:ascii="Times New Roman" w:hAnsi="Times New Roman"/>
                <w:sz w:val="24"/>
                <w:szCs w:val="24"/>
              </w:rPr>
            </w:pPr>
            <w:r w:rsidRPr="00390CC4">
              <w:rPr>
                <w:rFonts w:ascii="Times New Roman" w:hAnsi="Times New Roman"/>
                <w:sz w:val="24"/>
                <w:szCs w:val="24"/>
              </w:rPr>
              <w:t>(NH₄OH)</w:t>
            </w:r>
          </w:p>
        </w:tc>
        <w:tc>
          <w:tcPr>
            <w:tcW w:w="2580" w:type="dxa"/>
            <w:vAlign w:val="center"/>
            <w:hideMark/>
          </w:tcPr>
          <w:p w:rsidR="007A7AC4" w:rsidRPr="00390CC4" w:rsidRDefault="007A7AC4" w:rsidP="00654313">
            <w:pPr>
              <w:spacing w:after="0" w:line="240" w:lineRule="auto"/>
              <w:jc w:val="both"/>
              <w:rPr>
                <w:rFonts w:ascii="Times New Roman" w:hAnsi="Times New Roman"/>
                <w:sz w:val="24"/>
                <w:szCs w:val="24"/>
              </w:rPr>
            </w:pPr>
            <w:r w:rsidRPr="00390CC4">
              <w:rPr>
                <w:rFonts w:ascii="Times New Roman" w:hAnsi="Times New Roman"/>
                <w:sz w:val="24"/>
                <w:szCs w:val="24"/>
              </w:rPr>
              <w:t>25% w/v</w:t>
            </w:r>
          </w:p>
        </w:tc>
        <w:tc>
          <w:tcPr>
            <w:tcW w:w="4658" w:type="dxa"/>
            <w:vAlign w:val="center"/>
            <w:hideMark/>
          </w:tcPr>
          <w:p w:rsidR="007A7AC4" w:rsidRPr="00390CC4" w:rsidRDefault="007A7AC4" w:rsidP="00654313">
            <w:pPr>
              <w:spacing w:after="0" w:line="240" w:lineRule="auto"/>
              <w:jc w:val="both"/>
              <w:rPr>
                <w:rFonts w:ascii="Times New Roman" w:hAnsi="Times New Roman"/>
                <w:sz w:val="24"/>
                <w:szCs w:val="24"/>
              </w:rPr>
            </w:pPr>
            <w:r w:rsidRPr="00390CC4">
              <w:rPr>
                <w:rFonts w:ascii="Times New Roman" w:hAnsi="Times New Roman"/>
                <w:sz w:val="24"/>
                <w:szCs w:val="24"/>
              </w:rPr>
              <w:t>BDH</w:t>
            </w:r>
          </w:p>
        </w:tc>
      </w:tr>
      <w:tr w:rsidR="007A7AC4" w:rsidRPr="00390CC4" w:rsidTr="001851DF">
        <w:trPr>
          <w:tblCellSpacing w:w="15" w:type="dxa"/>
        </w:trPr>
        <w:tc>
          <w:tcPr>
            <w:tcW w:w="3060" w:type="dxa"/>
            <w:vAlign w:val="center"/>
            <w:hideMark/>
          </w:tcPr>
          <w:p w:rsidR="007A7AC4" w:rsidRPr="00390CC4" w:rsidRDefault="007A7AC4" w:rsidP="00654313">
            <w:pPr>
              <w:spacing w:after="0" w:line="240" w:lineRule="auto"/>
              <w:jc w:val="both"/>
              <w:rPr>
                <w:rFonts w:ascii="Times New Roman" w:hAnsi="Times New Roman"/>
                <w:sz w:val="24"/>
                <w:szCs w:val="24"/>
              </w:rPr>
            </w:pPr>
            <w:r w:rsidRPr="00390CC4">
              <w:rPr>
                <w:rFonts w:ascii="Times New Roman" w:hAnsi="Times New Roman"/>
                <w:sz w:val="24"/>
                <w:szCs w:val="24"/>
              </w:rPr>
              <w:t xml:space="preserve">Concentrated Sulphuric Acid </w:t>
            </w:r>
          </w:p>
        </w:tc>
        <w:tc>
          <w:tcPr>
            <w:tcW w:w="1950" w:type="dxa"/>
          </w:tcPr>
          <w:p w:rsidR="007A7AC4" w:rsidRPr="00390CC4" w:rsidRDefault="007A7AC4" w:rsidP="00654313">
            <w:pPr>
              <w:spacing w:after="0" w:line="240" w:lineRule="auto"/>
              <w:jc w:val="both"/>
              <w:rPr>
                <w:rFonts w:ascii="Times New Roman" w:hAnsi="Times New Roman"/>
                <w:sz w:val="24"/>
                <w:szCs w:val="24"/>
              </w:rPr>
            </w:pPr>
            <w:r w:rsidRPr="00390CC4">
              <w:rPr>
                <w:rFonts w:ascii="Times New Roman" w:hAnsi="Times New Roman"/>
                <w:sz w:val="24"/>
                <w:szCs w:val="24"/>
              </w:rPr>
              <w:t>(H₂SO₄)</w:t>
            </w:r>
          </w:p>
        </w:tc>
        <w:tc>
          <w:tcPr>
            <w:tcW w:w="2580" w:type="dxa"/>
            <w:vAlign w:val="center"/>
            <w:hideMark/>
          </w:tcPr>
          <w:p w:rsidR="007A7AC4" w:rsidRPr="00390CC4" w:rsidRDefault="007A7AC4" w:rsidP="00654313">
            <w:pPr>
              <w:spacing w:after="0" w:line="240" w:lineRule="auto"/>
              <w:jc w:val="both"/>
              <w:rPr>
                <w:rFonts w:ascii="Times New Roman" w:hAnsi="Times New Roman"/>
                <w:sz w:val="24"/>
                <w:szCs w:val="24"/>
              </w:rPr>
            </w:pPr>
            <w:r w:rsidRPr="00390CC4">
              <w:rPr>
                <w:rFonts w:ascii="Times New Roman" w:hAnsi="Times New Roman"/>
                <w:sz w:val="24"/>
                <w:szCs w:val="24"/>
              </w:rPr>
              <w:t>98%</w:t>
            </w:r>
          </w:p>
        </w:tc>
        <w:tc>
          <w:tcPr>
            <w:tcW w:w="4658" w:type="dxa"/>
            <w:vAlign w:val="center"/>
            <w:hideMark/>
          </w:tcPr>
          <w:p w:rsidR="007A7AC4" w:rsidRPr="00390CC4" w:rsidRDefault="007A7AC4" w:rsidP="00654313">
            <w:pPr>
              <w:spacing w:after="0" w:line="240" w:lineRule="auto"/>
              <w:jc w:val="both"/>
              <w:rPr>
                <w:rFonts w:ascii="Times New Roman" w:hAnsi="Times New Roman"/>
                <w:sz w:val="24"/>
                <w:szCs w:val="24"/>
              </w:rPr>
            </w:pPr>
            <w:r w:rsidRPr="00390CC4">
              <w:rPr>
                <w:rFonts w:ascii="Times New Roman" w:hAnsi="Times New Roman"/>
                <w:sz w:val="24"/>
                <w:szCs w:val="24"/>
              </w:rPr>
              <w:t>M, F &amp; S</w:t>
            </w:r>
          </w:p>
        </w:tc>
      </w:tr>
      <w:tr w:rsidR="007A7AC4" w:rsidRPr="00390CC4" w:rsidTr="001851DF">
        <w:trPr>
          <w:tblCellSpacing w:w="15" w:type="dxa"/>
        </w:trPr>
        <w:tc>
          <w:tcPr>
            <w:tcW w:w="3060" w:type="dxa"/>
            <w:vAlign w:val="center"/>
            <w:hideMark/>
          </w:tcPr>
          <w:p w:rsidR="007A7AC4" w:rsidRPr="00390CC4" w:rsidRDefault="007A7AC4" w:rsidP="00654313">
            <w:pPr>
              <w:spacing w:after="0" w:line="240" w:lineRule="auto"/>
              <w:jc w:val="both"/>
              <w:rPr>
                <w:rFonts w:ascii="Times New Roman" w:hAnsi="Times New Roman"/>
                <w:sz w:val="24"/>
                <w:szCs w:val="24"/>
              </w:rPr>
            </w:pPr>
            <w:r w:rsidRPr="00390CC4">
              <w:rPr>
                <w:rFonts w:ascii="Times New Roman" w:hAnsi="Times New Roman"/>
                <w:sz w:val="24"/>
                <w:szCs w:val="24"/>
              </w:rPr>
              <w:t xml:space="preserve">Concentrated Hydrochloric Acid </w:t>
            </w:r>
          </w:p>
        </w:tc>
        <w:tc>
          <w:tcPr>
            <w:tcW w:w="1950" w:type="dxa"/>
          </w:tcPr>
          <w:p w:rsidR="007A7AC4" w:rsidRPr="00390CC4" w:rsidRDefault="007A7AC4" w:rsidP="00654313">
            <w:pPr>
              <w:spacing w:after="0" w:line="240" w:lineRule="auto"/>
              <w:jc w:val="both"/>
              <w:rPr>
                <w:rFonts w:ascii="Times New Roman" w:hAnsi="Times New Roman"/>
                <w:sz w:val="24"/>
                <w:szCs w:val="24"/>
              </w:rPr>
            </w:pPr>
            <w:r w:rsidRPr="00390CC4">
              <w:rPr>
                <w:rFonts w:ascii="Times New Roman" w:hAnsi="Times New Roman"/>
                <w:sz w:val="24"/>
                <w:szCs w:val="24"/>
              </w:rPr>
              <w:t>(HCl)</w:t>
            </w:r>
          </w:p>
        </w:tc>
        <w:tc>
          <w:tcPr>
            <w:tcW w:w="2580" w:type="dxa"/>
            <w:vAlign w:val="center"/>
            <w:hideMark/>
          </w:tcPr>
          <w:p w:rsidR="007A7AC4" w:rsidRPr="00390CC4" w:rsidRDefault="007A7AC4" w:rsidP="00654313">
            <w:pPr>
              <w:spacing w:after="0" w:line="240" w:lineRule="auto"/>
              <w:jc w:val="both"/>
              <w:rPr>
                <w:rFonts w:ascii="Times New Roman" w:hAnsi="Times New Roman"/>
                <w:sz w:val="24"/>
                <w:szCs w:val="24"/>
              </w:rPr>
            </w:pPr>
            <w:r w:rsidRPr="00390CC4">
              <w:rPr>
                <w:rFonts w:ascii="Times New Roman" w:hAnsi="Times New Roman"/>
                <w:sz w:val="24"/>
                <w:szCs w:val="24"/>
              </w:rPr>
              <w:t>37%</w:t>
            </w:r>
          </w:p>
        </w:tc>
        <w:tc>
          <w:tcPr>
            <w:tcW w:w="4658" w:type="dxa"/>
            <w:vAlign w:val="center"/>
            <w:hideMark/>
          </w:tcPr>
          <w:p w:rsidR="007A7AC4" w:rsidRPr="00390CC4" w:rsidRDefault="007A7AC4" w:rsidP="00654313">
            <w:pPr>
              <w:spacing w:after="0" w:line="240" w:lineRule="auto"/>
              <w:jc w:val="both"/>
              <w:rPr>
                <w:rFonts w:ascii="Times New Roman" w:hAnsi="Times New Roman"/>
                <w:sz w:val="24"/>
                <w:szCs w:val="24"/>
              </w:rPr>
            </w:pPr>
            <w:r w:rsidRPr="00390CC4">
              <w:rPr>
                <w:rFonts w:ascii="Times New Roman" w:hAnsi="Times New Roman"/>
                <w:sz w:val="24"/>
                <w:szCs w:val="24"/>
              </w:rPr>
              <w:t>M &amp; S</w:t>
            </w:r>
          </w:p>
        </w:tc>
      </w:tr>
      <w:tr w:rsidR="007A7AC4" w:rsidRPr="00390CC4" w:rsidTr="001851DF">
        <w:trPr>
          <w:tblCellSpacing w:w="15" w:type="dxa"/>
        </w:trPr>
        <w:tc>
          <w:tcPr>
            <w:tcW w:w="3060" w:type="dxa"/>
            <w:vAlign w:val="center"/>
            <w:hideMark/>
          </w:tcPr>
          <w:p w:rsidR="007A7AC4" w:rsidRPr="00390CC4" w:rsidRDefault="007A7AC4" w:rsidP="00654313">
            <w:pPr>
              <w:spacing w:after="0" w:line="240" w:lineRule="auto"/>
              <w:jc w:val="both"/>
              <w:rPr>
                <w:rFonts w:ascii="Times New Roman" w:hAnsi="Times New Roman"/>
                <w:sz w:val="24"/>
                <w:szCs w:val="24"/>
              </w:rPr>
            </w:pPr>
            <w:r w:rsidRPr="00390CC4">
              <w:rPr>
                <w:rFonts w:ascii="Times New Roman" w:hAnsi="Times New Roman"/>
                <w:sz w:val="24"/>
                <w:szCs w:val="24"/>
              </w:rPr>
              <w:t>Ethanol (Absolute)</w:t>
            </w:r>
          </w:p>
        </w:tc>
        <w:tc>
          <w:tcPr>
            <w:tcW w:w="1950" w:type="dxa"/>
          </w:tcPr>
          <w:p w:rsidR="007A7AC4" w:rsidRPr="00390CC4" w:rsidRDefault="007A7AC4" w:rsidP="00654313">
            <w:pPr>
              <w:spacing w:after="0" w:line="240" w:lineRule="auto"/>
              <w:jc w:val="both"/>
              <w:rPr>
                <w:rFonts w:ascii="Times New Roman" w:hAnsi="Times New Roman"/>
                <w:sz w:val="24"/>
                <w:szCs w:val="24"/>
              </w:rPr>
            </w:pPr>
            <w:r w:rsidRPr="00390CC4">
              <w:rPr>
                <w:rFonts w:ascii="Times New Roman" w:hAnsi="Times New Roman"/>
                <w:sz w:val="24"/>
                <w:szCs w:val="24"/>
              </w:rPr>
              <w:t>C</w:t>
            </w:r>
            <w:r w:rsidRPr="00390CC4">
              <w:rPr>
                <w:rFonts w:ascii="Times New Roman" w:hAnsi="Times New Roman"/>
                <w:sz w:val="24"/>
                <w:szCs w:val="24"/>
                <w:vertAlign w:val="subscript"/>
              </w:rPr>
              <w:t>2</w:t>
            </w:r>
            <w:r w:rsidRPr="00390CC4">
              <w:rPr>
                <w:rFonts w:ascii="Times New Roman" w:hAnsi="Times New Roman"/>
                <w:sz w:val="24"/>
                <w:szCs w:val="24"/>
              </w:rPr>
              <w:t>H</w:t>
            </w:r>
            <w:r w:rsidRPr="00390CC4">
              <w:rPr>
                <w:rFonts w:ascii="Times New Roman" w:hAnsi="Times New Roman"/>
                <w:sz w:val="24"/>
                <w:szCs w:val="24"/>
                <w:vertAlign w:val="subscript"/>
              </w:rPr>
              <w:t>5</w:t>
            </w:r>
            <w:r w:rsidRPr="00390CC4">
              <w:rPr>
                <w:rFonts w:ascii="Times New Roman" w:hAnsi="Times New Roman"/>
                <w:sz w:val="24"/>
                <w:szCs w:val="24"/>
              </w:rPr>
              <w:t>OH</w:t>
            </w:r>
          </w:p>
        </w:tc>
        <w:tc>
          <w:tcPr>
            <w:tcW w:w="2580" w:type="dxa"/>
            <w:vAlign w:val="center"/>
            <w:hideMark/>
          </w:tcPr>
          <w:p w:rsidR="007A7AC4" w:rsidRPr="00390CC4" w:rsidRDefault="007A7AC4" w:rsidP="00654313">
            <w:pPr>
              <w:spacing w:after="0" w:line="240" w:lineRule="auto"/>
              <w:jc w:val="both"/>
              <w:rPr>
                <w:rFonts w:ascii="Times New Roman" w:hAnsi="Times New Roman"/>
                <w:sz w:val="24"/>
                <w:szCs w:val="24"/>
              </w:rPr>
            </w:pPr>
            <w:r w:rsidRPr="00390CC4">
              <w:rPr>
                <w:rFonts w:ascii="Times New Roman" w:hAnsi="Times New Roman"/>
                <w:sz w:val="24"/>
                <w:szCs w:val="24"/>
              </w:rPr>
              <w:t>99.9%</w:t>
            </w:r>
          </w:p>
        </w:tc>
        <w:tc>
          <w:tcPr>
            <w:tcW w:w="4658" w:type="dxa"/>
            <w:vAlign w:val="center"/>
            <w:hideMark/>
          </w:tcPr>
          <w:p w:rsidR="007A7AC4" w:rsidRPr="00390CC4" w:rsidRDefault="007A7AC4" w:rsidP="00654313">
            <w:pPr>
              <w:spacing w:after="0" w:line="240" w:lineRule="auto"/>
              <w:jc w:val="both"/>
              <w:rPr>
                <w:rFonts w:ascii="Times New Roman" w:hAnsi="Times New Roman"/>
                <w:sz w:val="24"/>
                <w:szCs w:val="24"/>
              </w:rPr>
            </w:pPr>
            <w:r w:rsidRPr="00390CC4">
              <w:rPr>
                <w:rFonts w:ascii="Times New Roman" w:hAnsi="Times New Roman"/>
                <w:sz w:val="24"/>
                <w:szCs w:val="24"/>
              </w:rPr>
              <w:t>M &amp; S</w:t>
            </w:r>
          </w:p>
        </w:tc>
      </w:tr>
      <w:tr w:rsidR="007A7AC4" w:rsidRPr="00390CC4" w:rsidTr="001851DF">
        <w:trPr>
          <w:tblCellSpacing w:w="15" w:type="dxa"/>
        </w:trPr>
        <w:tc>
          <w:tcPr>
            <w:tcW w:w="3060" w:type="dxa"/>
            <w:vAlign w:val="center"/>
            <w:hideMark/>
          </w:tcPr>
          <w:p w:rsidR="007A7AC4" w:rsidRPr="00390CC4" w:rsidRDefault="007A7AC4" w:rsidP="00654313">
            <w:pPr>
              <w:spacing w:after="0" w:line="240" w:lineRule="auto"/>
              <w:jc w:val="both"/>
              <w:rPr>
                <w:rFonts w:ascii="Times New Roman" w:hAnsi="Times New Roman"/>
                <w:sz w:val="24"/>
                <w:szCs w:val="24"/>
              </w:rPr>
            </w:pPr>
            <w:r w:rsidRPr="00390CC4">
              <w:rPr>
                <w:rFonts w:ascii="Times New Roman" w:hAnsi="Times New Roman"/>
                <w:sz w:val="24"/>
                <w:szCs w:val="24"/>
              </w:rPr>
              <w:t>Distilled Water</w:t>
            </w:r>
          </w:p>
        </w:tc>
        <w:tc>
          <w:tcPr>
            <w:tcW w:w="1950" w:type="dxa"/>
          </w:tcPr>
          <w:p w:rsidR="007A7AC4" w:rsidRPr="00390CC4" w:rsidRDefault="007A7AC4" w:rsidP="00654313">
            <w:pPr>
              <w:spacing w:after="0" w:line="240" w:lineRule="auto"/>
              <w:jc w:val="both"/>
              <w:rPr>
                <w:rFonts w:ascii="Times New Roman" w:hAnsi="Times New Roman"/>
                <w:sz w:val="24"/>
                <w:szCs w:val="24"/>
              </w:rPr>
            </w:pPr>
            <w:r w:rsidRPr="00390CC4">
              <w:rPr>
                <w:rFonts w:ascii="Times New Roman" w:hAnsi="Times New Roman"/>
                <w:sz w:val="24"/>
                <w:szCs w:val="24"/>
              </w:rPr>
              <w:t>H</w:t>
            </w:r>
            <w:r w:rsidRPr="00390CC4">
              <w:rPr>
                <w:rFonts w:ascii="Times New Roman" w:hAnsi="Times New Roman"/>
                <w:sz w:val="24"/>
                <w:szCs w:val="24"/>
                <w:vertAlign w:val="subscript"/>
              </w:rPr>
              <w:t>2</w:t>
            </w:r>
            <w:r w:rsidRPr="00390CC4">
              <w:rPr>
                <w:rFonts w:ascii="Times New Roman" w:hAnsi="Times New Roman"/>
                <w:sz w:val="24"/>
                <w:szCs w:val="24"/>
              </w:rPr>
              <w:t>O</w:t>
            </w:r>
          </w:p>
        </w:tc>
        <w:tc>
          <w:tcPr>
            <w:tcW w:w="2580" w:type="dxa"/>
            <w:vAlign w:val="center"/>
            <w:hideMark/>
          </w:tcPr>
          <w:p w:rsidR="007A7AC4" w:rsidRPr="00390CC4" w:rsidRDefault="007A7AC4" w:rsidP="00654313">
            <w:pPr>
              <w:spacing w:after="0" w:line="240" w:lineRule="auto"/>
              <w:jc w:val="both"/>
              <w:rPr>
                <w:rFonts w:ascii="Times New Roman" w:hAnsi="Times New Roman"/>
                <w:sz w:val="24"/>
                <w:szCs w:val="24"/>
              </w:rPr>
            </w:pPr>
            <w:r w:rsidRPr="00390CC4">
              <w:rPr>
                <w:rFonts w:ascii="Times New Roman" w:hAnsi="Times New Roman"/>
                <w:sz w:val="24"/>
                <w:szCs w:val="24"/>
              </w:rPr>
              <w:t>(Purified)</w:t>
            </w:r>
          </w:p>
        </w:tc>
        <w:tc>
          <w:tcPr>
            <w:tcW w:w="4658" w:type="dxa"/>
            <w:vAlign w:val="center"/>
            <w:hideMark/>
          </w:tcPr>
          <w:p w:rsidR="007A7AC4" w:rsidRPr="00390CC4" w:rsidRDefault="007A7AC4" w:rsidP="00654313">
            <w:pPr>
              <w:spacing w:after="0" w:line="240" w:lineRule="auto"/>
              <w:jc w:val="both"/>
              <w:rPr>
                <w:rFonts w:ascii="Times New Roman" w:hAnsi="Times New Roman"/>
                <w:sz w:val="24"/>
                <w:szCs w:val="24"/>
              </w:rPr>
            </w:pPr>
            <w:r w:rsidRPr="00390CC4">
              <w:rPr>
                <w:rFonts w:ascii="Times New Roman" w:hAnsi="Times New Roman"/>
                <w:sz w:val="24"/>
                <w:szCs w:val="24"/>
              </w:rPr>
              <w:t>In-House</w:t>
            </w:r>
          </w:p>
        </w:tc>
      </w:tr>
      <w:tr w:rsidR="007A7AC4" w:rsidRPr="00390CC4" w:rsidTr="001851DF">
        <w:trPr>
          <w:tblCellSpacing w:w="15" w:type="dxa"/>
        </w:trPr>
        <w:tc>
          <w:tcPr>
            <w:tcW w:w="3060" w:type="dxa"/>
            <w:vAlign w:val="center"/>
            <w:hideMark/>
          </w:tcPr>
          <w:p w:rsidR="007A7AC4" w:rsidRPr="00390CC4" w:rsidRDefault="007A7AC4" w:rsidP="00654313">
            <w:pPr>
              <w:spacing w:after="0" w:line="240" w:lineRule="auto"/>
              <w:jc w:val="both"/>
              <w:rPr>
                <w:rFonts w:ascii="Times New Roman" w:hAnsi="Times New Roman"/>
                <w:sz w:val="24"/>
                <w:szCs w:val="24"/>
              </w:rPr>
            </w:pPr>
            <w:r w:rsidRPr="00390CC4">
              <w:rPr>
                <w:rFonts w:ascii="Times New Roman" w:hAnsi="Times New Roman"/>
                <w:sz w:val="24"/>
                <w:szCs w:val="24"/>
              </w:rPr>
              <w:t xml:space="preserve">Iodine in Potassium Iodide </w:t>
            </w:r>
          </w:p>
        </w:tc>
        <w:tc>
          <w:tcPr>
            <w:tcW w:w="1950" w:type="dxa"/>
          </w:tcPr>
          <w:p w:rsidR="007A7AC4" w:rsidRPr="00390CC4" w:rsidRDefault="007A7AC4" w:rsidP="00654313">
            <w:pPr>
              <w:spacing w:after="0" w:line="240" w:lineRule="auto"/>
              <w:jc w:val="both"/>
              <w:rPr>
                <w:rFonts w:ascii="Times New Roman" w:hAnsi="Times New Roman"/>
                <w:sz w:val="24"/>
                <w:szCs w:val="24"/>
              </w:rPr>
            </w:pPr>
            <w:r w:rsidRPr="00390CC4">
              <w:rPr>
                <w:rFonts w:ascii="Times New Roman" w:hAnsi="Times New Roman"/>
                <w:sz w:val="24"/>
                <w:szCs w:val="24"/>
              </w:rPr>
              <w:t>(I₂/KI)</w:t>
            </w:r>
          </w:p>
        </w:tc>
        <w:tc>
          <w:tcPr>
            <w:tcW w:w="2580" w:type="dxa"/>
            <w:vAlign w:val="center"/>
            <w:hideMark/>
          </w:tcPr>
          <w:p w:rsidR="007A7AC4" w:rsidRPr="00390CC4" w:rsidRDefault="007A7AC4" w:rsidP="00654313">
            <w:pPr>
              <w:spacing w:after="0" w:line="240" w:lineRule="auto"/>
              <w:jc w:val="both"/>
              <w:rPr>
                <w:rFonts w:ascii="Times New Roman" w:hAnsi="Times New Roman"/>
                <w:sz w:val="24"/>
                <w:szCs w:val="24"/>
              </w:rPr>
            </w:pPr>
            <w:r w:rsidRPr="00390CC4">
              <w:rPr>
                <w:rFonts w:ascii="Times New Roman" w:hAnsi="Times New Roman"/>
                <w:sz w:val="24"/>
                <w:szCs w:val="24"/>
              </w:rPr>
              <w:t xml:space="preserve">99% </w:t>
            </w:r>
          </w:p>
        </w:tc>
        <w:tc>
          <w:tcPr>
            <w:tcW w:w="4658" w:type="dxa"/>
            <w:vAlign w:val="center"/>
            <w:hideMark/>
          </w:tcPr>
          <w:p w:rsidR="007A7AC4" w:rsidRPr="00390CC4" w:rsidRDefault="007A7AC4" w:rsidP="00654313">
            <w:pPr>
              <w:spacing w:after="0" w:line="240" w:lineRule="auto"/>
              <w:jc w:val="both"/>
              <w:rPr>
                <w:rFonts w:ascii="Times New Roman" w:hAnsi="Times New Roman"/>
                <w:sz w:val="24"/>
                <w:szCs w:val="24"/>
              </w:rPr>
            </w:pPr>
            <w:r w:rsidRPr="00390CC4">
              <w:rPr>
                <w:rFonts w:ascii="Times New Roman" w:hAnsi="Times New Roman"/>
                <w:sz w:val="24"/>
                <w:szCs w:val="24"/>
              </w:rPr>
              <w:t>M &amp; S</w:t>
            </w:r>
          </w:p>
        </w:tc>
      </w:tr>
      <w:tr w:rsidR="007A7AC4" w:rsidRPr="00390CC4" w:rsidTr="001851DF">
        <w:trPr>
          <w:tblCellSpacing w:w="15" w:type="dxa"/>
        </w:trPr>
        <w:tc>
          <w:tcPr>
            <w:tcW w:w="3060" w:type="dxa"/>
            <w:vAlign w:val="center"/>
            <w:hideMark/>
          </w:tcPr>
          <w:p w:rsidR="007A7AC4" w:rsidRPr="00390CC4" w:rsidRDefault="007A7AC4" w:rsidP="00654313">
            <w:pPr>
              <w:spacing w:after="0" w:line="240" w:lineRule="auto"/>
              <w:jc w:val="both"/>
              <w:rPr>
                <w:rFonts w:ascii="Times New Roman" w:hAnsi="Times New Roman"/>
                <w:sz w:val="24"/>
                <w:szCs w:val="24"/>
              </w:rPr>
            </w:pPr>
            <w:r w:rsidRPr="00390CC4">
              <w:rPr>
                <w:rFonts w:ascii="Times New Roman" w:hAnsi="Times New Roman"/>
                <w:sz w:val="24"/>
                <w:szCs w:val="24"/>
              </w:rPr>
              <w:t>Acetic Acid (Dilute)</w:t>
            </w:r>
          </w:p>
        </w:tc>
        <w:tc>
          <w:tcPr>
            <w:tcW w:w="1950" w:type="dxa"/>
          </w:tcPr>
          <w:p w:rsidR="007A7AC4" w:rsidRPr="00390CC4" w:rsidRDefault="007A7AC4" w:rsidP="00654313">
            <w:pPr>
              <w:spacing w:after="0" w:line="240" w:lineRule="auto"/>
              <w:jc w:val="both"/>
              <w:rPr>
                <w:rFonts w:ascii="Times New Roman" w:hAnsi="Times New Roman"/>
                <w:sz w:val="24"/>
                <w:szCs w:val="24"/>
              </w:rPr>
            </w:pPr>
            <w:r w:rsidRPr="00390CC4">
              <w:rPr>
                <w:rFonts w:ascii="Times New Roman" w:hAnsi="Times New Roman"/>
                <w:sz w:val="24"/>
                <w:szCs w:val="24"/>
              </w:rPr>
              <w:t>CH</w:t>
            </w:r>
            <w:r w:rsidRPr="00390CC4">
              <w:rPr>
                <w:rFonts w:ascii="Times New Roman" w:hAnsi="Times New Roman"/>
                <w:sz w:val="24"/>
                <w:szCs w:val="24"/>
                <w:vertAlign w:val="subscript"/>
              </w:rPr>
              <w:t>3</w:t>
            </w:r>
            <w:r w:rsidRPr="00390CC4">
              <w:rPr>
                <w:rFonts w:ascii="Times New Roman" w:hAnsi="Times New Roman"/>
                <w:sz w:val="24"/>
                <w:szCs w:val="24"/>
              </w:rPr>
              <w:t xml:space="preserve"> COOH</w:t>
            </w:r>
          </w:p>
        </w:tc>
        <w:tc>
          <w:tcPr>
            <w:tcW w:w="2580" w:type="dxa"/>
            <w:vAlign w:val="center"/>
            <w:hideMark/>
          </w:tcPr>
          <w:p w:rsidR="007A7AC4" w:rsidRPr="00390CC4" w:rsidRDefault="007A7AC4" w:rsidP="00654313">
            <w:pPr>
              <w:spacing w:after="0" w:line="240" w:lineRule="auto"/>
              <w:jc w:val="both"/>
              <w:rPr>
                <w:rFonts w:ascii="Times New Roman" w:hAnsi="Times New Roman"/>
                <w:sz w:val="24"/>
                <w:szCs w:val="24"/>
              </w:rPr>
            </w:pPr>
            <w:r w:rsidRPr="00390CC4">
              <w:rPr>
                <w:rFonts w:ascii="Times New Roman" w:hAnsi="Times New Roman"/>
                <w:sz w:val="24"/>
                <w:szCs w:val="24"/>
              </w:rPr>
              <w:t>99.5%</w:t>
            </w:r>
          </w:p>
        </w:tc>
        <w:tc>
          <w:tcPr>
            <w:tcW w:w="4658" w:type="dxa"/>
            <w:vAlign w:val="center"/>
            <w:hideMark/>
          </w:tcPr>
          <w:p w:rsidR="007A7AC4" w:rsidRPr="00390CC4" w:rsidRDefault="007A7AC4" w:rsidP="00654313">
            <w:pPr>
              <w:spacing w:after="0" w:line="240" w:lineRule="auto"/>
              <w:jc w:val="both"/>
              <w:rPr>
                <w:rFonts w:ascii="Times New Roman" w:hAnsi="Times New Roman"/>
                <w:sz w:val="24"/>
                <w:szCs w:val="24"/>
              </w:rPr>
            </w:pPr>
            <w:r w:rsidRPr="00390CC4">
              <w:rPr>
                <w:rFonts w:ascii="Times New Roman" w:hAnsi="Times New Roman"/>
                <w:sz w:val="24"/>
                <w:szCs w:val="24"/>
              </w:rPr>
              <w:t>M, S &amp; H</w:t>
            </w:r>
          </w:p>
        </w:tc>
      </w:tr>
      <w:tr w:rsidR="007A7AC4" w:rsidRPr="00390CC4" w:rsidTr="001851DF">
        <w:trPr>
          <w:tblCellSpacing w:w="15" w:type="dxa"/>
        </w:trPr>
        <w:tc>
          <w:tcPr>
            <w:tcW w:w="3060" w:type="dxa"/>
            <w:vAlign w:val="center"/>
            <w:hideMark/>
          </w:tcPr>
          <w:p w:rsidR="007A7AC4" w:rsidRPr="00390CC4" w:rsidRDefault="007A7AC4" w:rsidP="00654313">
            <w:pPr>
              <w:spacing w:after="0" w:line="240" w:lineRule="auto"/>
              <w:jc w:val="both"/>
              <w:rPr>
                <w:rFonts w:ascii="Times New Roman" w:hAnsi="Times New Roman"/>
                <w:sz w:val="24"/>
                <w:szCs w:val="24"/>
              </w:rPr>
            </w:pPr>
            <w:r w:rsidRPr="00390CC4">
              <w:rPr>
                <w:rFonts w:ascii="Times New Roman" w:hAnsi="Times New Roman"/>
                <w:sz w:val="24"/>
                <w:szCs w:val="24"/>
              </w:rPr>
              <w:t xml:space="preserve">Sodium Nitrate </w:t>
            </w:r>
          </w:p>
        </w:tc>
        <w:tc>
          <w:tcPr>
            <w:tcW w:w="1950" w:type="dxa"/>
          </w:tcPr>
          <w:p w:rsidR="007A7AC4" w:rsidRPr="00390CC4" w:rsidRDefault="007A7AC4" w:rsidP="00654313">
            <w:pPr>
              <w:spacing w:after="0" w:line="240" w:lineRule="auto"/>
              <w:jc w:val="both"/>
              <w:rPr>
                <w:rFonts w:ascii="Times New Roman" w:hAnsi="Times New Roman"/>
                <w:sz w:val="24"/>
                <w:szCs w:val="24"/>
              </w:rPr>
            </w:pPr>
            <w:r w:rsidRPr="00390CC4">
              <w:rPr>
                <w:rFonts w:ascii="Times New Roman" w:hAnsi="Times New Roman"/>
                <w:sz w:val="24"/>
                <w:szCs w:val="24"/>
              </w:rPr>
              <w:t>(NaNO₃)</w:t>
            </w:r>
          </w:p>
        </w:tc>
        <w:tc>
          <w:tcPr>
            <w:tcW w:w="2580" w:type="dxa"/>
            <w:vAlign w:val="center"/>
            <w:hideMark/>
          </w:tcPr>
          <w:p w:rsidR="007A7AC4" w:rsidRPr="00390CC4" w:rsidRDefault="007A7AC4" w:rsidP="00654313">
            <w:pPr>
              <w:spacing w:after="0" w:line="240" w:lineRule="auto"/>
              <w:jc w:val="both"/>
              <w:rPr>
                <w:rFonts w:ascii="Times New Roman" w:hAnsi="Times New Roman"/>
                <w:sz w:val="24"/>
                <w:szCs w:val="24"/>
              </w:rPr>
            </w:pPr>
            <w:r w:rsidRPr="00390CC4">
              <w:rPr>
                <w:rFonts w:ascii="Times New Roman" w:hAnsi="Times New Roman"/>
                <w:sz w:val="24"/>
                <w:szCs w:val="24"/>
              </w:rPr>
              <w:t>99%</w:t>
            </w:r>
          </w:p>
        </w:tc>
        <w:tc>
          <w:tcPr>
            <w:tcW w:w="4658" w:type="dxa"/>
            <w:vAlign w:val="center"/>
            <w:hideMark/>
          </w:tcPr>
          <w:p w:rsidR="007A7AC4" w:rsidRPr="00390CC4" w:rsidRDefault="007A7AC4" w:rsidP="00654313">
            <w:pPr>
              <w:spacing w:after="0" w:line="240" w:lineRule="auto"/>
              <w:jc w:val="both"/>
              <w:rPr>
                <w:rFonts w:ascii="Times New Roman" w:hAnsi="Times New Roman"/>
                <w:sz w:val="24"/>
                <w:szCs w:val="24"/>
              </w:rPr>
            </w:pPr>
            <w:r w:rsidRPr="00390CC4">
              <w:rPr>
                <w:rFonts w:ascii="Times New Roman" w:hAnsi="Times New Roman"/>
                <w:sz w:val="24"/>
                <w:szCs w:val="24"/>
              </w:rPr>
              <w:t>Merck</w:t>
            </w:r>
          </w:p>
        </w:tc>
      </w:tr>
      <w:tr w:rsidR="007A7AC4" w:rsidRPr="00390CC4" w:rsidTr="001851DF">
        <w:trPr>
          <w:tblCellSpacing w:w="15" w:type="dxa"/>
        </w:trPr>
        <w:tc>
          <w:tcPr>
            <w:tcW w:w="3060" w:type="dxa"/>
            <w:vAlign w:val="center"/>
            <w:hideMark/>
          </w:tcPr>
          <w:p w:rsidR="007A7AC4" w:rsidRPr="00390CC4" w:rsidRDefault="007A7AC4" w:rsidP="00654313">
            <w:pPr>
              <w:spacing w:after="0" w:line="240" w:lineRule="auto"/>
              <w:jc w:val="both"/>
              <w:rPr>
                <w:rFonts w:ascii="Times New Roman" w:hAnsi="Times New Roman"/>
                <w:sz w:val="24"/>
                <w:szCs w:val="24"/>
              </w:rPr>
            </w:pPr>
            <w:r w:rsidRPr="00390CC4">
              <w:rPr>
                <w:rFonts w:ascii="Times New Roman" w:hAnsi="Times New Roman"/>
                <w:sz w:val="24"/>
                <w:szCs w:val="24"/>
              </w:rPr>
              <w:t>Potassium Permanganate) Solution</w:t>
            </w:r>
          </w:p>
        </w:tc>
        <w:tc>
          <w:tcPr>
            <w:tcW w:w="1950" w:type="dxa"/>
          </w:tcPr>
          <w:p w:rsidR="007A7AC4" w:rsidRPr="00390CC4" w:rsidRDefault="007A7AC4" w:rsidP="00654313">
            <w:pPr>
              <w:spacing w:after="0" w:line="240" w:lineRule="auto"/>
              <w:jc w:val="both"/>
              <w:rPr>
                <w:rFonts w:ascii="Times New Roman" w:hAnsi="Times New Roman"/>
                <w:sz w:val="24"/>
                <w:szCs w:val="24"/>
              </w:rPr>
            </w:pPr>
            <w:r w:rsidRPr="00390CC4">
              <w:rPr>
                <w:rFonts w:ascii="Times New Roman" w:hAnsi="Times New Roman"/>
                <w:sz w:val="24"/>
                <w:szCs w:val="24"/>
              </w:rPr>
              <w:t>(KMnO₄</w:t>
            </w:r>
          </w:p>
        </w:tc>
        <w:tc>
          <w:tcPr>
            <w:tcW w:w="2580" w:type="dxa"/>
            <w:vAlign w:val="center"/>
            <w:hideMark/>
          </w:tcPr>
          <w:p w:rsidR="007A7AC4" w:rsidRPr="00390CC4" w:rsidRDefault="007A7AC4" w:rsidP="00654313">
            <w:pPr>
              <w:spacing w:after="0" w:line="240" w:lineRule="auto"/>
              <w:jc w:val="both"/>
              <w:rPr>
                <w:rFonts w:ascii="Times New Roman" w:hAnsi="Times New Roman"/>
                <w:sz w:val="24"/>
                <w:szCs w:val="24"/>
              </w:rPr>
            </w:pPr>
            <w:r w:rsidRPr="00390CC4">
              <w:rPr>
                <w:rFonts w:ascii="Times New Roman" w:hAnsi="Times New Roman"/>
                <w:sz w:val="24"/>
                <w:szCs w:val="24"/>
              </w:rPr>
              <w:t>99%</w:t>
            </w:r>
          </w:p>
        </w:tc>
        <w:tc>
          <w:tcPr>
            <w:tcW w:w="4658" w:type="dxa"/>
            <w:vAlign w:val="center"/>
            <w:hideMark/>
          </w:tcPr>
          <w:p w:rsidR="007A7AC4" w:rsidRPr="00390CC4" w:rsidRDefault="007A7AC4" w:rsidP="00654313">
            <w:pPr>
              <w:spacing w:after="0" w:line="240" w:lineRule="auto"/>
              <w:jc w:val="both"/>
              <w:rPr>
                <w:rFonts w:ascii="Times New Roman" w:hAnsi="Times New Roman"/>
                <w:sz w:val="24"/>
                <w:szCs w:val="24"/>
              </w:rPr>
            </w:pPr>
            <w:r w:rsidRPr="00390CC4">
              <w:rPr>
                <w:rFonts w:ascii="Times New Roman" w:hAnsi="Times New Roman"/>
                <w:sz w:val="24"/>
                <w:szCs w:val="24"/>
              </w:rPr>
              <w:t>Merck</w:t>
            </w:r>
          </w:p>
        </w:tc>
      </w:tr>
    </w:tbl>
    <w:p w:rsidR="00F77857" w:rsidRPr="00390CC4" w:rsidRDefault="00F77857" w:rsidP="00654313">
      <w:pPr>
        <w:spacing w:line="240" w:lineRule="auto"/>
        <w:jc w:val="both"/>
        <w:rPr>
          <w:rFonts w:ascii="Times New Roman" w:hAnsi="Times New Roman"/>
          <w:sz w:val="24"/>
          <w:szCs w:val="24"/>
        </w:rPr>
      </w:pPr>
      <w:r w:rsidRPr="00390CC4">
        <w:rPr>
          <w:rFonts w:ascii="Times New Roman" w:hAnsi="Times New Roman"/>
          <w:sz w:val="24"/>
          <w:szCs w:val="24"/>
        </w:rPr>
        <w:t>Key</w:t>
      </w:r>
    </w:p>
    <w:p w:rsidR="00F77857" w:rsidRPr="00390CC4" w:rsidRDefault="00F77857" w:rsidP="00F77857">
      <w:pPr>
        <w:spacing w:line="240" w:lineRule="auto"/>
        <w:jc w:val="both"/>
        <w:rPr>
          <w:rFonts w:ascii="Times New Roman" w:hAnsi="Times New Roman"/>
          <w:sz w:val="24"/>
          <w:szCs w:val="24"/>
        </w:rPr>
      </w:pPr>
      <w:r w:rsidRPr="00390CC4">
        <w:rPr>
          <w:rFonts w:ascii="Times New Roman" w:hAnsi="Times New Roman"/>
          <w:sz w:val="24"/>
          <w:szCs w:val="24"/>
        </w:rPr>
        <w:t>M, F&amp;S= Merck,Fisher &amp; Sigma</w:t>
      </w:r>
      <w:r w:rsidR="00C24D01" w:rsidRPr="00390CC4">
        <w:rPr>
          <w:rFonts w:ascii="Times New Roman" w:hAnsi="Times New Roman"/>
          <w:sz w:val="24"/>
          <w:szCs w:val="24"/>
        </w:rPr>
        <w:t xml:space="preserve"> and </w:t>
      </w:r>
      <w:r w:rsidRPr="00390CC4">
        <w:rPr>
          <w:rFonts w:ascii="Times New Roman" w:hAnsi="Times New Roman"/>
          <w:sz w:val="24"/>
          <w:szCs w:val="24"/>
        </w:rPr>
        <w:t>BDH= British Drug House</w:t>
      </w:r>
    </w:p>
    <w:p w:rsidR="005C285B" w:rsidRPr="00390CC4" w:rsidRDefault="005C285B" w:rsidP="00F77857">
      <w:pPr>
        <w:spacing w:line="480" w:lineRule="auto"/>
        <w:jc w:val="both"/>
        <w:rPr>
          <w:rFonts w:ascii="Times New Roman" w:hAnsi="Times New Roman"/>
          <w:b/>
          <w:bCs/>
          <w:sz w:val="24"/>
          <w:szCs w:val="24"/>
        </w:rPr>
      </w:pPr>
    </w:p>
    <w:p w:rsidR="001851DF" w:rsidRPr="00390CC4" w:rsidRDefault="001851DF">
      <w:pPr>
        <w:spacing w:after="0" w:line="240" w:lineRule="auto"/>
        <w:rPr>
          <w:rFonts w:ascii="Times New Roman" w:hAnsi="Times New Roman"/>
          <w:b/>
          <w:bCs/>
          <w:sz w:val="24"/>
          <w:szCs w:val="24"/>
        </w:rPr>
      </w:pPr>
      <w:bookmarkStart w:id="32" w:name="_Toc213419735"/>
      <w:r w:rsidRPr="00390CC4">
        <w:rPr>
          <w:rFonts w:ascii="Times New Roman" w:hAnsi="Times New Roman"/>
          <w:sz w:val="24"/>
          <w:szCs w:val="24"/>
        </w:rPr>
        <w:br w:type="page"/>
      </w:r>
    </w:p>
    <w:p w:rsidR="005C285B" w:rsidRPr="00390CC4" w:rsidRDefault="009A4EFE" w:rsidP="00654313">
      <w:pPr>
        <w:pStyle w:val="Heading1"/>
        <w:jc w:val="both"/>
        <w:rPr>
          <w:rFonts w:cs="Times New Roman"/>
          <w:szCs w:val="24"/>
        </w:rPr>
      </w:pPr>
      <w:r w:rsidRPr="00390CC4">
        <w:rPr>
          <w:rFonts w:cs="Times New Roman"/>
          <w:szCs w:val="24"/>
        </w:rPr>
        <w:lastRenderedPageBreak/>
        <w:t>3.2 METHOD</w:t>
      </w:r>
      <w:bookmarkEnd w:id="32"/>
      <w:r w:rsidRPr="00390CC4">
        <w:rPr>
          <w:rFonts w:cs="Times New Roman"/>
          <w:szCs w:val="24"/>
        </w:rPr>
        <w:t xml:space="preserve"> </w:t>
      </w:r>
    </w:p>
    <w:p w:rsidR="005C285B" w:rsidRPr="00390CC4" w:rsidRDefault="009A4EFE" w:rsidP="00654313">
      <w:pPr>
        <w:pStyle w:val="Heading1"/>
        <w:jc w:val="both"/>
        <w:rPr>
          <w:rFonts w:cs="Times New Roman"/>
          <w:szCs w:val="24"/>
        </w:rPr>
      </w:pPr>
      <w:bookmarkStart w:id="33" w:name="_Toc213419736"/>
      <w:r w:rsidRPr="00390CC4">
        <w:rPr>
          <w:rFonts w:cs="Times New Roman"/>
          <w:szCs w:val="24"/>
        </w:rPr>
        <w:t>3.2.1 Extraction procedures</w:t>
      </w:r>
      <w:bookmarkEnd w:id="33"/>
      <w:r w:rsidRPr="00390CC4">
        <w:rPr>
          <w:rFonts w:cs="Times New Roman"/>
          <w:szCs w:val="24"/>
        </w:rPr>
        <w:t xml:space="preserve"> </w:t>
      </w:r>
    </w:p>
    <w:p w:rsidR="005C285B" w:rsidRPr="00390CC4" w:rsidRDefault="009A4EFE" w:rsidP="00C24D01">
      <w:pPr>
        <w:spacing w:line="480" w:lineRule="auto"/>
        <w:jc w:val="both"/>
        <w:rPr>
          <w:rFonts w:ascii="Times New Roman" w:hAnsi="Times New Roman"/>
          <w:sz w:val="24"/>
          <w:szCs w:val="24"/>
        </w:rPr>
      </w:pPr>
      <w:r w:rsidRPr="00390CC4">
        <w:rPr>
          <w:rFonts w:ascii="Times New Roman" w:hAnsi="Times New Roman"/>
          <w:sz w:val="24"/>
          <w:szCs w:val="24"/>
        </w:rPr>
        <w:t xml:space="preserve"> </w:t>
      </w:r>
      <w:r w:rsidR="00C24D01" w:rsidRPr="00390CC4">
        <w:rPr>
          <w:rFonts w:ascii="Times New Roman" w:hAnsi="Times New Roman"/>
          <w:sz w:val="24"/>
          <w:szCs w:val="24"/>
        </w:rPr>
        <w:t xml:space="preserve">About </w:t>
      </w:r>
      <w:r w:rsidRPr="00390CC4">
        <w:rPr>
          <w:rFonts w:ascii="Times New Roman" w:hAnsi="Times New Roman"/>
          <w:sz w:val="24"/>
          <w:szCs w:val="24"/>
        </w:rPr>
        <w:t>50g of the crushed leaves sample was weighed and put in a 250cm</w:t>
      </w:r>
      <w:r w:rsidRPr="00390CC4">
        <w:rPr>
          <w:rFonts w:ascii="Times New Roman" w:hAnsi="Times New Roman"/>
          <w:sz w:val="24"/>
          <w:szCs w:val="24"/>
          <w:vertAlign w:val="superscript"/>
        </w:rPr>
        <w:t>3</w:t>
      </w:r>
      <w:r w:rsidRPr="00390CC4">
        <w:rPr>
          <w:rFonts w:ascii="Times New Roman" w:hAnsi="Times New Roman"/>
          <w:sz w:val="24"/>
          <w:szCs w:val="24"/>
        </w:rPr>
        <w:t xml:space="preserve"> conical flask. 200cm</w:t>
      </w:r>
      <w:r w:rsidRPr="00390CC4">
        <w:rPr>
          <w:rFonts w:ascii="Times New Roman" w:hAnsi="Times New Roman"/>
          <w:sz w:val="24"/>
          <w:szCs w:val="24"/>
          <w:vertAlign w:val="superscript"/>
        </w:rPr>
        <w:t>3</w:t>
      </w:r>
      <w:r w:rsidRPr="00390CC4">
        <w:rPr>
          <w:rFonts w:ascii="Times New Roman" w:hAnsi="Times New Roman"/>
          <w:sz w:val="24"/>
          <w:szCs w:val="24"/>
        </w:rPr>
        <w:t xml:space="preserve"> of methanol was then poured into the conical flask and covered with a cork. This was left for 24 hours after which the mixture was filtered and the filtrate evaporated to obtain a concentration solution</w:t>
      </w:r>
      <w:r w:rsidR="00C24D01" w:rsidRPr="00390CC4">
        <w:rPr>
          <w:rFonts w:ascii="Times New Roman" w:hAnsi="Times New Roman"/>
          <w:sz w:val="24"/>
          <w:szCs w:val="24"/>
        </w:rPr>
        <w:t xml:space="preserve"> ( Evans,2009)</w:t>
      </w:r>
      <w:r w:rsidRPr="00390CC4">
        <w:rPr>
          <w:rFonts w:ascii="Times New Roman" w:hAnsi="Times New Roman"/>
          <w:sz w:val="24"/>
          <w:szCs w:val="24"/>
        </w:rPr>
        <w:t>.</w:t>
      </w:r>
    </w:p>
    <w:p w:rsidR="005C285B" w:rsidRPr="00390CC4" w:rsidRDefault="009A4EFE" w:rsidP="00654313">
      <w:pPr>
        <w:pStyle w:val="Heading1"/>
        <w:jc w:val="both"/>
        <w:rPr>
          <w:rFonts w:cs="Times New Roman"/>
          <w:szCs w:val="24"/>
        </w:rPr>
      </w:pPr>
      <w:bookmarkStart w:id="34" w:name="_Toc213419737"/>
      <w:r w:rsidRPr="00390CC4">
        <w:rPr>
          <w:rFonts w:cs="Times New Roman"/>
          <w:szCs w:val="24"/>
        </w:rPr>
        <w:t>3.2.2 Qualitative phytochemical of Sodom apple (</w:t>
      </w:r>
      <w:r w:rsidR="00E840AA" w:rsidRPr="00390CC4">
        <w:rPr>
          <w:rFonts w:cs="Times New Roman"/>
          <w:i/>
          <w:szCs w:val="24"/>
        </w:rPr>
        <w:t>Calotropis</w:t>
      </w:r>
      <w:r w:rsidRPr="00390CC4">
        <w:rPr>
          <w:rFonts w:cs="Times New Roman"/>
          <w:szCs w:val="24"/>
        </w:rPr>
        <w:t xml:space="preserve"> procera )</w:t>
      </w:r>
      <w:bookmarkEnd w:id="34"/>
      <w:r w:rsidRPr="00390CC4">
        <w:rPr>
          <w:rFonts w:cs="Times New Roman"/>
          <w:szCs w:val="24"/>
        </w:rPr>
        <w:t xml:space="preserve"> </w:t>
      </w:r>
    </w:p>
    <w:p w:rsidR="005C285B" w:rsidRPr="00390CC4" w:rsidRDefault="009A4EFE" w:rsidP="00E840AA">
      <w:pPr>
        <w:spacing w:line="480" w:lineRule="auto"/>
        <w:jc w:val="both"/>
        <w:rPr>
          <w:rFonts w:ascii="Times New Roman" w:hAnsi="Times New Roman"/>
          <w:sz w:val="24"/>
          <w:szCs w:val="24"/>
        </w:rPr>
      </w:pPr>
      <w:r w:rsidRPr="00390CC4">
        <w:rPr>
          <w:rFonts w:ascii="Times New Roman" w:hAnsi="Times New Roman"/>
          <w:sz w:val="24"/>
          <w:szCs w:val="24"/>
        </w:rPr>
        <w:t xml:space="preserve">The plant extract </w:t>
      </w:r>
      <w:r w:rsidR="00C24D01" w:rsidRPr="00390CC4">
        <w:rPr>
          <w:rFonts w:ascii="Times New Roman" w:hAnsi="Times New Roman"/>
          <w:sz w:val="24"/>
          <w:szCs w:val="24"/>
        </w:rPr>
        <w:t>was</w:t>
      </w:r>
      <w:r w:rsidRPr="00390CC4">
        <w:rPr>
          <w:rFonts w:ascii="Times New Roman" w:hAnsi="Times New Roman"/>
          <w:sz w:val="24"/>
          <w:szCs w:val="24"/>
        </w:rPr>
        <w:t xml:space="preserve"> subjected to phytochemical screening in order to identify the phytochemical constituent of the plant using the method described below</w:t>
      </w:r>
      <w:r w:rsidR="00C24D01" w:rsidRPr="00390CC4">
        <w:rPr>
          <w:rFonts w:ascii="Times New Roman" w:hAnsi="Times New Roman"/>
          <w:sz w:val="24"/>
          <w:szCs w:val="24"/>
        </w:rPr>
        <w:t xml:space="preserve"> ( Evans,2009)</w:t>
      </w:r>
      <w:r w:rsidRPr="00390CC4">
        <w:rPr>
          <w:rFonts w:ascii="Times New Roman" w:hAnsi="Times New Roman"/>
          <w:sz w:val="24"/>
          <w:szCs w:val="24"/>
        </w:rPr>
        <w:t xml:space="preserve">. </w:t>
      </w:r>
    </w:p>
    <w:p w:rsidR="005C285B" w:rsidRPr="00390CC4" w:rsidRDefault="009A4EFE" w:rsidP="00654313">
      <w:pPr>
        <w:numPr>
          <w:ilvl w:val="0"/>
          <w:numId w:val="9"/>
        </w:numPr>
        <w:spacing w:line="240" w:lineRule="auto"/>
        <w:jc w:val="both"/>
        <w:rPr>
          <w:rFonts w:ascii="Times New Roman" w:hAnsi="Times New Roman"/>
          <w:b/>
          <w:sz w:val="24"/>
          <w:szCs w:val="24"/>
        </w:rPr>
      </w:pPr>
      <w:r w:rsidRPr="00390CC4">
        <w:rPr>
          <w:rFonts w:ascii="Times New Roman" w:hAnsi="Times New Roman"/>
          <w:b/>
          <w:sz w:val="24"/>
          <w:szCs w:val="24"/>
        </w:rPr>
        <w:t xml:space="preserve">Test for Alkaloid </w:t>
      </w:r>
    </w:p>
    <w:p w:rsidR="005C285B" w:rsidRPr="00390CC4" w:rsidRDefault="00C24D01" w:rsidP="00E840AA">
      <w:pPr>
        <w:spacing w:line="480" w:lineRule="auto"/>
        <w:jc w:val="both"/>
        <w:rPr>
          <w:rFonts w:ascii="Times New Roman" w:hAnsi="Times New Roman"/>
          <w:sz w:val="24"/>
          <w:szCs w:val="24"/>
        </w:rPr>
      </w:pPr>
      <w:r w:rsidRPr="00390CC4">
        <w:rPr>
          <w:rFonts w:ascii="Times New Roman" w:hAnsi="Times New Roman"/>
          <w:sz w:val="24"/>
          <w:szCs w:val="24"/>
        </w:rPr>
        <w:t xml:space="preserve"> </w:t>
      </w:r>
      <w:r w:rsidR="009A4EFE" w:rsidRPr="00390CC4">
        <w:rPr>
          <w:rFonts w:ascii="Times New Roman" w:hAnsi="Times New Roman"/>
          <w:sz w:val="24"/>
          <w:szCs w:val="24"/>
        </w:rPr>
        <w:t>(Wagner's test) each of the plant extracts was dissolved in diluted hydrochloric acid and filtered. The appearance of a brown /reddish precipitate indicated the presence of alkaloids</w:t>
      </w:r>
      <w:r w:rsidRPr="00390CC4">
        <w:rPr>
          <w:rFonts w:ascii="Times New Roman" w:hAnsi="Times New Roman"/>
          <w:sz w:val="24"/>
          <w:szCs w:val="24"/>
        </w:rPr>
        <w:t xml:space="preserve"> </w:t>
      </w:r>
      <w:r w:rsidR="009A4EFE" w:rsidRPr="00390CC4">
        <w:rPr>
          <w:rFonts w:ascii="Times New Roman" w:hAnsi="Times New Roman"/>
          <w:sz w:val="24"/>
          <w:szCs w:val="24"/>
        </w:rPr>
        <w:t xml:space="preserve">( Evans,2009). </w:t>
      </w:r>
    </w:p>
    <w:p w:rsidR="005C285B" w:rsidRPr="00390CC4" w:rsidRDefault="009A4EFE" w:rsidP="00C24D01">
      <w:pPr>
        <w:numPr>
          <w:ilvl w:val="0"/>
          <w:numId w:val="9"/>
        </w:numPr>
        <w:spacing w:line="480" w:lineRule="auto"/>
        <w:jc w:val="both"/>
        <w:rPr>
          <w:rFonts w:ascii="Times New Roman" w:hAnsi="Times New Roman"/>
          <w:b/>
          <w:sz w:val="24"/>
          <w:szCs w:val="24"/>
        </w:rPr>
      </w:pPr>
      <w:r w:rsidRPr="00390CC4">
        <w:rPr>
          <w:rFonts w:ascii="Times New Roman" w:hAnsi="Times New Roman"/>
          <w:b/>
          <w:sz w:val="24"/>
          <w:szCs w:val="24"/>
        </w:rPr>
        <w:t>Test for flavonoids</w:t>
      </w:r>
    </w:p>
    <w:p w:rsidR="005C285B" w:rsidRPr="00390CC4" w:rsidRDefault="009A4EFE" w:rsidP="00E840AA">
      <w:pPr>
        <w:spacing w:line="480" w:lineRule="auto"/>
        <w:jc w:val="both"/>
        <w:rPr>
          <w:rFonts w:ascii="Times New Roman" w:hAnsi="Times New Roman"/>
          <w:sz w:val="24"/>
          <w:szCs w:val="24"/>
        </w:rPr>
      </w:pPr>
      <w:r w:rsidRPr="00390CC4">
        <w:rPr>
          <w:rFonts w:ascii="Times New Roman" w:hAnsi="Times New Roman"/>
          <w:sz w:val="24"/>
          <w:szCs w:val="24"/>
        </w:rPr>
        <w:t xml:space="preserve">      (sodium hydroxide test) two drops of 10% sodium hydroxide were added to the filterates. Yellow coloration indicate the presence of flavonoids (Evans, 2009). </w:t>
      </w:r>
    </w:p>
    <w:p w:rsidR="005C285B" w:rsidRPr="00390CC4" w:rsidRDefault="009A4EFE" w:rsidP="00C24D01">
      <w:pPr>
        <w:numPr>
          <w:ilvl w:val="0"/>
          <w:numId w:val="9"/>
        </w:numPr>
        <w:spacing w:line="480" w:lineRule="auto"/>
        <w:jc w:val="both"/>
        <w:rPr>
          <w:rFonts w:ascii="Times New Roman" w:hAnsi="Times New Roman"/>
          <w:b/>
          <w:sz w:val="24"/>
          <w:szCs w:val="24"/>
        </w:rPr>
      </w:pPr>
      <w:r w:rsidRPr="00390CC4">
        <w:rPr>
          <w:rFonts w:ascii="Times New Roman" w:hAnsi="Times New Roman"/>
          <w:b/>
          <w:sz w:val="24"/>
          <w:szCs w:val="24"/>
        </w:rPr>
        <w:t xml:space="preserve">Test for cardiac glycoside </w:t>
      </w:r>
    </w:p>
    <w:p w:rsidR="005C285B" w:rsidRPr="00390CC4" w:rsidRDefault="00C24D01" w:rsidP="00E840AA">
      <w:pPr>
        <w:spacing w:line="480" w:lineRule="auto"/>
        <w:jc w:val="both"/>
        <w:rPr>
          <w:rFonts w:ascii="Times New Roman" w:hAnsi="Times New Roman"/>
          <w:sz w:val="24"/>
          <w:szCs w:val="24"/>
        </w:rPr>
      </w:pPr>
      <w:r w:rsidRPr="00390CC4">
        <w:rPr>
          <w:rFonts w:ascii="Times New Roman" w:hAnsi="Times New Roman"/>
          <w:sz w:val="24"/>
          <w:szCs w:val="24"/>
        </w:rPr>
        <w:t xml:space="preserve">      (Keller  </w:t>
      </w:r>
      <w:r w:rsidR="009A4EFE" w:rsidRPr="00390CC4">
        <w:rPr>
          <w:rFonts w:ascii="Times New Roman" w:hAnsi="Times New Roman"/>
          <w:sz w:val="24"/>
          <w:szCs w:val="24"/>
        </w:rPr>
        <w:t xml:space="preserve">killiani's test) the extract was treated with 1ml of glacial acetic acid and a few drops of ferric chloride followed by 1ml of conc.sulphuric acid. A reddish brown ring at the interface indicated the presence of cardiac glycoside (Ebbo </w:t>
      </w:r>
      <w:r w:rsidR="00E840AA" w:rsidRPr="00390CC4">
        <w:rPr>
          <w:rFonts w:ascii="Times New Roman" w:hAnsi="Times New Roman"/>
          <w:i/>
          <w:sz w:val="24"/>
          <w:szCs w:val="24"/>
        </w:rPr>
        <w:t>et al</w:t>
      </w:r>
      <w:r w:rsidR="009A4EFE" w:rsidRPr="00390CC4">
        <w:rPr>
          <w:rFonts w:ascii="Times New Roman" w:hAnsi="Times New Roman"/>
          <w:sz w:val="24"/>
          <w:szCs w:val="24"/>
        </w:rPr>
        <w:t>, 2014).</w:t>
      </w:r>
    </w:p>
    <w:p w:rsidR="00654313" w:rsidRPr="00390CC4" w:rsidRDefault="00654313" w:rsidP="00E840AA">
      <w:pPr>
        <w:spacing w:line="480" w:lineRule="auto"/>
        <w:jc w:val="both"/>
        <w:rPr>
          <w:rFonts w:ascii="Times New Roman" w:hAnsi="Times New Roman"/>
          <w:sz w:val="24"/>
          <w:szCs w:val="24"/>
        </w:rPr>
      </w:pPr>
    </w:p>
    <w:p w:rsidR="00654313" w:rsidRPr="00390CC4" w:rsidRDefault="00654313" w:rsidP="00E840AA">
      <w:pPr>
        <w:spacing w:line="480" w:lineRule="auto"/>
        <w:jc w:val="both"/>
        <w:rPr>
          <w:rFonts w:ascii="Times New Roman" w:hAnsi="Times New Roman"/>
          <w:sz w:val="24"/>
          <w:szCs w:val="24"/>
        </w:rPr>
      </w:pPr>
    </w:p>
    <w:p w:rsidR="005C285B" w:rsidRPr="00390CC4" w:rsidRDefault="009A4EFE" w:rsidP="00C24D01">
      <w:pPr>
        <w:numPr>
          <w:ilvl w:val="0"/>
          <w:numId w:val="9"/>
        </w:numPr>
        <w:spacing w:line="480" w:lineRule="auto"/>
        <w:jc w:val="both"/>
        <w:rPr>
          <w:rFonts w:ascii="Times New Roman" w:hAnsi="Times New Roman"/>
          <w:b/>
          <w:sz w:val="24"/>
          <w:szCs w:val="24"/>
        </w:rPr>
      </w:pPr>
      <w:r w:rsidRPr="00390CC4">
        <w:rPr>
          <w:rFonts w:ascii="Times New Roman" w:hAnsi="Times New Roman"/>
          <w:b/>
          <w:sz w:val="24"/>
          <w:szCs w:val="24"/>
        </w:rPr>
        <w:lastRenderedPageBreak/>
        <w:t>Test for saponins</w:t>
      </w:r>
    </w:p>
    <w:p w:rsidR="005C285B" w:rsidRPr="00390CC4" w:rsidRDefault="009A4EFE" w:rsidP="00E840AA">
      <w:pPr>
        <w:spacing w:line="480" w:lineRule="auto"/>
        <w:jc w:val="both"/>
        <w:rPr>
          <w:rFonts w:ascii="Times New Roman" w:hAnsi="Times New Roman"/>
          <w:sz w:val="24"/>
          <w:szCs w:val="24"/>
        </w:rPr>
      </w:pPr>
      <w:r w:rsidRPr="00390CC4">
        <w:rPr>
          <w:rFonts w:ascii="Times New Roman" w:hAnsi="Times New Roman"/>
          <w:sz w:val="24"/>
          <w:szCs w:val="24"/>
        </w:rPr>
        <w:t xml:space="preserve">      (frothing test) to five milliliters (5ml) of the test extract in a test tube, 5ml of distilled water added and agitated strongly. The formation of froth that lasted for several minutes is an indication of the presence of Saponin (Harbone, 1998).</w:t>
      </w:r>
    </w:p>
    <w:p w:rsidR="005C285B" w:rsidRPr="00390CC4" w:rsidRDefault="009A4EFE" w:rsidP="00C24D01">
      <w:pPr>
        <w:numPr>
          <w:ilvl w:val="0"/>
          <w:numId w:val="9"/>
        </w:numPr>
        <w:spacing w:line="480" w:lineRule="auto"/>
        <w:jc w:val="both"/>
        <w:rPr>
          <w:rFonts w:ascii="Times New Roman" w:hAnsi="Times New Roman"/>
          <w:b/>
          <w:sz w:val="24"/>
          <w:szCs w:val="24"/>
        </w:rPr>
      </w:pPr>
      <w:r w:rsidRPr="00390CC4">
        <w:rPr>
          <w:rFonts w:ascii="Times New Roman" w:hAnsi="Times New Roman"/>
          <w:b/>
          <w:sz w:val="24"/>
          <w:szCs w:val="24"/>
        </w:rPr>
        <w:t xml:space="preserve">Test for Steroid </w:t>
      </w:r>
    </w:p>
    <w:p w:rsidR="005C285B" w:rsidRPr="00390CC4" w:rsidRDefault="009A4EFE" w:rsidP="00E840AA">
      <w:pPr>
        <w:spacing w:line="480" w:lineRule="auto"/>
        <w:jc w:val="both"/>
        <w:rPr>
          <w:rFonts w:ascii="Times New Roman" w:hAnsi="Times New Roman"/>
          <w:sz w:val="24"/>
          <w:szCs w:val="24"/>
        </w:rPr>
      </w:pPr>
      <w:r w:rsidRPr="00390CC4">
        <w:rPr>
          <w:rFonts w:ascii="Times New Roman" w:hAnsi="Times New Roman"/>
          <w:sz w:val="24"/>
          <w:szCs w:val="24"/>
        </w:rPr>
        <w:t xml:space="preserve">      Two milliliters of the extract were dissolved in 2ml of chloroform and 2ml of Sulphuric acid were carefully poured through the wall of the test tube, the lower layer was formed. A reddish brown color was observed for the presence of steroid (Harbone, 1998).</w:t>
      </w:r>
    </w:p>
    <w:p w:rsidR="005C285B" w:rsidRPr="00390CC4" w:rsidRDefault="00654313" w:rsidP="00654313">
      <w:pPr>
        <w:pStyle w:val="Heading1"/>
        <w:jc w:val="both"/>
        <w:rPr>
          <w:rFonts w:cs="Times New Roman"/>
          <w:szCs w:val="24"/>
        </w:rPr>
      </w:pPr>
      <w:bookmarkStart w:id="35" w:name="_Toc213419738"/>
      <w:r w:rsidRPr="00390CC4">
        <w:rPr>
          <w:rFonts w:cs="Times New Roman"/>
          <w:szCs w:val="24"/>
        </w:rPr>
        <w:t xml:space="preserve">3.2.3 </w:t>
      </w:r>
      <w:r w:rsidR="009A4EFE" w:rsidRPr="00390CC4">
        <w:rPr>
          <w:rFonts w:cs="Times New Roman"/>
          <w:szCs w:val="24"/>
        </w:rPr>
        <w:t>Quantitative determination of Sodom apple</w:t>
      </w:r>
      <w:bookmarkEnd w:id="35"/>
      <w:r w:rsidR="009A4EFE" w:rsidRPr="00390CC4">
        <w:rPr>
          <w:rFonts w:cs="Times New Roman"/>
          <w:szCs w:val="24"/>
        </w:rPr>
        <w:t xml:space="preserve"> </w:t>
      </w:r>
    </w:p>
    <w:p w:rsidR="005C285B" w:rsidRPr="00390CC4" w:rsidRDefault="009A4EFE" w:rsidP="00C24D01">
      <w:pPr>
        <w:numPr>
          <w:ilvl w:val="0"/>
          <w:numId w:val="12"/>
        </w:numPr>
        <w:spacing w:line="480" w:lineRule="auto"/>
        <w:jc w:val="both"/>
        <w:rPr>
          <w:rFonts w:ascii="Times New Roman" w:hAnsi="Times New Roman"/>
          <w:b/>
          <w:sz w:val="24"/>
          <w:szCs w:val="24"/>
        </w:rPr>
      </w:pPr>
      <w:r w:rsidRPr="00390CC4">
        <w:rPr>
          <w:rFonts w:ascii="Times New Roman" w:hAnsi="Times New Roman"/>
          <w:b/>
          <w:sz w:val="24"/>
          <w:szCs w:val="24"/>
        </w:rPr>
        <w:t xml:space="preserve">Test for alkaloid </w:t>
      </w:r>
    </w:p>
    <w:p w:rsidR="005C285B" w:rsidRPr="00390CC4" w:rsidRDefault="009A4EFE" w:rsidP="00E840AA">
      <w:pPr>
        <w:spacing w:line="480" w:lineRule="auto"/>
        <w:jc w:val="both"/>
        <w:rPr>
          <w:rFonts w:ascii="Times New Roman" w:hAnsi="Times New Roman"/>
          <w:sz w:val="24"/>
          <w:szCs w:val="24"/>
        </w:rPr>
      </w:pPr>
      <w:r w:rsidRPr="00390CC4">
        <w:rPr>
          <w:rFonts w:ascii="Times New Roman" w:hAnsi="Times New Roman"/>
          <w:sz w:val="24"/>
          <w:szCs w:val="24"/>
        </w:rPr>
        <w:t xml:space="preserve">        Five grams (5g) of the sample was weighed into a 250ml beaker and 200ml of 20% acetic acid in ethanol was added and covered to stand for 4 hours. This was filtered and the extract was concentrated using a water bath to one - quarter of the original volume. Concentrated ammonium hydroxide was added dropwise to the extract untill the precipitate is complete. The whole solution was allowed to settle, and the precipitate was collected by filtration and weighted (Mercy, 2017).       </w:t>
      </w:r>
    </w:p>
    <w:p w:rsidR="005C285B" w:rsidRPr="00390CC4" w:rsidRDefault="009A4EFE" w:rsidP="00C24D01">
      <w:pPr>
        <w:numPr>
          <w:ilvl w:val="0"/>
          <w:numId w:val="12"/>
        </w:numPr>
        <w:spacing w:line="480" w:lineRule="auto"/>
        <w:jc w:val="both"/>
        <w:rPr>
          <w:rFonts w:ascii="Times New Roman" w:hAnsi="Times New Roman"/>
          <w:b/>
          <w:sz w:val="24"/>
          <w:szCs w:val="24"/>
        </w:rPr>
      </w:pPr>
      <w:r w:rsidRPr="00390CC4">
        <w:rPr>
          <w:rFonts w:ascii="Times New Roman" w:hAnsi="Times New Roman"/>
          <w:b/>
          <w:sz w:val="24"/>
          <w:szCs w:val="24"/>
        </w:rPr>
        <w:t xml:space="preserve">Test for Flavonoid </w:t>
      </w:r>
    </w:p>
    <w:p w:rsidR="005C285B" w:rsidRPr="00390CC4" w:rsidRDefault="009A4EFE" w:rsidP="00E840AA">
      <w:pPr>
        <w:spacing w:line="480" w:lineRule="auto"/>
        <w:ind w:firstLineChars="200" w:firstLine="480"/>
        <w:jc w:val="both"/>
        <w:rPr>
          <w:rFonts w:ascii="Times New Roman" w:hAnsi="Times New Roman"/>
          <w:sz w:val="24"/>
          <w:szCs w:val="24"/>
        </w:rPr>
      </w:pPr>
      <w:r w:rsidRPr="00390CC4">
        <w:rPr>
          <w:rFonts w:ascii="Times New Roman" w:hAnsi="Times New Roman"/>
          <w:sz w:val="24"/>
          <w:szCs w:val="24"/>
        </w:rPr>
        <w:t>Ten grams (10g) of the plant sample was extracted repeatedly with 100ml of 80% aqueous methanol at room temperature. The whole solution was transferred into a crucial and evaporated to dryness over a water bath and weighed (Mercy, 2017).</w:t>
      </w:r>
    </w:p>
    <w:p w:rsidR="00654313" w:rsidRPr="00390CC4" w:rsidRDefault="00654313" w:rsidP="00E840AA">
      <w:pPr>
        <w:spacing w:line="480" w:lineRule="auto"/>
        <w:ind w:firstLineChars="200" w:firstLine="480"/>
        <w:jc w:val="both"/>
        <w:rPr>
          <w:rFonts w:ascii="Times New Roman" w:hAnsi="Times New Roman"/>
          <w:sz w:val="24"/>
          <w:szCs w:val="24"/>
        </w:rPr>
      </w:pPr>
    </w:p>
    <w:p w:rsidR="005C285B" w:rsidRPr="00390CC4" w:rsidRDefault="009A4EFE" w:rsidP="00C24D01">
      <w:pPr>
        <w:numPr>
          <w:ilvl w:val="0"/>
          <w:numId w:val="12"/>
        </w:numPr>
        <w:spacing w:line="480" w:lineRule="auto"/>
        <w:jc w:val="both"/>
        <w:rPr>
          <w:rFonts w:ascii="Times New Roman" w:hAnsi="Times New Roman"/>
          <w:b/>
          <w:sz w:val="24"/>
          <w:szCs w:val="24"/>
        </w:rPr>
      </w:pPr>
      <w:r w:rsidRPr="00390CC4">
        <w:rPr>
          <w:rFonts w:ascii="Times New Roman" w:hAnsi="Times New Roman"/>
          <w:b/>
          <w:sz w:val="24"/>
          <w:szCs w:val="24"/>
        </w:rPr>
        <w:lastRenderedPageBreak/>
        <w:t xml:space="preserve">Estimation of total Saponin content </w:t>
      </w:r>
    </w:p>
    <w:p w:rsidR="005C285B" w:rsidRPr="00390CC4" w:rsidRDefault="009A4EFE" w:rsidP="00E840AA">
      <w:pPr>
        <w:spacing w:line="480" w:lineRule="auto"/>
        <w:jc w:val="both"/>
        <w:rPr>
          <w:rFonts w:ascii="Times New Roman" w:hAnsi="Times New Roman"/>
          <w:sz w:val="24"/>
          <w:szCs w:val="24"/>
        </w:rPr>
      </w:pPr>
      <w:r w:rsidRPr="00390CC4">
        <w:rPr>
          <w:rFonts w:ascii="Times New Roman" w:hAnsi="Times New Roman"/>
          <w:sz w:val="24"/>
          <w:szCs w:val="24"/>
        </w:rPr>
        <w:t xml:space="preserve">     Estimation of total Saponin content was determined using the procedure described by Devanaboyina </w:t>
      </w:r>
      <w:r w:rsidR="00E840AA" w:rsidRPr="00390CC4">
        <w:rPr>
          <w:rFonts w:ascii="Times New Roman" w:hAnsi="Times New Roman"/>
          <w:i/>
          <w:sz w:val="24"/>
          <w:szCs w:val="24"/>
        </w:rPr>
        <w:t>et al</w:t>
      </w:r>
      <w:r w:rsidRPr="00390CC4">
        <w:rPr>
          <w:rFonts w:ascii="Times New Roman" w:hAnsi="Times New Roman"/>
          <w:sz w:val="24"/>
          <w:szCs w:val="24"/>
        </w:rPr>
        <w:t xml:space="preserve">. (2013) based on vanillin sulphuric acid colorimetric reaction with some modifications. 50ml of the plant extracts was added with 250ml of distilled water to this, 250ml of vanillin solvent (80mg of vanillin in 10ml of 99.5% ethanol) was added. Then, 25ml of 72% sulphuric acid was added and mixed thoroughly. This solution was kept in a water bath at 600°c for 10 minutes. After that, it was cooled in ice - cold water, and the absorbance was ready at 544nm. </w:t>
      </w:r>
    </w:p>
    <w:p w:rsidR="005C285B" w:rsidRPr="00390CC4" w:rsidRDefault="00654313" w:rsidP="00654313">
      <w:pPr>
        <w:pStyle w:val="Heading1"/>
        <w:jc w:val="both"/>
        <w:rPr>
          <w:rFonts w:cs="Times New Roman"/>
          <w:szCs w:val="24"/>
        </w:rPr>
      </w:pPr>
      <w:bookmarkStart w:id="36" w:name="_Toc213419739"/>
      <w:r w:rsidRPr="00390CC4">
        <w:rPr>
          <w:rFonts w:cs="Times New Roman"/>
          <w:szCs w:val="24"/>
        </w:rPr>
        <w:t xml:space="preserve">3.2.4 </w:t>
      </w:r>
      <w:r w:rsidR="009A4EFE" w:rsidRPr="00390CC4">
        <w:rPr>
          <w:rFonts w:cs="Times New Roman"/>
          <w:szCs w:val="24"/>
        </w:rPr>
        <w:t>Determination of Anti nutritional factors of Sodom apple</w:t>
      </w:r>
      <w:bookmarkEnd w:id="36"/>
      <w:r w:rsidR="009A4EFE" w:rsidRPr="00390CC4">
        <w:rPr>
          <w:rFonts w:cs="Times New Roman"/>
          <w:szCs w:val="24"/>
        </w:rPr>
        <w:t xml:space="preserve"> </w:t>
      </w:r>
    </w:p>
    <w:p w:rsidR="005C285B" w:rsidRPr="00390CC4" w:rsidRDefault="009A4EFE" w:rsidP="00C24D01">
      <w:pPr>
        <w:numPr>
          <w:ilvl w:val="0"/>
          <w:numId w:val="13"/>
        </w:numPr>
        <w:spacing w:line="240" w:lineRule="auto"/>
        <w:jc w:val="both"/>
        <w:rPr>
          <w:rFonts w:ascii="Times New Roman" w:hAnsi="Times New Roman"/>
          <w:b/>
          <w:sz w:val="24"/>
          <w:szCs w:val="24"/>
        </w:rPr>
      </w:pPr>
      <w:r w:rsidRPr="00390CC4">
        <w:rPr>
          <w:rFonts w:ascii="Times New Roman" w:hAnsi="Times New Roman"/>
          <w:b/>
          <w:sz w:val="24"/>
          <w:szCs w:val="24"/>
        </w:rPr>
        <w:t xml:space="preserve">Determination of Oxalate </w:t>
      </w:r>
    </w:p>
    <w:p w:rsidR="005C285B" w:rsidRPr="00390CC4" w:rsidRDefault="009A4EFE" w:rsidP="00E840AA">
      <w:pPr>
        <w:spacing w:line="480" w:lineRule="auto"/>
        <w:jc w:val="both"/>
        <w:rPr>
          <w:rFonts w:ascii="Times New Roman" w:hAnsi="Times New Roman"/>
          <w:sz w:val="24"/>
          <w:szCs w:val="24"/>
        </w:rPr>
      </w:pPr>
      <w:r w:rsidRPr="00390CC4">
        <w:rPr>
          <w:rFonts w:ascii="Times New Roman" w:hAnsi="Times New Roman"/>
          <w:sz w:val="24"/>
          <w:szCs w:val="24"/>
        </w:rPr>
        <w:t xml:space="preserve">      One grams (1g) of the sample was added to 75ml of 15% H</w:t>
      </w:r>
      <w:r w:rsidRPr="00390CC4">
        <w:rPr>
          <w:rFonts w:ascii="Times New Roman" w:hAnsi="Times New Roman"/>
          <w:sz w:val="24"/>
          <w:szCs w:val="24"/>
          <w:vertAlign w:val="subscript"/>
        </w:rPr>
        <w:t>2</w:t>
      </w:r>
      <w:r w:rsidRPr="00390CC4">
        <w:rPr>
          <w:rFonts w:ascii="Times New Roman" w:hAnsi="Times New Roman"/>
          <w:sz w:val="24"/>
          <w:szCs w:val="24"/>
        </w:rPr>
        <w:t>SO</w:t>
      </w:r>
      <w:r w:rsidRPr="00390CC4">
        <w:rPr>
          <w:rFonts w:ascii="Times New Roman" w:hAnsi="Times New Roman"/>
          <w:sz w:val="24"/>
          <w:szCs w:val="24"/>
          <w:vertAlign w:val="subscript"/>
        </w:rPr>
        <w:t>4</w:t>
      </w:r>
      <w:r w:rsidRPr="00390CC4">
        <w:rPr>
          <w:rFonts w:ascii="Times New Roman" w:hAnsi="Times New Roman"/>
          <w:sz w:val="24"/>
          <w:szCs w:val="24"/>
        </w:rPr>
        <w:t xml:space="preserve"> the solution was carefully stirred intermittently with a magnetic stirred for 1 hours and filtered using whatman No. 1 filter paper, the filtrate (25ml) was then collected and titrated against 0.1N KMNO</w:t>
      </w:r>
      <w:r w:rsidRPr="00390CC4">
        <w:rPr>
          <w:rFonts w:ascii="Times New Roman" w:hAnsi="Times New Roman"/>
          <w:sz w:val="24"/>
          <w:szCs w:val="24"/>
          <w:vertAlign w:val="subscript"/>
        </w:rPr>
        <w:t>4</w:t>
      </w:r>
      <w:r w:rsidRPr="00390CC4">
        <w:rPr>
          <w:rFonts w:ascii="Times New Roman" w:hAnsi="Times New Roman"/>
          <w:sz w:val="24"/>
          <w:szCs w:val="24"/>
        </w:rPr>
        <w:t xml:space="preserve"> solution till a faint pink colour appeared that persisted for 30 seconds. 1 cm</w:t>
      </w:r>
      <w:r w:rsidRPr="00390CC4">
        <w:rPr>
          <w:rFonts w:ascii="Times New Roman" w:hAnsi="Times New Roman"/>
          <w:sz w:val="24"/>
          <w:szCs w:val="24"/>
          <w:vertAlign w:val="superscript"/>
        </w:rPr>
        <w:t>3</w:t>
      </w:r>
      <w:r w:rsidRPr="00390CC4">
        <w:rPr>
          <w:rFonts w:ascii="Times New Roman" w:hAnsi="Times New Roman"/>
          <w:sz w:val="24"/>
          <w:szCs w:val="24"/>
          <w:vertAlign w:val="subscript"/>
        </w:rPr>
        <w:t xml:space="preserve"> </w:t>
      </w:r>
      <w:r w:rsidRPr="00390CC4">
        <w:rPr>
          <w:rFonts w:ascii="Times New Roman" w:hAnsi="Times New Roman"/>
          <w:sz w:val="24"/>
          <w:szCs w:val="24"/>
        </w:rPr>
        <w:t>of 0.1N KMO</w:t>
      </w:r>
      <w:r w:rsidRPr="00390CC4">
        <w:rPr>
          <w:rFonts w:ascii="Times New Roman" w:hAnsi="Times New Roman"/>
          <w:sz w:val="24"/>
          <w:szCs w:val="24"/>
          <w:vertAlign w:val="subscript"/>
        </w:rPr>
        <w:t>4</w:t>
      </w:r>
      <w:r w:rsidRPr="00390CC4">
        <w:rPr>
          <w:rFonts w:ascii="Times New Roman" w:hAnsi="Times New Roman"/>
          <w:sz w:val="24"/>
          <w:szCs w:val="24"/>
        </w:rPr>
        <w:t xml:space="preserve"> = 0.0045g of Oxalic acid. </w:t>
      </w:r>
    </w:p>
    <w:p w:rsidR="005C285B" w:rsidRPr="00390CC4" w:rsidRDefault="009A4EFE" w:rsidP="00C24D01">
      <w:pPr>
        <w:numPr>
          <w:ilvl w:val="0"/>
          <w:numId w:val="13"/>
        </w:numPr>
        <w:spacing w:line="240" w:lineRule="auto"/>
        <w:jc w:val="both"/>
        <w:rPr>
          <w:rFonts w:ascii="Times New Roman" w:hAnsi="Times New Roman"/>
          <w:b/>
          <w:sz w:val="24"/>
          <w:szCs w:val="24"/>
        </w:rPr>
      </w:pPr>
      <w:r w:rsidRPr="00390CC4">
        <w:rPr>
          <w:rFonts w:ascii="Times New Roman" w:hAnsi="Times New Roman"/>
          <w:b/>
          <w:sz w:val="24"/>
          <w:szCs w:val="24"/>
        </w:rPr>
        <w:t xml:space="preserve">Determination of Phytate </w:t>
      </w:r>
    </w:p>
    <w:p w:rsidR="005C285B" w:rsidRPr="00390CC4" w:rsidRDefault="009A4EFE" w:rsidP="00E840AA">
      <w:pPr>
        <w:spacing w:line="480" w:lineRule="auto"/>
        <w:jc w:val="both"/>
        <w:rPr>
          <w:rFonts w:ascii="Times New Roman" w:hAnsi="Times New Roman"/>
          <w:sz w:val="24"/>
          <w:szCs w:val="24"/>
        </w:rPr>
      </w:pPr>
      <w:r w:rsidRPr="00390CC4">
        <w:rPr>
          <w:rFonts w:ascii="Times New Roman" w:hAnsi="Times New Roman"/>
          <w:sz w:val="24"/>
          <w:szCs w:val="24"/>
        </w:rPr>
        <w:t xml:space="preserve">       4g of the sample was soaked in 100ml of 2% HCl for 3 hours, and filtered 25ml of the filtrate 5ml of 0.3%NH</w:t>
      </w:r>
      <w:r w:rsidRPr="00390CC4">
        <w:rPr>
          <w:rFonts w:ascii="Times New Roman" w:hAnsi="Times New Roman"/>
          <w:sz w:val="24"/>
          <w:szCs w:val="24"/>
          <w:vertAlign w:val="subscript"/>
        </w:rPr>
        <w:t>4</w:t>
      </w:r>
      <w:r w:rsidRPr="00390CC4">
        <w:rPr>
          <w:rFonts w:ascii="Times New Roman" w:hAnsi="Times New Roman"/>
          <w:sz w:val="24"/>
          <w:szCs w:val="24"/>
        </w:rPr>
        <w:t>SCN, and 53ml of distilled water, DH</w:t>
      </w:r>
      <w:r w:rsidRPr="00390CC4">
        <w:rPr>
          <w:rFonts w:ascii="Times New Roman" w:hAnsi="Times New Roman"/>
          <w:sz w:val="24"/>
          <w:szCs w:val="24"/>
          <w:vertAlign w:val="subscript"/>
        </w:rPr>
        <w:t>2</w:t>
      </w:r>
      <w:r w:rsidRPr="00390CC4">
        <w:rPr>
          <w:rFonts w:ascii="Times New Roman" w:hAnsi="Times New Roman"/>
          <w:sz w:val="24"/>
          <w:szCs w:val="24"/>
        </w:rPr>
        <w:t>O were mixed together and titrate against 0.01N standard ferric chloride fecl</w:t>
      </w:r>
      <w:r w:rsidRPr="00390CC4">
        <w:rPr>
          <w:rFonts w:ascii="Times New Roman" w:hAnsi="Times New Roman"/>
          <w:sz w:val="24"/>
          <w:szCs w:val="24"/>
          <w:vertAlign w:val="subscript"/>
        </w:rPr>
        <w:t>3</w:t>
      </w:r>
      <w:r w:rsidRPr="00390CC4">
        <w:rPr>
          <w:rFonts w:ascii="Times New Roman" w:hAnsi="Times New Roman"/>
          <w:sz w:val="24"/>
          <w:szCs w:val="24"/>
        </w:rPr>
        <w:t xml:space="preserve"> solution containing 0.195g/ml until a brownish yellow colour persisted for 5 minutes. </w:t>
      </w:r>
    </w:p>
    <w:p w:rsidR="005C285B" w:rsidRPr="00390CC4" w:rsidRDefault="009A4EFE" w:rsidP="00C24D01">
      <w:pPr>
        <w:numPr>
          <w:ilvl w:val="0"/>
          <w:numId w:val="13"/>
        </w:numPr>
        <w:spacing w:line="480" w:lineRule="auto"/>
        <w:jc w:val="both"/>
        <w:rPr>
          <w:rFonts w:ascii="Times New Roman" w:hAnsi="Times New Roman"/>
          <w:b/>
          <w:sz w:val="24"/>
          <w:szCs w:val="24"/>
        </w:rPr>
      </w:pPr>
      <w:r w:rsidRPr="00390CC4">
        <w:rPr>
          <w:rFonts w:ascii="Times New Roman" w:hAnsi="Times New Roman"/>
          <w:b/>
          <w:sz w:val="24"/>
          <w:szCs w:val="24"/>
        </w:rPr>
        <w:t xml:space="preserve">Determination of Cyanide </w:t>
      </w:r>
    </w:p>
    <w:p w:rsidR="005C285B" w:rsidRPr="00390CC4" w:rsidRDefault="009A4EFE" w:rsidP="00E840AA">
      <w:pPr>
        <w:spacing w:line="480" w:lineRule="auto"/>
        <w:jc w:val="both"/>
        <w:rPr>
          <w:rFonts w:ascii="Times New Roman" w:hAnsi="Times New Roman"/>
          <w:sz w:val="24"/>
          <w:szCs w:val="24"/>
        </w:rPr>
      </w:pPr>
      <w:r w:rsidRPr="00390CC4">
        <w:rPr>
          <w:rFonts w:ascii="Times New Roman" w:hAnsi="Times New Roman"/>
          <w:sz w:val="24"/>
          <w:szCs w:val="24"/>
        </w:rPr>
        <w:t xml:space="preserve">     </w:t>
      </w:r>
      <w:r w:rsidR="00C24D01" w:rsidRPr="00390CC4">
        <w:rPr>
          <w:rFonts w:ascii="Times New Roman" w:hAnsi="Times New Roman"/>
          <w:sz w:val="24"/>
          <w:szCs w:val="24"/>
        </w:rPr>
        <w:t>About</w:t>
      </w:r>
      <w:r w:rsidRPr="00390CC4">
        <w:rPr>
          <w:rFonts w:ascii="Times New Roman" w:hAnsi="Times New Roman"/>
          <w:sz w:val="24"/>
          <w:szCs w:val="24"/>
        </w:rPr>
        <w:t xml:space="preserve"> 0.5g of the powder sample was measure into 100ml of conical flask and 50ml of distilled water DH</w:t>
      </w:r>
      <w:r w:rsidRPr="00390CC4">
        <w:rPr>
          <w:rFonts w:ascii="Times New Roman" w:hAnsi="Times New Roman"/>
          <w:sz w:val="24"/>
          <w:szCs w:val="24"/>
          <w:vertAlign w:val="subscript"/>
        </w:rPr>
        <w:t>2</w:t>
      </w:r>
      <w:r w:rsidRPr="00390CC4">
        <w:rPr>
          <w:rFonts w:ascii="Times New Roman" w:hAnsi="Times New Roman"/>
          <w:sz w:val="24"/>
          <w:szCs w:val="24"/>
        </w:rPr>
        <w:t xml:space="preserve">O was added and boil for 30 minutes and filter using filter paper. </w:t>
      </w:r>
    </w:p>
    <w:p w:rsidR="001851DF" w:rsidRPr="00390CC4" w:rsidRDefault="001851DF" w:rsidP="00E840AA">
      <w:pPr>
        <w:spacing w:line="480" w:lineRule="auto"/>
        <w:jc w:val="both"/>
        <w:rPr>
          <w:rFonts w:ascii="Times New Roman" w:hAnsi="Times New Roman"/>
          <w:sz w:val="24"/>
          <w:szCs w:val="24"/>
        </w:rPr>
      </w:pPr>
    </w:p>
    <w:p w:rsidR="005C285B" w:rsidRPr="00390CC4" w:rsidRDefault="009A4EFE" w:rsidP="00C24D01">
      <w:pPr>
        <w:numPr>
          <w:ilvl w:val="0"/>
          <w:numId w:val="13"/>
        </w:numPr>
        <w:spacing w:line="480" w:lineRule="auto"/>
        <w:jc w:val="both"/>
        <w:rPr>
          <w:rFonts w:ascii="Times New Roman" w:hAnsi="Times New Roman"/>
          <w:b/>
          <w:sz w:val="24"/>
          <w:szCs w:val="24"/>
        </w:rPr>
      </w:pPr>
      <w:r w:rsidRPr="00390CC4">
        <w:rPr>
          <w:rFonts w:ascii="Times New Roman" w:hAnsi="Times New Roman"/>
          <w:b/>
          <w:sz w:val="24"/>
          <w:szCs w:val="24"/>
        </w:rPr>
        <w:lastRenderedPageBreak/>
        <w:t xml:space="preserve">Determination of Nitrate </w:t>
      </w:r>
    </w:p>
    <w:p w:rsidR="005C285B" w:rsidRPr="00390CC4" w:rsidRDefault="009A4EFE" w:rsidP="00E840AA">
      <w:pPr>
        <w:spacing w:line="480" w:lineRule="auto"/>
        <w:jc w:val="both"/>
        <w:rPr>
          <w:rFonts w:ascii="Times New Roman" w:hAnsi="Times New Roman"/>
          <w:sz w:val="24"/>
          <w:szCs w:val="24"/>
        </w:rPr>
      </w:pPr>
      <w:r w:rsidRPr="00390CC4">
        <w:rPr>
          <w:rFonts w:ascii="Times New Roman" w:hAnsi="Times New Roman"/>
          <w:sz w:val="24"/>
          <w:szCs w:val="24"/>
        </w:rPr>
        <w:t xml:space="preserve">      0.1g of powder sample was added into 100ml conical flask in 10ml of distilled water was added and boil for 30 minutes  filter using filter paper. </w:t>
      </w:r>
    </w:p>
    <w:p w:rsidR="005C285B" w:rsidRPr="00390CC4" w:rsidRDefault="009A4EFE" w:rsidP="00C24D01">
      <w:pPr>
        <w:numPr>
          <w:ilvl w:val="0"/>
          <w:numId w:val="13"/>
        </w:numPr>
        <w:spacing w:line="240" w:lineRule="auto"/>
        <w:jc w:val="both"/>
        <w:rPr>
          <w:rFonts w:ascii="Times New Roman" w:hAnsi="Times New Roman"/>
          <w:b/>
          <w:sz w:val="24"/>
          <w:szCs w:val="24"/>
        </w:rPr>
      </w:pPr>
      <w:r w:rsidRPr="00390CC4">
        <w:rPr>
          <w:rFonts w:ascii="Times New Roman" w:hAnsi="Times New Roman"/>
          <w:b/>
          <w:sz w:val="24"/>
          <w:szCs w:val="24"/>
        </w:rPr>
        <w:t xml:space="preserve">Determination of Tannin </w:t>
      </w:r>
    </w:p>
    <w:p w:rsidR="005C285B" w:rsidRPr="00390CC4" w:rsidRDefault="009A4EFE" w:rsidP="00E840AA">
      <w:pPr>
        <w:spacing w:line="480" w:lineRule="auto"/>
        <w:jc w:val="both"/>
        <w:rPr>
          <w:rFonts w:ascii="Times New Roman" w:hAnsi="Times New Roman"/>
          <w:sz w:val="24"/>
          <w:szCs w:val="24"/>
        </w:rPr>
      </w:pPr>
      <w:r w:rsidRPr="00390CC4">
        <w:rPr>
          <w:rFonts w:ascii="Times New Roman" w:hAnsi="Times New Roman"/>
          <w:sz w:val="24"/>
          <w:szCs w:val="24"/>
        </w:rPr>
        <w:t xml:space="preserve">      The method is based on quantitative consumption of tannins and pseudo Tannins to iodine in alkaline medium, a character which is attributed to their phenolic nature. The Tannins, in contrast to pseudo tannins can be removed from the extract by precipitation with gelatine this can permit the determination of each group of constituents alone. Excess iodine is determined by Titration, rendering acidic with sodium thiosulphate standard solution. </w:t>
      </w:r>
    </w:p>
    <w:p w:rsidR="005C285B" w:rsidRPr="00390CC4" w:rsidRDefault="009A4EFE" w:rsidP="00C24D01">
      <w:pPr>
        <w:numPr>
          <w:ilvl w:val="0"/>
          <w:numId w:val="13"/>
        </w:numPr>
        <w:spacing w:line="240" w:lineRule="auto"/>
        <w:jc w:val="both"/>
        <w:rPr>
          <w:rFonts w:ascii="Times New Roman" w:hAnsi="Times New Roman"/>
          <w:b/>
          <w:sz w:val="24"/>
          <w:szCs w:val="24"/>
        </w:rPr>
      </w:pPr>
      <w:r w:rsidRPr="00390CC4">
        <w:rPr>
          <w:rFonts w:ascii="Times New Roman" w:hAnsi="Times New Roman"/>
          <w:b/>
          <w:sz w:val="24"/>
          <w:szCs w:val="24"/>
        </w:rPr>
        <w:t xml:space="preserve">Determination of glycoside </w:t>
      </w:r>
    </w:p>
    <w:p w:rsidR="001851DF" w:rsidRPr="00390CC4" w:rsidRDefault="009A4EFE" w:rsidP="00E840AA">
      <w:pPr>
        <w:spacing w:line="480" w:lineRule="auto"/>
        <w:jc w:val="both"/>
        <w:rPr>
          <w:rFonts w:ascii="Times New Roman" w:hAnsi="Times New Roman"/>
          <w:sz w:val="24"/>
          <w:szCs w:val="24"/>
        </w:rPr>
      </w:pPr>
      <w:r w:rsidRPr="00390CC4">
        <w:rPr>
          <w:rFonts w:ascii="Times New Roman" w:hAnsi="Times New Roman"/>
          <w:sz w:val="24"/>
          <w:szCs w:val="24"/>
        </w:rPr>
        <w:t xml:space="preserve">      One gram of the powder was extracted in 10ml of 70% of methanol and mixture was filtered. From the filtrate, eight milliliter (8ml) of the mixture was added to 8ml of 12.5% lead acetate (to precipitate resins, tannin and pigment). The mixture was shaken well,completed to volume (100ml) distilled water and filtered. The filtrate (50ml) was pipette into another 100ml volumetric flask and 8ml of 4.7% disodium hydrogen phosphate (Na2HPO4) solution (to precipitate excess lead) was added. The mixture was made up to the volume with distilled water and mixed. The mixture was filtered twice through a whatman No. filter paper. Baljet reagent (10ml) was added to ml of purified filtrate. A blank sample of 10ml of distilled water was also added to 10ml Baljit reagent. The two were allowed to stand for one hour (time maximum for colour development). The intensity of the colour was read at 495mm spectrophotometer against a blank (20 ml distilled water). The colour was stable for several hours.        </w:t>
      </w:r>
    </w:p>
    <w:p w:rsidR="005C285B" w:rsidRPr="00390CC4" w:rsidRDefault="009A4EFE" w:rsidP="00E840AA">
      <w:pPr>
        <w:spacing w:line="480" w:lineRule="auto"/>
        <w:jc w:val="both"/>
        <w:rPr>
          <w:rFonts w:ascii="Times New Roman" w:hAnsi="Times New Roman"/>
          <w:sz w:val="24"/>
          <w:szCs w:val="24"/>
        </w:rPr>
      </w:pPr>
      <w:r w:rsidRPr="00390CC4">
        <w:rPr>
          <w:rFonts w:ascii="Times New Roman" w:hAnsi="Times New Roman"/>
          <w:sz w:val="24"/>
          <w:szCs w:val="24"/>
        </w:rPr>
        <w:t xml:space="preserve">                       </w:t>
      </w:r>
    </w:p>
    <w:p w:rsidR="005C285B" w:rsidRPr="00390CC4" w:rsidRDefault="009A4EFE" w:rsidP="00C24D01">
      <w:pPr>
        <w:numPr>
          <w:ilvl w:val="0"/>
          <w:numId w:val="2"/>
        </w:numPr>
        <w:spacing w:line="240" w:lineRule="auto"/>
        <w:jc w:val="both"/>
        <w:rPr>
          <w:rFonts w:ascii="Times New Roman" w:hAnsi="Times New Roman"/>
          <w:b/>
          <w:sz w:val="24"/>
          <w:szCs w:val="24"/>
        </w:rPr>
      </w:pPr>
      <w:r w:rsidRPr="00390CC4">
        <w:rPr>
          <w:rFonts w:ascii="Times New Roman" w:hAnsi="Times New Roman"/>
          <w:b/>
          <w:sz w:val="24"/>
          <w:szCs w:val="24"/>
        </w:rPr>
        <w:lastRenderedPageBreak/>
        <w:t xml:space="preserve">Determination of steroids </w:t>
      </w:r>
    </w:p>
    <w:p w:rsidR="005C285B" w:rsidRPr="00390CC4" w:rsidRDefault="009A4EFE" w:rsidP="00E840AA">
      <w:pPr>
        <w:spacing w:line="480" w:lineRule="auto"/>
        <w:jc w:val="both"/>
        <w:rPr>
          <w:rFonts w:ascii="Times New Roman" w:hAnsi="Times New Roman"/>
          <w:b/>
          <w:bCs/>
          <w:sz w:val="24"/>
          <w:szCs w:val="24"/>
          <w:lang w:eastAsia="en-US"/>
        </w:rPr>
      </w:pPr>
      <w:r w:rsidRPr="00390CC4">
        <w:rPr>
          <w:rFonts w:ascii="Times New Roman" w:hAnsi="Times New Roman"/>
          <w:sz w:val="24"/>
          <w:szCs w:val="24"/>
        </w:rPr>
        <w:t xml:space="preserve">         The powdered sample (0.2 g) would be put in a 100 ml volumetric flask and 10 ml of 100 % methanol would be added then the mixture would be allowed to stand for 1 hr after which it would be filtered using Whatman’s filter paper No. 1 in a 100 ml beaker. Test tubes would be set for sample and blank. One millilitre (1 ml) of the extract would be pipetted into the sample test tube. Ferric chloride (0.5 %) containing H</w:t>
      </w:r>
      <w:r w:rsidRPr="00390CC4">
        <w:rPr>
          <w:rFonts w:ascii="Times New Roman" w:hAnsi="Times New Roman"/>
          <w:sz w:val="24"/>
          <w:szCs w:val="24"/>
          <w:vertAlign w:val="subscript"/>
        </w:rPr>
        <w:t>2</w:t>
      </w:r>
      <w:r w:rsidRPr="00390CC4">
        <w:rPr>
          <w:rFonts w:ascii="Times New Roman" w:hAnsi="Times New Roman"/>
          <w:sz w:val="24"/>
          <w:szCs w:val="24"/>
        </w:rPr>
        <w:t>SO</w:t>
      </w:r>
      <w:r w:rsidRPr="00390CC4">
        <w:rPr>
          <w:rFonts w:ascii="Times New Roman" w:hAnsi="Times New Roman"/>
          <w:sz w:val="24"/>
          <w:szCs w:val="24"/>
          <w:vertAlign w:val="subscript"/>
        </w:rPr>
        <w:t>4</w:t>
      </w:r>
      <w:r w:rsidRPr="00390CC4">
        <w:rPr>
          <w:rFonts w:ascii="Times New Roman" w:hAnsi="Times New Roman"/>
          <w:sz w:val="24"/>
          <w:szCs w:val="24"/>
        </w:rPr>
        <w:t xml:space="preserve"> and potassium hexacyanoferrite would be pipetted into both the sample andblank test tubes and 1 ml of distilled water into the blank test tube. The absorbance of the sample test against the blank would be read at 780 nm using a spectrophotometer and the concentration of steroids in the sample would be calculated using a standard steroid curve.</w:t>
      </w:r>
    </w:p>
    <w:p w:rsidR="009A4EFE" w:rsidRPr="00390CC4" w:rsidRDefault="00C24D01" w:rsidP="00654313">
      <w:pPr>
        <w:pStyle w:val="Heading1"/>
        <w:spacing w:line="240" w:lineRule="auto"/>
        <w:rPr>
          <w:rFonts w:cs="Times New Roman"/>
          <w:szCs w:val="24"/>
          <w:lang w:eastAsia="en-US"/>
        </w:rPr>
      </w:pPr>
      <w:r w:rsidRPr="00390CC4">
        <w:rPr>
          <w:rFonts w:cs="Times New Roman"/>
          <w:szCs w:val="24"/>
          <w:lang w:eastAsia="en-US"/>
        </w:rPr>
        <w:br w:type="page"/>
      </w:r>
      <w:bookmarkStart w:id="37" w:name="_Toc213419740"/>
      <w:r w:rsidR="009A4EFE" w:rsidRPr="00390CC4">
        <w:rPr>
          <w:rFonts w:cs="Times New Roman"/>
          <w:szCs w:val="24"/>
          <w:lang w:eastAsia="en-US"/>
        </w:rPr>
        <w:lastRenderedPageBreak/>
        <w:t>CHAPTER FOUR</w:t>
      </w:r>
      <w:bookmarkEnd w:id="37"/>
    </w:p>
    <w:p w:rsidR="005C285B" w:rsidRPr="00390CC4" w:rsidRDefault="001851DF" w:rsidP="00654313">
      <w:pPr>
        <w:pStyle w:val="Heading1"/>
        <w:jc w:val="both"/>
        <w:rPr>
          <w:rFonts w:cs="Times New Roman"/>
          <w:szCs w:val="24"/>
          <w:lang w:eastAsia="en-US"/>
        </w:rPr>
      </w:pPr>
      <w:bookmarkStart w:id="38" w:name="_Toc213419741"/>
      <w:r w:rsidRPr="00390CC4">
        <w:rPr>
          <w:rFonts w:cs="Times New Roman"/>
          <w:szCs w:val="24"/>
          <w:lang w:eastAsia="en-US"/>
        </w:rPr>
        <w:t>4.0</w:t>
      </w:r>
      <w:r w:rsidRPr="00390CC4">
        <w:rPr>
          <w:rFonts w:cs="Times New Roman"/>
          <w:szCs w:val="24"/>
          <w:lang w:eastAsia="en-US"/>
        </w:rPr>
        <w:tab/>
      </w:r>
      <w:r w:rsidRPr="00390CC4">
        <w:rPr>
          <w:rFonts w:cs="Times New Roman"/>
          <w:szCs w:val="24"/>
          <w:lang w:eastAsia="en-US"/>
        </w:rPr>
        <w:tab/>
      </w:r>
      <w:r w:rsidRPr="00390CC4">
        <w:rPr>
          <w:rFonts w:cs="Times New Roman"/>
          <w:szCs w:val="24"/>
          <w:lang w:eastAsia="en-US"/>
        </w:rPr>
        <w:tab/>
      </w:r>
      <w:r w:rsidRPr="00390CC4">
        <w:rPr>
          <w:rFonts w:cs="Times New Roman"/>
          <w:szCs w:val="24"/>
          <w:lang w:eastAsia="en-US"/>
        </w:rPr>
        <w:tab/>
        <w:t xml:space="preserve">       </w:t>
      </w:r>
      <w:r w:rsidR="009A4EFE" w:rsidRPr="00390CC4">
        <w:rPr>
          <w:rFonts w:cs="Times New Roman"/>
          <w:szCs w:val="24"/>
          <w:lang w:eastAsia="en-US"/>
        </w:rPr>
        <w:t>RESULT AND DISCUSSION</w:t>
      </w:r>
      <w:bookmarkEnd w:id="38"/>
    </w:p>
    <w:p w:rsidR="005C285B" w:rsidRPr="00390CC4" w:rsidRDefault="009A4EFE" w:rsidP="00654313">
      <w:pPr>
        <w:pStyle w:val="Heading1"/>
        <w:jc w:val="both"/>
        <w:rPr>
          <w:rFonts w:cs="Times New Roman"/>
          <w:szCs w:val="24"/>
          <w:lang w:eastAsia="en-US"/>
        </w:rPr>
      </w:pPr>
      <w:bookmarkStart w:id="39" w:name="_Toc213419742"/>
      <w:r w:rsidRPr="00390CC4">
        <w:rPr>
          <w:rFonts w:cs="Times New Roman"/>
          <w:color w:val="000000"/>
          <w:szCs w:val="24"/>
          <w:lang w:eastAsia="en-US"/>
        </w:rPr>
        <w:t>4.1 Qualitative phytochemical analysis of Sodom</w:t>
      </w:r>
      <w:r w:rsidRPr="00390CC4">
        <w:rPr>
          <w:rFonts w:cs="Times New Roman"/>
          <w:i/>
          <w:iCs/>
          <w:color w:val="000000"/>
          <w:szCs w:val="24"/>
          <w:lang w:eastAsia="en-US"/>
        </w:rPr>
        <w:t xml:space="preserve"> apple</w:t>
      </w:r>
      <w:bookmarkEnd w:id="39"/>
      <w:r w:rsidRPr="00390CC4">
        <w:rPr>
          <w:rFonts w:cs="Times New Roman"/>
          <w:i/>
          <w:iCs/>
          <w:color w:val="000000"/>
          <w:szCs w:val="24"/>
          <w:lang w:eastAsia="en-US"/>
        </w:rPr>
        <w:t xml:space="preserve"> </w:t>
      </w:r>
    </w:p>
    <w:p w:rsidR="005C285B" w:rsidRPr="00390CC4" w:rsidRDefault="009A4EFE" w:rsidP="00E840AA">
      <w:pPr>
        <w:spacing w:after="160" w:line="480" w:lineRule="auto"/>
        <w:jc w:val="both"/>
        <w:rPr>
          <w:rFonts w:ascii="Times New Roman" w:eastAsia="Calibri" w:hAnsi="Times New Roman"/>
          <w:color w:val="000000"/>
          <w:sz w:val="24"/>
          <w:szCs w:val="24"/>
          <w:lang w:eastAsia="en-US"/>
        </w:rPr>
      </w:pPr>
      <w:r w:rsidRPr="00390CC4">
        <w:rPr>
          <w:rFonts w:ascii="Times New Roman" w:eastAsia="Calibri" w:hAnsi="Times New Roman"/>
          <w:b/>
          <w:bCs/>
          <w:sz w:val="24"/>
          <w:szCs w:val="24"/>
          <w:lang w:eastAsia="en-US"/>
        </w:rPr>
        <w:t xml:space="preserve">Table 4.1 </w:t>
      </w:r>
      <w:r w:rsidRPr="00390CC4">
        <w:rPr>
          <w:rFonts w:ascii="Times New Roman" w:eastAsia="Calibri" w:hAnsi="Times New Roman"/>
          <w:color w:val="000000"/>
          <w:sz w:val="24"/>
          <w:szCs w:val="24"/>
          <w:lang w:eastAsia="en-US"/>
        </w:rPr>
        <w:t xml:space="preserve">Shows the phytochemical constituents of Sodom apple, indicating varying levels of activity. Notably, alkaloids, flavonoids, and glycosides are present in high abundance (++) and suggest potential bioactivity, while steroids, phenols, and anthraquinones are absent or negligible (-), indicating limited therapeutic applications in those categories. Saponins and tannins show moderate presence (+), contributing to the plant's overall health benefits. </w:t>
      </w:r>
    </w:p>
    <w:p w:rsidR="00654313" w:rsidRPr="00390CC4" w:rsidRDefault="00654313" w:rsidP="00654313">
      <w:pPr>
        <w:pStyle w:val="Heading1"/>
        <w:jc w:val="both"/>
        <w:rPr>
          <w:rFonts w:cs="Times New Roman"/>
          <w:szCs w:val="24"/>
        </w:rPr>
      </w:pPr>
      <w:bookmarkStart w:id="40" w:name="_Toc213419743"/>
      <w:r w:rsidRPr="00390CC4">
        <w:rPr>
          <w:rFonts w:eastAsia="Calibri" w:cs="Times New Roman"/>
          <w:szCs w:val="24"/>
          <w:lang w:eastAsia="en-US"/>
        </w:rPr>
        <w:t xml:space="preserve">Table 4.1: Result of </w:t>
      </w:r>
      <w:r w:rsidRPr="00390CC4">
        <w:rPr>
          <w:rFonts w:cs="Times New Roman"/>
          <w:szCs w:val="24"/>
          <w:lang w:eastAsia="en-US"/>
        </w:rPr>
        <w:t>Phytochemical analysis of Sodom</w:t>
      </w:r>
      <w:r w:rsidRPr="00390CC4">
        <w:rPr>
          <w:rFonts w:cs="Times New Roman"/>
          <w:i/>
          <w:iCs/>
          <w:szCs w:val="24"/>
          <w:lang w:eastAsia="en-US"/>
        </w:rPr>
        <w:t xml:space="preserve"> apple</w:t>
      </w:r>
      <w:bookmarkEnd w:id="40"/>
    </w:p>
    <w:p w:rsidR="005C285B" w:rsidRPr="00390CC4" w:rsidRDefault="002B7EA1" w:rsidP="009A4EFE">
      <w:pPr>
        <w:pBdr>
          <w:top w:val="single" w:sz="4" w:space="1" w:color="auto"/>
        </w:pBdr>
        <w:spacing w:line="240" w:lineRule="auto"/>
        <w:jc w:val="both"/>
        <w:rPr>
          <w:rFonts w:ascii="Times New Roman" w:hAnsi="Times New Roman"/>
          <w:b/>
          <w:bCs/>
          <w:sz w:val="24"/>
          <w:szCs w:val="24"/>
        </w:rPr>
      </w:pPr>
      <w:r w:rsidRPr="00390CC4">
        <w:rPr>
          <w:rFonts w:ascii="Times New Roman" w:hAnsi="Times New Roman"/>
          <w:b/>
          <w:bCs/>
          <w:noProof/>
          <w:sz w:val="24"/>
          <w:szCs w:val="24"/>
          <w:lang w:eastAsia="en-US"/>
        </w:rPr>
        <mc:AlternateContent>
          <mc:Choice Requires="wps">
            <w:drawing>
              <wp:anchor distT="0" distB="0" distL="114300" distR="114300" simplePos="0" relativeHeight="251658240" behindDoc="0" locked="0" layoutInCell="1" allowOverlap="1">
                <wp:simplePos x="0" y="0"/>
                <wp:positionH relativeFrom="column">
                  <wp:posOffset>-133350</wp:posOffset>
                </wp:positionH>
                <wp:positionV relativeFrom="paragraph">
                  <wp:posOffset>245745</wp:posOffset>
                </wp:positionV>
                <wp:extent cx="5962650" cy="28575"/>
                <wp:effectExtent l="9525" t="6350" r="9525" b="12700"/>
                <wp:wrapNone/>
                <wp:docPr id="1" name="AutoShap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962650" cy="28575"/>
                        </a:xfrm>
                        <a:prstGeom prst="straightConnector1">
                          <a:avLst/>
                        </a:prstGeom>
                        <a:noFill/>
                        <a:ln w="9525">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1468D1F" id="AutoShape 2" o:spid="_x0000_s1026" type="#_x0000_t32" style="position:absolute;margin-left:-10.5pt;margin-top:19.35pt;width:469.5pt;height:2.25pt;flip:y;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"/>
            </w:pict>
          </mc:Fallback>
        </mc:AlternateContent>
      </w:r>
      <w:r w:rsidR="009A4EFE" w:rsidRPr="00390CC4">
        <w:rPr>
          <w:rFonts w:ascii="Times New Roman" w:hAnsi="Times New Roman"/>
          <w:b/>
          <w:bCs/>
          <w:sz w:val="24"/>
          <w:szCs w:val="24"/>
        </w:rPr>
        <w:t xml:space="preserve">CONSTITUENT                            </w:t>
      </w:r>
      <w:r w:rsidR="009A4EFE" w:rsidRPr="00390CC4">
        <w:rPr>
          <w:rFonts w:ascii="Times New Roman" w:hAnsi="Times New Roman"/>
          <w:b/>
          <w:bCs/>
          <w:sz w:val="24"/>
          <w:szCs w:val="24"/>
        </w:rPr>
        <w:tab/>
      </w:r>
      <w:r w:rsidR="009A4EFE" w:rsidRPr="00390CC4">
        <w:rPr>
          <w:rFonts w:ascii="Times New Roman" w:hAnsi="Times New Roman"/>
          <w:b/>
          <w:bCs/>
          <w:sz w:val="24"/>
          <w:szCs w:val="24"/>
        </w:rPr>
        <w:tab/>
      </w:r>
      <w:r w:rsidR="009A4EFE" w:rsidRPr="00390CC4">
        <w:rPr>
          <w:rFonts w:ascii="Times New Roman" w:hAnsi="Times New Roman"/>
          <w:b/>
          <w:bCs/>
          <w:sz w:val="24"/>
          <w:szCs w:val="24"/>
        </w:rPr>
        <w:tab/>
        <w:t xml:space="preserve">INFERENCE </w:t>
      </w:r>
    </w:p>
    <w:p w:rsidR="005C285B" w:rsidRPr="00390CC4" w:rsidRDefault="009A4EFE" w:rsidP="009A4EFE">
      <w:pPr>
        <w:pBdr>
          <w:top w:val="single" w:sz="4" w:space="1" w:color="auto"/>
        </w:pBdr>
        <w:spacing w:line="240" w:lineRule="auto"/>
        <w:jc w:val="both"/>
        <w:rPr>
          <w:rFonts w:ascii="Times New Roman" w:hAnsi="Times New Roman"/>
          <w:sz w:val="24"/>
          <w:szCs w:val="24"/>
        </w:rPr>
      </w:pPr>
      <w:r w:rsidRPr="00390CC4">
        <w:rPr>
          <w:rFonts w:ascii="Times New Roman" w:hAnsi="Times New Roman"/>
          <w:sz w:val="24"/>
          <w:szCs w:val="24"/>
        </w:rPr>
        <w:t xml:space="preserve">Alkaloid                                           </w:t>
      </w:r>
      <w:r w:rsidRPr="00390CC4">
        <w:rPr>
          <w:rFonts w:ascii="Times New Roman" w:hAnsi="Times New Roman"/>
          <w:sz w:val="24"/>
          <w:szCs w:val="24"/>
        </w:rPr>
        <w:tab/>
      </w:r>
      <w:r w:rsidRPr="00390CC4">
        <w:rPr>
          <w:rFonts w:ascii="Times New Roman" w:hAnsi="Times New Roman"/>
          <w:sz w:val="24"/>
          <w:szCs w:val="24"/>
        </w:rPr>
        <w:tab/>
      </w:r>
      <w:r w:rsidRPr="00390CC4">
        <w:rPr>
          <w:rFonts w:ascii="Times New Roman" w:hAnsi="Times New Roman"/>
          <w:sz w:val="24"/>
          <w:szCs w:val="24"/>
        </w:rPr>
        <w:tab/>
      </w:r>
      <w:r w:rsidRPr="00390CC4">
        <w:rPr>
          <w:rFonts w:ascii="Times New Roman" w:hAnsi="Times New Roman"/>
          <w:sz w:val="24"/>
          <w:szCs w:val="24"/>
        </w:rPr>
        <w:tab/>
        <w:t xml:space="preserve"> ++</w:t>
      </w:r>
    </w:p>
    <w:p w:rsidR="005C285B" w:rsidRPr="00390CC4" w:rsidRDefault="009A4EFE" w:rsidP="009A4EFE">
      <w:pPr>
        <w:spacing w:line="240" w:lineRule="auto"/>
        <w:jc w:val="both"/>
        <w:rPr>
          <w:rFonts w:ascii="Times New Roman" w:hAnsi="Times New Roman"/>
          <w:sz w:val="24"/>
          <w:szCs w:val="24"/>
        </w:rPr>
      </w:pPr>
      <w:r w:rsidRPr="00390CC4">
        <w:rPr>
          <w:rFonts w:ascii="Times New Roman" w:hAnsi="Times New Roman"/>
          <w:sz w:val="24"/>
          <w:szCs w:val="24"/>
        </w:rPr>
        <w:t xml:space="preserve">Flavonoid.                                      </w:t>
      </w:r>
      <w:r w:rsidRPr="00390CC4">
        <w:rPr>
          <w:rFonts w:ascii="Times New Roman" w:hAnsi="Times New Roman"/>
          <w:sz w:val="24"/>
          <w:szCs w:val="24"/>
        </w:rPr>
        <w:tab/>
      </w:r>
      <w:r w:rsidRPr="00390CC4">
        <w:rPr>
          <w:rFonts w:ascii="Times New Roman" w:hAnsi="Times New Roman"/>
          <w:sz w:val="24"/>
          <w:szCs w:val="24"/>
        </w:rPr>
        <w:tab/>
      </w:r>
      <w:r w:rsidRPr="00390CC4">
        <w:rPr>
          <w:rFonts w:ascii="Times New Roman" w:hAnsi="Times New Roman"/>
          <w:sz w:val="24"/>
          <w:szCs w:val="24"/>
        </w:rPr>
        <w:tab/>
      </w:r>
      <w:r w:rsidRPr="00390CC4">
        <w:rPr>
          <w:rFonts w:ascii="Times New Roman" w:hAnsi="Times New Roman"/>
          <w:sz w:val="24"/>
          <w:szCs w:val="24"/>
        </w:rPr>
        <w:tab/>
        <w:t xml:space="preserve">  +</w:t>
      </w:r>
    </w:p>
    <w:p w:rsidR="005C285B" w:rsidRPr="00390CC4" w:rsidRDefault="009A4EFE" w:rsidP="009A4EFE">
      <w:pPr>
        <w:spacing w:line="240" w:lineRule="auto"/>
        <w:jc w:val="both"/>
        <w:rPr>
          <w:rFonts w:ascii="Times New Roman" w:hAnsi="Times New Roman"/>
          <w:sz w:val="24"/>
          <w:szCs w:val="24"/>
        </w:rPr>
      </w:pPr>
      <w:r w:rsidRPr="00390CC4">
        <w:rPr>
          <w:rFonts w:ascii="Times New Roman" w:hAnsi="Times New Roman"/>
          <w:sz w:val="24"/>
          <w:szCs w:val="24"/>
        </w:rPr>
        <w:t xml:space="preserve">Tannin                                              </w:t>
      </w:r>
      <w:r w:rsidRPr="00390CC4">
        <w:rPr>
          <w:rFonts w:ascii="Times New Roman" w:hAnsi="Times New Roman"/>
          <w:sz w:val="24"/>
          <w:szCs w:val="24"/>
        </w:rPr>
        <w:tab/>
      </w:r>
      <w:r w:rsidRPr="00390CC4">
        <w:rPr>
          <w:rFonts w:ascii="Times New Roman" w:hAnsi="Times New Roman"/>
          <w:sz w:val="24"/>
          <w:szCs w:val="24"/>
        </w:rPr>
        <w:tab/>
      </w:r>
      <w:r w:rsidRPr="00390CC4">
        <w:rPr>
          <w:rFonts w:ascii="Times New Roman" w:hAnsi="Times New Roman"/>
          <w:sz w:val="24"/>
          <w:szCs w:val="24"/>
        </w:rPr>
        <w:tab/>
      </w:r>
      <w:r w:rsidRPr="00390CC4">
        <w:rPr>
          <w:rFonts w:ascii="Times New Roman" w:hAnsi="Times New Roman"/>
          <w:sz w:val="24"/>
          <w:szCs w:val="24"/>
        </w:rPr>
        <w:tab/>
        <w:t xml:space="preserve">   - </w:t>
      </w:r>
    </w:p>
    <w:p w:rsidR="005C285B" w:rsidRPr="00390CC4" w:rsidRDefault="009A4EFE" w:rsidP="009A4EFE">
      <w:pPr>
        <w:spacing w:line="240" w:lineRule="auto"/>
        <w:jc w:val="both"/>
        <w:rPr>
          <w:rFonts w:ascii="Times New Roman" w:hAnsi="Times New Roman"/>
          <w:sz w:val="24"/>
          <w:szCs w:val="24"/>
        </w:rPr>
      </w:pPr>
      <w:r w:rsidRPr="00390CC4">
        <w:rPr>
          <w:rFonts w:ascii="Times New Roman" w:hAnsi="Times New Roman"/>
          <w:sz w:val="24"/>
          <w:szCs w:val="24"/>
        </w:rPr>
        <w:t xml:space="preserve">Saponin                                           </w:t>
      </w:r>
      <w:r w:rsidRPr="00390CC4">
        <w:rPr>
          <w:rFonts w:ascii="Times New Roman" w:hAnsi="Times New Roman"/>
          <w:sz w:val="24"/>
          <w:szCs w:val="24"/>
        </w:rPr>
        <w:tab/>
      </w:r>
      <w:r w:rsidRPr="00390CC4">
        <w:rPr>
          <w:rFonts w:ascii="Times New Roman" w:hAnsi="Times New Roman"/>
          <w:sz w:val="24"/>
          <w:szCs w:val="24"/>
        </w:rPr>
        <w:tab/>
      </w:r>
      <w:r w:rsidRPr="00390CC4">
        <w:rPr>
          <w:rFonts w:ascii="Times New Roman" w:hAnsi="Times New Roman"/>
          <w:sz w:val="24"/>
          <w:szCs w:val="24"/>
        </w:rPr>
        <w:tab/>
      </w:r>
      <w:r w:rsidRPr="00390CC4">
        <w:rPr>
          <w:rFonts w:ascii="Times New Roman" w:hAnsi="Times New Roman"/>
          <w:sz w:val="24"/>
          <w:szCs w:val="24"/>
        </w:rPr>
        <w:tab/>
        <w:t xml:space="preserve">  ++</w:t>
      </w:r>
    </w:p>
    <w:p w:rsidR="005C285B" w:rsidRPr="00390CC4" w:rsidRDefault="009A4EFE" w:rsidP="009A4EFE">
      <w:pPr>
        <w:spacing w:line="240" w:lineRule="auto"/>
        <w:jc w:val="both"/>
        <w:rPr>
          <w:rFonts w:ascii="Times New Roman" w:hAnsi="Times New Roman"/>
          <w:sz w:val="24"/>
          <w:szCs w:val="24"/>
        </w:rPr>
      </w:pPr>
      <w:r w:rsidRPr="00390CC4">
        <w:rPr>
          <w:rFonts w:ascii="Times New Roman" w:hAnsi="Times New Roman"/>
          <w:sz w:val="24"/>
          <w:szCs w:val="24"/>
        </w:rPr>
        <w:t xml:space="preserve">Steroid                                              </w:t>
      </w:r>
      <w:r w:rsidRPr="00390CC4">
        <w:rPr>
          <w:rFonts w:ascii="Times New Roman" w:hAnsi="Times New Roman"/>
          <w:sz w:val="24"/>
          <w:szCs w:val="24"/>
        </w:rPr>
        <w:tab/>
      </w:r>
      <w:r w:rsidRPr="00390CC4">
        <w:rPr>
          <w:rFonts w:ascii="Times New Roman" w:hAnsi="Times New Roman"/>
          <w:sz w:val="24"/>
          <w:szCs w:val="24"/>
        </w:rPr>
        <w:tab/>
      </w:r>
      <w:r w:rsidRPr="00390CC4">
        <w:rPr>
          <w:rFonts w:ascii="Times New Roman" w:hAnsi="Times New Roman"/>
          <w:sz w:val="24"/>
          <w:szCs w:val="24"/>
        </w:rPr>
        <w:tab/>
      </w:r>
      <w:r w:rsidRPr="00390CC4">
        <w:rPr>
          <w:rFonts w:ascii="Times New Roman" w:hAnsi="Times New Roman"/>
          <w:sz w:val="24"/>
          <w:szCs w:val="24"/>
        </w:rPr>
        <w:tab/>
        <w:t xml:space="preserve">  + </w:t>
      </w:r>
    </w:p>
    <w:p w:rsidR="005C285B" w:rsidRPr="00390CC4" w:rsidRDefault="009A4EFE" w:rsidP="009A4EFE">
      <w:pPr>
        <w:spacing w:line="240" w:lineRule="auto"/>
        <w:jc w:val="both"/>
        <w:rPr>
          <w:rFonts w:ascii="Times New Roman" w:hAnsi="Times New Roman"/>
          <w:sz w:val="24"/>
          <w:szCs w:val="24"/>
        </w:rPr>
      </w:pPr>
      <w:r w:rsidRPr="00390CC4">
        <w:rPr>
          <w:rFonts w:ascii="Times New Roman" w:hAnsi="Times New Roman"/>
          <w:sz w:val="24"/>
          <w:szCs w:val="24"/>
        </w:rPr>
        <w:t xml:space="preserve">Anthraquinones                               </w:t>
      </w:r>
      <w:r w:rsidRPr="00390CC4">
        <w:rPr>
          <w:rFonts w:ascii="Times New Roman" w:hAnsi="Times New Roman"/>
          <w:sz w:val="24"/>
          <w:szCs w:val="24"/>
        </w:rPr>
        <w:tab/>
      </w:r>
      <w:r w:rsidRPr="00390CC4">
        <w:rPr>
          <w:rFonts w:ascii="Times New Roman" w:hAnsi="Times New Roman"/>
          <w:sz w:val="24"/>
          <w:szCs w:val="24"/>
        </w:rPr>
        <w:tab/>
      </w:r>
      <w:r w:rsidRPr="00390CC4">
        <w:rPr>
          <w:rFonts w:ascii="Times New Roman" w:hAnsi="Times New Roman"/>
          <w:sz w:val="24"/>
          <w:szCs w:val="24"/>
        </w:rPr>
        <w:tab/>
      </w:r>
      <w:r w:rsidRPr="00390CC4">
        <w:rPr>
          <w:rFonts w:ascii="Times New Roman" w:hAnsi="Times New Roman"/>
          <w:sz w:val="24"/>
          <w:szCs w:val="24"/>
        </w:rPr>
        <w:tab/>
        <w:t xml:space="preserve">  -</w:t>
      </w:r>
    </w:p>
    <w:p w:rsidR="005C285B" w:rsidRPr="00390CC4" w:rsidRDefault="009A4EFE" w:rsidP="009A4EFE">
      <w:pPr>
        <w:pBdr>
          <w:bottom w:val="single" w:sz="4" w:space="1" w:color="auto"/>
        </w:pBdr>
        <w:spacing w:line="240" w:lineRule="auto"/>
        <w:jc w:val="both"/>
        <w:rPr>
          <w:rFonts w:ascii="Times New Roman" w:hAnsi="Times New Roman"/>
          <w:sz w:val="24"/>
          <w:szCs w:val="24"/>
        </w:rPr>
      </w:pPr>
      <w:r w:rsidRPr="00390CC4">
        <w:rPr>
          <w:rFonts w:ascii="Times New Roman" w:hAnsi="Times New Roman"/>
          <w:sz w:val="24"/>
          <w:szCs w:val="24"/>
        </w:rPr>
        <w:t xml:space="preserve">Cardiac glycoside                          </w:t>
      </w:r>
      <w:r w:rsidRPr="00390CC4">
        <w:rPr>
          <w:rFonts w:ascii="Times New Roman" w:hAnsi="Times New Roman"/>
          <w:sz w:val="24"/>
          <w:szCs w:val="24"/>
        </w:rPr>
        <w:tab/>
      </w:r>
      <w:r w:rsidRPr="00390CC4">
        <w:rPr>
          <w:rFonts w:ascii="Times New Roman" w:hAnsi="Times New Roman"/>
          <w:sz w:val="24"/>
          <w:szCs w:val="24"/>
        </w:rPr>
        <w:tab/>
      </w:r>
      <w:r w:rsidRPr="00390CC4">
        <w:rPr>
          <w:rFonts w:ascii="Times New Roman" w:hAnsi="Times New Roman"/>
          <w:sz w:val="24"/>
          <w:szCs w:val="24"/>
        </w:rPr>
        <w:tab/>
        <w:t xml:space="preserve"> </w:t>
      </w:r>
      <w:r w:rsidRPr="00390CC4">
        <w:rPr>
          <w:rFonts w:ascii="Times New Roman" w:hAnsi="Times New Roman"/>
          <w:sz w:val="24"/>
          <w:szCs w:val="24"/>
        </w:rPr>
        <w:tab/>
        <w:t xml:space="preserve">++ </w:t>
      </w:r>
    </w:p>
    <w:p w:rsidR="005C285B" w:rsidRPr="00390CC4" w:rsidRDefault="009A4EFE" w:rsidP="00E840AA">
      <w:pPr>
        <w:spacing w:line="480" w:lineRule="auto"/>
        <w:jc w:val="both"/>
        <w:rPr>
          <w:rFonts w:ascii="Times New Roman" w:hAnsi="Times New Roman"/>
          <w:b/>
          <w:bCs/>
          <w:sz w:val="24"/>
          <w:szCs w:val="24"/>
        </w:rPr>
      </w:pPr>
      <w:r w:rsidRPr="00390CC4">
        <w:rPr>
          <w:rFonts w:ascii="Times New Roman" w:hAnsi="Times New Roman"/>
          <w:b/>
          <w:bCs/>
          <w:sz w:val="24"/>
          <w:szCs w:val="24"/>
        </w:rPr>
        <w:t>Key</w:t>
      </w:r>
      <w:r w:rsidR="00654313" w:rsidRPr="00390CC4">
        <w:rPr>
          <w:rFonts w:ascii="Times New Roman" w:hAnsi="Times New Roman"/>
          <w:b/>
          <w:bCs/>
          <w:sz w:val="24"/>
          <w:szCs w:val="24"/>
        </w:rPr>
        <w:t xml:space="preserve"> </w:t>
      </w:r>
      <w:r w:rsidRPr="00390CC4">
        <w:rPr>
          <w:rFonts w:ascii="Times New Roman" w:hAnsi="Times New Roman"/>
          <w:b/>
          <w:bCs/>
          <w:sz w:val="24"/>
          <w:szCs w:val="24"/>
        </w:rPr>
        <w:t xml:space="preserve">++ = moderate </w:t>
      </w:r>
      <w:r w:rsidR="00654313" w:rsidRPr="00390CC4">
        <w:rPr>
          <w:rFonts w:ascii="Times New Roman" w:hAnsi="Times New Roman"/>
          <w:b/>
          <w:bCs/>
          <w:sz w:val="24"/>
          <w:szCs w:val="24"/>
        </w:rPr>
        <w:t xml:space="preserve">, </w:t>
      </w:r>
      <w:r w:rsidRPr="00390CC4">
        <w:rPr>
          <w:rFonts w:ascii="Times New Roman" w:hAnsi="Times New Roman"/>
          <w:b/>
          <w:bCs/>
          <w:sz w:val="24"/>
          <w:szCs w:val="24"/>
        </w:rPr>
        <w:t>+ = trace</w:t>
      </w:r>
      <w:r w:rsidR="00654313" w:rsidRPr="00390CC4">
        <w:rPr>
          <w:rFonts w:ascii="Times New Roman" w:hAnsi="Times New Roman"/>
          <w:b/>
          <w:bCs/>
          <w:sz w:val="24"/>
          <w:szCs w:val="24"/>
        </w:rPr>
        <w:t xml:space="preserve">, </w:t>
      </w:r>
      <w:r w:rsidRPr="00390CC4">
        <w:rPr>
          <w:rFonts w:ascii="Times New Roman" w:hAnsi="Times New Roman"/>
          <w:b/>
          <w:bCs/>
          <w:sz w:val="24"/>
          <w:szCs w:val="24"/>
        </w:rPr>
        <w:t xml:space="preserve">- = not detected </w:t>
      </w:r>
    </w:p>
    <w:p w:rsidR="005C285B" w:rsidRPr="00390CC4" w:rsidRDefault="009A4EFE" w:rsidP="00E840AA">
      <w:pPr>
        <w:spacing w:line="480" w:lineRule="auto"/>
        <w:jc w:val="both"/>
        <w:rPr>
          <w:rFonts w:ascii="Times New Roman" w:hAnsi="Times New Roman"/>
          <w:sz w:val="24"/>
          <w:szCs w:val="24"/>
        </w:rPr>
      </w:pPr>
      <w:r w:rsidRPr="00390CC4">
        <w:rPr>
          <w:rFonts w:ascii="Times New Roman" w:eastAsia="Calibri" w:hAnsi="Times New Roman"/>
          <w:sz w:val="24"/>
          <w:szCs w:val="24"/>
          <w:lang w:eastAsia="en-US"/>
        </w:rPr>
        <w:t xml:space="preserve">          The table below presents the mean quantities of various phytochemicals and anti nutritional found in Sodom apple, a plant known for its potential medicinal properties. The components analyzed include flavonoids, alkaloids, cardiac glycosides, steroid, and saponins. Each component plays a significant role in the plant's biological activity and therapeutic potential. </w:t>
      </w:r>
    </w:p>
    <w:p w:rsidR="009A4EFE" w:rsidRPr="00390CC4" w:rsidRDefault="009A4EFE" w:rsidP="00654313">
      <w:pPr>
        <w:pStyle w:val="Heading1"/>
        <w:jc w:val="both"/>
        <w:rPr>
          <w:rFonts w:cs="Times New Roman"/>
          <w:szCs w:val="24"/>
          <w:lang w:eastAsia="en-US"/>
        </w:rPr>
      </w:pPr>
      <w:bookmarkStart w:id="41" w:name="_Toc213419744"/>
      <w:r w:rsidRPr="00390CC4">
        <w:rPr>
          <w:rFonts w:cs="Times New Roman"/>
          <w:szCs w:val="24"/>
          <w:lang w:eastAsia="en-US"/>
        </w:rPr>
        <w:lastRenderedPageBreak/>
        <w:t xml:space="preserve">Table 4.2: Quantitative Phytochemical Composition of </w:t>
      </w:r>
      <w:r w:rsidRPr="00390CC4">
        <w:rPr>
          <w:rFonts w:cs="Times New Roman"/>
          <w:i/>
          <w:iCs/>
          <w:szCs w:val="24"/>
          <w:lang w:eastAsia="en-US"/>
        </w:rPr>
        <w:t>Sodom Apple</w:t>
      </w:r>
      <w:r w:rsidRPr="00390CC4">
        <w:rPr>
          <w:rFonts w:cs="Times New Roman"/>
          <w:szCs w:val="24"/>
          <w:lang w:eastAsia="en-US"/>
        </w:rPr>
        <w:t xml:space="preserve"> (Calotropis procera)</w:t>
      </w:r>
      <w:bookmarkEnd w:id="41"/>
    </w:p>
    <w:tbl>
      <w:tblPr>
        <w:tblW w:w="0" w:type="auto"/>
        <w:tblCellSpacing w:w="15" w:type="dxa"/>
        <w:tblBorders>
          <w:top w:val="single" w:sz="4" w:space="0" w:color="auto"/>
          <w:bottom w:val="single" w:sz="4" w:space="0" w:color="auto"/>
        </w:tblBorders>
        <w:tblCellMar>
          <w:top w:w="15" w:type="dxa"/>
          <w:left w:w="15" w:type="dxa"/>
          <w:bottom w:w="15" w:type="dxa"/>
          <w:right w:w="15" w:type="dxa"/>
        </w:tblCellMar>
        <w:tblLook w:val="04A0" w:firstRow="1" w:lastRow="0" w:firstColumn="1" w:lastColumn="0" w:noHBand="0" w:noVBand="1"/>
      </w:tblPr>
      <w:tblGrid>
        <w:gridCol w:w="6030"/>
        <w:gridCol w:w="2700"/>
      </w:tblGrid>
      <w:tr w:rsidR="009A4EFE" w:rsidRPr="00390CC4" w:rsidTr="009A4EFE">
        <w:trPr>
          <w:tblHeader/>
          <w:tblCellSpacing w:w="15" w:type="dxa"/>
        </w:trPr>
        <w:tc>
          <w:tcPr>
            <w:tcW w:w="5985" w:type="dxa"/>
            <w:vAlign w:val="center"/>
            <w:hideMark/>
          </w:tcPr>
          <w:p w:rsidR="009A4EFE" w:rsidRPr="00390CC4" w:rsidRDefault="009A4EFE" w:rsidP="00BC4B71">
            <w:pPr>
              <w:spacing w:after="0" w:line="240" w:lineRule="auto"/>
              <w:jc w:val="both"/>
              <w:rPr>
                <w:rFonts w:ascii="Times New Roman" w:eastAsia="Times New Roman" w:hAnsi="Times New Roman"/>
                <w:b/>
                <w:bCs/>
                <w:sz w:val="24"/>
                <w:szCs w:val="24"/>
                <w:lang w:eastAsia="en-US"/>
              </w:rPr>
            </w:pPr>
            <w:r w:rsidRPr="00390CC4">
              <w:rPr>
                <w:rFonts w:ascii="Times New Roman" w:eastAsia="Times New Roman" w:hAnsi="Times New Roman"/>
                <w:b/>
                <w:bCs/>
                <w:sz w:val="24"/>
                <w:szCs w:val="24"/>
                <w:lang w:eastAsia="en-US"/>
              </w:rPr>
              <w:t>Phytochemical Parameter</w:t>
            </w:r>
          </w:p>
        </w:tc>
        <w:tc>
          <w:tcPr>
            <w:tcW w:w="2655" w:type="dxa"/>
            <w:vAlign w:val="center"/>
            <w:hideMark/>
          </w:tcPr>
          <w:p w:rsidR="009A4EFE" w:rsidRPr="00390CC4" w:rsidRDefault="009A4EFE" w:rsidP="00BC4B71">
            <w:pPr>
              <w:spacing w:after="0" w:line="240" w:lineRule="auto"/>
              <w:jc w:val="both"/>
              <w:rPr>
                <w:rFonts w:ascii="Times New Roman" w:eastAsia="Times New Roman" w:hAnsi="Times New Roman"/>
                <w:b/>
                <w:bCs/>
                <w:sz w:val="24"/>
                <w:szCs w:val="24"/>
                <w:lang w:eastAsia="en-US"/>
              </w:rPr>
            </w:pPr>
            <w:r w:rsidRPr="00390CC4">
              <w:rPr>
                <w:rFonts w:ascii="Times New Roman" w:eastAsia="Times New Roman" w:hAnsi="Times New Roman"/>
                <w:b/>
                <w:bCs/>
                <w:sz w:val="24"/>
                <w:szCs w:val="24"/>
                <w:lang w:eastAsia="en-US"/>
              </w:rPr>
              <w:t>Mean ± SD</w:t>
            </w:r>
          </w:p>
        </w:tc>
      </w:tr>
      <w:tr w:rsidR="009A4EFE" w:rsidRPr="00390CC4" w:rsidTr="009A4EFE">
        <w:trPr>
          <w:tblCellSpacing w:w="15" w:type="dxa"/>
        </w:trPr>
        <w:tc>
          <w:tcPr>
            <w:tcW w:w="5985" w:type="dxa"/>
            <w:tcBorders>
              <w:top w:val="single" w:sz="4" w:space="0" w:color="auto"/>
              <w:bottom w:val="nil"/>
            </w:tcBorders>
            <w:vAlign w:val="center"/>
            <w:hideMark/>
          </w:tcPr>
          <w:p w:rsidR="009A4EFE" w:rsidRPr="00390CC4" w:rsidRDefault="009A4EFE" w:rsidP="009A4EFE">
            <w:pPr>
              <w:spacing w:after="0" w:line="240" w:lineRule="auto"/>
              <w:rPr>
                <w:rFonts w:ascii="Times New Roman" w:eastAsia="Times New Roman" w:hAnsi="Times New Roman"/>
                <w:sz w:val="24"/>
                <w:szCs w:val="24"/>
                <w:lang w:eastAsia="en-US"/>
              </w:rPr>
            </w:pPr>
            <w:r w:rsidRPr="00390CC4">
              <w:rPr>
                <w:rFonts w:ascii="Times New Roman" w:eastAsia="Times New Roman" w:hAnsi="Times New Roman"/>
                <w:sz w:val="24"/>
                <w:szCs w:val="24"/>
                <w:lang w:eastAsia="en-US"/>
              </w:rPr>
              <w:t xml:space="preserve">Alkaloids </w:t>
            </w:r>
            <w:r w:rsidR="00BC4B71" w:rsidRPr="00390CC4">
              <w:rPr>
                <w:rFonts w:ascii="Times New Roman" w:eastAsia="Times New Roman" w:hAnsi="Times New Roman"/>
                <w:sz w:val="24"/>
                <w:szCs w:val="24"/>
                <w:lang w:eastAsia="en-US"/>
              </w:rPr>
              <w:t>(%)</w:t>
            </w:r>
          </w:p>
        </w:tc>
        <w:tc>
          <w:tcPr>
            <w:tcW w:w="2655" w:type="dxa"/>
            <w:tcBorders>
              <w:top w:val="single" w:sz="4" w:space="0" w:color="auto"/>
              <w:bottom w:val="nil"/>
            </w:tcBorders>
            <w:vAlign w:val="center"/>
            <w:hideMark/>
          </w:tcPr>
          <w:p w:rsidR="009A4EFE" w:rsidRPr="00390CC4" w:rsidRDefault="009A4EFE" w:rsidP="009A4EFE">
            <w:pPr>
              <w:spacing w:after="0" w:line="240" w:lineRule="auto"/>
              <w:rPr>
                <w:rFonts w:ascii="Times New Roman" w:eastAsia="Times New Roman" w:hAnsi="Times New Roman"/>
                <w:sz w:val="24"/>
                <w:szCs w:val="24"/>
                <w:lang w:eastAsia="en-US"/>
              </w:rPr>
            </w:pPr>
            <w:r w:rsidRPr="00390CC4">
              <w:rPr>
                <w:rFonts w:ascii="Times New Roman" w:eastAsia="Times New Roman" w:hAnsi="Times New Roman"/>
                <w:sz w:val="24"/>
                <w:szCs w:val="24"/>
                <w:lang w:eastAsia="en-US"/>
              </w:rPr>
              <w:t>21.25 ± 0.01</w:t>
            </w:r>
          </w:p>
        </w:tc>
      </w:tr>
      <w:tr w:rsidR="009A4EFE" w:rsidRPr="00390CC4" w:rsidTr="009A4EFE">
        <w:trPr>
          <w:tblCellSpacing w:w="15" w:type="dxa"/>
        </w:trPr>
        <w:tc>
          <w:tcPr>
            <w:tcW w:w="5985" w:type="dxa"/>
            <w:vAlign w:val="center"/>
            <w:hideMark/>
          </w:tcPr>
          <w:p w:rsidR="009A4EFE" w:rsidRPr="00390CC4" w:rsidRDefault="009A4EFE" w:rsidP="009A4EFE">
            <w:pPr>
              <w:spacing w:after="0" w:line="240" w:lineRule="auto"/>
              <w:rPr>
                <w:rFonts w:ascii="Times New Roman" w:eastAsia="Times New Roman" w:hAnsi="Times New Roman"/>
                <w:sz w:val="24"/>
                <w:szCs w:val="24"/>
                <w:lang w:eastAsia="en-US"/>
              </w:rPr>
            </w:pPr>
            <w:r w:rsidRPr="00390CC4">
              <w:rPr>
                <w:rFonts w:ascii="Times New Roman" w:eastAsia="Times New Roman" w:hAnsi="Times New Roman"/>
                <w:sz w:val="24"/>
                <w:szCs w:val="24"/>
                <w:lang w:eastAsia="en-US"/>
              </w:rPr>
              <w:t xml:space="preserve">Flavonoids </w:t>
            </w:r>
            <w:r w:rsidR="00BC4B71" w:rsidRPr="00390CC4">
              <w:rPr>
                <w:rFonts w:ascii="Times New Roman" w:eastAsia="Times New Roman" w:hAnsi="Times New Roman"/>
                <w:sz w:val="24"/>
                <w:szCs w:val="24"/>
                <w:lang w:eastAsia="en-US"/>
              </w:rPr>
              <w:t>(%)</w:t>
            </w:r>
          </w:p>
        </w:tc>
        <w:tc>
          <w:tcPr>
            <w:tcW w:w="2655" w:type="dxa"/>
            <w:vAlign w:val="center"/>
            <w:hideMark/>
          </w:tcPr>
          <w:p w:rsidR="009A4EFE" w:rsidRPr="00390CC4" w:rsidRDefault="009A4EFE" w:rsidP="009A4EFE">
            <w:pPr>
              <w:spacing w:after="0" w:line="240" w:lineRule="auto"/>
              <w:rPr>
                <w:rFonts w:ascii="Times New Roman" w:eastAsia="Times New Roman" w:hAnsi="Times New Roman"/>
                <w:sz w:val="24"/>
                <w:szCs w:val="24"/>
                <w:lang w:eastAsia="en-US"/>
              </w:rPr>
            </w:pPr>
            <w:r w:rsidRPr="00390CC4">
              <w:rPr>
                <w:rFonts w:ascii="Times New Roman" w:eastAsia="Times New Roman" w:hAnsi="Times New Roman"/>
                <w:sz w:val="24"/>
                <w:szCs w:val="24"/>
                <w:lang w:eastAsia="en-US"/>
              </w:rPr>
              <w:t>3.55 ± 0.01</w:t>
            </w:r>
          </w:p>
        </w:tc>
      </w:tr>
      <w:tr w:rsidR="009A4EFE" w:rsidRPr="00390CC4" w:rsidTr="009A4EFE">
        <w:trPr>
          <w:tblCellSpacing w:w="15" w:type="dxa"/>
        </w:trPr>
        <w:tc>
          <w:tcPr>
            <w:tcW w:w="5985" w:type="dxa"/>
            <w:vAlign w:val="center"/>
            <w:hideMark/>
          </w:tcPr>
          <w:p w:rsidR="009A4EFE" w:rsidRPr="00390CC4" w:rsidRDefault="009A4EFE" w:rsidP="009A4EFE">
            <w:pPr>
              <w:spacing w:after="0" w:line="240" w:lineRule="auto"/>
              <w:rPr>
                <w:rFonts w:ascii="Times New Roman" w:eastAsia="Times New Roman" w:hAnsi="Times New Roman"/>
                <w:sz w:val="24"/>
                <w:szCs w:val="24"/>
                <w:lang w:eastAsia="en-US"/>
              </w:rPr>
            </w:pPr>
            <w:r w:rsidRPr="00390CC4">
              <w:rPr>
                <w:rFonts w:ascii="Times New Roman" w:eastAsia="Times New Roman" w:hAnsi="Times New Roman"/>
                <w:sz w:val="24"/>
                <w:szCs w:val="24"/>
                <w:lang w:eastAsia="en-US"/>
              </w:rPr>
              <w:t xml:space="preserve">Saponins </w:t>
            </w:r>
            <w:r w:rsidR="00BC4B71" w:rsidRPr="00390CC4">
              <w:rPr>
                <w:rFonts w:ascii="Times New Roman" w:eastAsia="Times New Roman" w:hAnsi="Times New Roman"/>
                <w:sz w:val="24"/>
                <w:szCs w:val="24"/>
                <w:lang w:eastAsia="en-US"/>
              </w:rPr>
              <w:t>(%)</w:t>
            </w:r>
          </w:p>
        </w:tc>
        <w:tc>
          <w:tcPr>
            <w:tcW w:w="2655" w:type="dxa"/>
            <w:vAlign w:val="center"/>
            <w:hideMark/>
          </w:tcPr>
          <w:p w:rsidR="009A4EFE" w:rsidRPr="00390CC4" w:rsidRDefault="009A4EFE" w:rsidP="009A4EFE">
            <w:pPr>
              <w:spacing w:after="0" w:line="240" w:lineRule="auto"/>
              <w:rPr>
                <w:rFonts w:ascii="Times New Roman" w:eastAsia="Times New Roman" w:hAnsi="Times New Roman"/>
                <w:sz w:val="24"/>
                <w:szCs w:val="24"/>
                <w:lang w:eastAsia="en-US"/>
              </w:rPr>
            </w:pPr>
            <w:r w:rsidRPr="00390CC4">
              <w:rPr>
                <w:rFonts w:ascii="Times New Roman" w:eastAsia="Times New Roman" w:hAnsi="Times New Roman"/>
                <w:sz w:val="24"/>
                <w:szCs w:val="24"/>
                <w:lang w:eastAsia="en-US"/>
              </w:rPr>
              <w:t>14.44 ± 0.03</w:t>
            </w:r>
          </w:p>
        </w:tc>
      </w:tr>
      <w:tr w:rsidR="009A4EFE" w:rsidRPr="00390CC4" w:rsidTr="009A4EFE">
        <w:trPr>
          <w:tblCellSpacing w:w="15" w:type="dxa"/>
        </w:trPr>
        <w:tc>
          <w:tcPr>
            <w:tcW w:w="5985" w:type="dxa"/>
            <w:vAlign w:val="center"/>
            <w:hideMark/>
          </w:tcPr>
          <w:p w:rsidR="009A4EFE" w:rsidRPr="00390CC4" w:rsidRDefault="009A4EFE" w:rsidP="009A4EFE">
            <w:pPr>
              <w:spacing w:after="0" w:line="240" w:lineRule="auto"/>
              <w:rPr>
                <w:rFonts w:ascii="Times New Roman" w:eastAsia="Times New Roman" w:hAnsi="Times New Roman"/>
                <w:sz w:val="24"/>
                <w:szCs w:val="24"/>
                <w:lang w:eastAsia="en-US"/>
              </w:rPr>
            </w:pPr>
            <w:r w:rsidRPr="00390CC4">
              <w:rPr>
                <w:rFonts w:ascii="Times New Roman" w:eastAsia="Times New Roman" w:hAnsi="Times New Roman"/>
                <w:sz w:val="24"/>
                <w:szCs w:val="24"/>
                <w:lang w:eastAsia="en-US"/>
              </w:rPr>
              <w:t xml:space="preserve">Glycosides </w:t>
            </w:r>
            <w:r w:rsidR="00BC4B71" w:rsidRPr="00390CC4">
              <w:rPr>
                <w:rFonts w:ascii="Times New Roman" w:eastAsia="Times New Roman" w:hAnsi="Times New Roman"/>
                <w:sz w:val="24"/>
                <w:szCs w:val="24"/>
                <w:lang w:eastAsia="en-US"/>
              </w:rPr>
              <w:t>(%)</w:t>
            </w:r>
          </w:p>
        </w:tc>
        <w:tc>
          <w:tcPr>
            <w:tcW w:w="2655" w:type="dxa"/>
            <w:vAlign w:val="center"/>
            <w:hideMark/>
          </w:tcPr>
          <w:p w:rsidR="009A4EFE" w:rsidRPr="00390CC4" w:rsidRDefault="009A4EFE" w:rsidP="009A4EFE">
            <w:pPr>
              <w:spacing w:after="0" w:line="240" w:lineRule="auto"/>
              <w:rPr>
                <w:rFonts w:ascii="Times New Roman" w:eastAsia="Times New Roman" w:hAnsi="Times New Roman"/>
                <w:sz w:val="24"/>
                <w:szCs w:val="24"/>
                <w:lang w:eastAsia="en-US"/>
              </w:rPr>
            </w:pPr>
            <w:r w:rsidRPr="00390CC4">
              <w:rPr>
                <w:rFonts w:ascii="Times New Roman" w:eastAsia="Times New Roman" w:hAnsi="Times New Roman"/>
                <w:sz w:val="24"/>
                <w:szCs w:val="24"/>
                <w:lang w:eastAsia="en-US"/>
              </w:rPr>
              <w:t>2.38 ± 0.08</w:t>
            </w:r>
          </w:p>
        </w:tc>
      </w:tr>
      <w:tr w:rsidR="009A4EFE" w:rsidRPr="00390CC4" w:rsidTr="009A4EFE">
        <w:trPr>
          <w:tblCellSpacing w:w="15" w:type="dxa"/>
        </w:trPr>
        <w:tc>
          <w:tcPr>
            <w:tcW w:w="5985" w:type="dxa"/>
            <w:vAlign w:val="center"/>
            <w:hideMark/>
          </w:tcPr>
          <w:p w:rsidR="009A4EFE" w:rsidRPr="00390CC4" w:rsidRDefault="00BC4B71" w:rsidP="009A4EFE">
            <w:pPr>
              <w:spacing w:after="0" w:line="240" w:lineRule="auto"/>
              <w:rPr>
                <w:rFonts w:ascii="Times New Roman" w:eastAsia="Times New Roman" w:hAnsi="Times New Roman"/>
                <w:sz w:val="24"/>
                <w:szCs w:val="24"/>
                <w:lang w:eastAsia="en-US"/>
              </w:rPr>
            </w:pPr>
            <w:r w:rsidRPr="00390CC4">
              <w:rPr>
                <w:rFonts w:ascii="Times New Roman" w:eastAsia="Times New Roman" w:hAnsi="Times New Roman"/>
                <w:sz w:val="24"/>
                <w:szCs w:val="24"/>
                <w:lang w:eastAsia="en-US"/>
              </w:rPr>
              <w:t>Steroids (%)</w:t>
            </w:r>
          </w:p>
        </w:tc>
        <w:tc>
          <w:tcPr>
            <w:tcW w:w="2655" w:type="dxa"/>
            <w:vAlign w:val="center"/>
            <w:hideMark/>
          </w:tcPr>
          <w:p w:rsidR="009A4EFE" w:rsidRPr="00390CC4" w:rsidRDefault="009A4EFE" w:rsidP="009A4EFE">
            <w:pPr>
              <w:spacing w:after="0" w:line="240" w:lineRule="auto"/>
              <w:rPr>
                <w:rFonts w:ascii="Times New Roman" w:eastAsia="Times New Roman" w:hAnsi="Times New Roman"/>
                <w:sz w:val="24"/>
                <w:szCs w:val="24"/>
                <w:lang w:eastAsia="en-US"/>
              </w:rPr>
            </w:pPr>
            <w:r w:rsidRPr="00390CC4">
              <w:rPr>
                <w:rFonts w:ascii="Times New Roman" w:eastAsia="Times New Roman" w:hAnsi="Times New Roman"/>
                <w:sz w:val="24"/>
                <w:szCs w:val="24"/>
                <w:lang w:eastAsia="en-US"/>
              </w:rPr>
              <w:t>0.73 ± 0.14</w:t>
            </w:r>
          </w:p>
        </w:tc>
      </w:tr>
    </w:tbl>
    <w:p w:rsidR="005C285B" w:rsidRPr="00390CC4" w:rsidRDefault="005C285B" w:rsidP="00BC4B71">
      <w:pPr>
        <w:spacing w:line="480" w:lineRule="auto"/>
        <w:jc w:val="both"/>
        <w:rPr>
          <w:rFonts w:ascii="Times New Roman" w:hAnsi="Times New Roman"/>
          <w:bCs/>
          <w:sz w:val="24"/>
          <w:szCs w:val="24"/>
        </w:rPr>
      </w:pPr>
    </w:p>
    <w:p w:rsidR="00BC4B71" w:rsidRPr="00390CC4" w:rsidRDefault="00BC4B71" w:rsidP="00654313">
      <w:pPr>
        <w:pStyle w:val="Heading1"/>
        <w:jc w:val="both"/>
        <w:rPr>
          <w:rFonts w:cs="Times New Roman"/>
          <w:szCs w:val="24"/>
          <w:lang w:eastAsia="en-US"/>
        </w:rPr>
      </w:pPr>
      <w:bookmarkStart w:id="42" w:name="_Toc213419745"/>
      <w:r w:rsidRPr="00390CC4">
        <w:rPr>
          <w:rFonts w:cs="Times New Roman"/>
          <w:szCs w:val="24"/>
          <w:lang w:eastAsia="en-US"/>
        </w:rPr>
        <w:t xml:space="preserve">Table 4.3: Quantitative Anti-Nutritional Factors of </w:t>
      </w:r>
      <w:r w:rsidRPr="00390CC4">
        <w:rPr>
          <w:rFonts w:cs="Times New Roman"/>
          <w:i/>
          <w:iCs/>
          <w:szCs w:val="24"/>
          <w:lang w:eastAsia="en-US"/>
        </w:rPr>
        <w:t>Sodom Apple</w:t>
      </w:r>
      <w:r w:rsidRPr="00390CC4">
        <w:rPr>
          <w:rFonts w:cs="Times New Roman"/>
          <w:szCs w:val="24"/>
          <w:lang w:eastAsia="en-US"/>
        </w:rPr>
        <w:t xml:space="preserve"> (</w:t>
      </w:r>
      <w:r w:rsidRPr="00390CC4">
        <w:rPr>
          <w:rFonts w:cs="Times New Roman"/>
          <w:i/>
          <w:iCs/>
          <w:szCs w:val="24"/>
          <w:lang w:eastAsia="en-US"/>
        </w:rPr>
        <w:t>Calotropis procera</w:t>
      </w:r>
      <w:r w:rsidRPr="00390CC4">
        <w:rPr>
          <w:rFonts w:cs="Times New Roman"/>
          <w:szCs w:val="24"/>
          <w:lang w:eastAsia="en-US"/>
        </w:rPr>
        <w:t>)</w:t>
      </w:r>
      <w:bookmarkEnd w:id="42"/>
    </w:p>
    <w:tbl>
      <w:tblPr>
        <w:tblW w:w="9450" w:type="dxa"/>
        <w:tblCellSpacing w:w="15" w:type="dxa"/>
        <w:tblBorders>
          <w:top w:val="single" w:sz="4" w:space="0" w:color="auto"/>
          <w:bottom w:val="single" w:sz="4" w:space="0" w:color="auto"/>
        </w:tblBorders>
        <w:tblCellMar>
          <w:top w:w="15" w:type="dxa"/>
          <w:left w:w="15" w:type="dxa"/>
          <w:bottom w:w="15" w:type="dxa"/>
          <w:right w:w="15" w:type="dxa"/>
        </w:tblCellMar>
        <w:tblLook w:val="04A0" w:firstRow="1" w:lastRow="0" w:firstColumn="1" w:lastColumn="0" w:noHBand="0" w:noVBand="1"/>
      </w:tblPr>
      <w:tblGrid>
        <w:gridCol w:w="5850"/>
        <w:gridCol w:w="3600"/>
      </w:tblGrid>
      <w:tr w:rsidR="00BC4B71" w:rsidRPr="00390CC4" w:rsidTr="001851DF">
        <w:trPr>
          <w:tblHeader/>
          <w:tblCellSpacing w:w="15" w:type="dxa"/>
        </w:trPr>
        <w:tc>
          <w:tcPr>
            <w:tcW w:w="5805" w:type="dxa"/>
            <w:vAlign w:val="center"/>
            <w:hideMark/>
          </w:tcPr>
          <w:p w:rsidR="00BC4B71" w:rsidRPr="00390CC4" w:rsidRDefault="00BC4B71" w:rsidP="001851DF">
            <w:pPr>
              <w:spacing w:after="0" w:line="360" w:lineRule="auto"/>
              <w:jc w:val="both"/>
              <w:rPr>
                <w:rFonts w:ascii="Times New Roman" w:eastAsia="Times New Roman" w:hAnsi="Times New Roman"/>
                <w:b/>
                <w:bCs/>
                <w:sz w:val="24"/>
                <w:szCs w:val="24"/>
                <w:lang w:eastAsia="en-US"/>
              </w:rPr>
            </w:pPr>
            <w:r w:rsidRPr="00390CC4">
              <w:rPr>
                <w:rFonts w:ascii="Times New Roman" w:eastAsia="Times New Roman" w:hAnsi="Times New Roman"/>
                <w:b/>
                <w:bCs/>
                <w:sz w:val="24"/>
                <w:szCs w:val="24"/>
                <w:lang w:eastAsia="en-US"/>
              </w:rPr>
              <w:t>Parameter</w:t>
            </w:r>
          </w:p>
        </w:tc>
        <w:tc>
          <w:tcPr>
            <w:tcW w:w="3555" w:type="dxa"/>
            <w:vAlign w:val="center"/>
            <w:hideMark/>
          </w:tcPr>
          <w:p w:rsidR="00BC4B71" w:rsidRPr="00390CC4" w:rsidRDefault="00BC4B71" w:rsidP="001851DF">
            <w:pPr>
              <w:spacing w:after="0" w:line="360" w:lineRule="auto"/>
              <w:jc w:val="both"/>
              <w:rPr>
                <w:rFonts w:ascii="Times New Roman" w:eastAsia="Times New Roman" w:hAnsi="Times New Roman"/>
                <w:b/>
                <w:bCs/>
                <w:sz w:val="24"/>
                <w:szCs w:val="24"/>
                <w:lang w:eastAsia="en-US"/>
              </w:rPr>
            </w:pPr>
            <w:r w:rsidRPr="00390CC4">
              <w:rPr>
                <w:rFonts w:ascii="Times New Roman" w:eastAsia="Times New Roman" w:hAnsi="Times New Roman"/>
                <w:b/>
                <w:bCs/>
                <w:sz w:val="24"/>
                <w:szCs w:val="24"/>
                <w:lang w:eastAsia="en-US"/>
              </w:rPr>
              <w:t>Mean ± SD</w:t>
            </w:r>
          </w:p>
        </w:tc>
      </w:tr>
      <w:tr w:rsidR="00BC4B71" w:rsidRPr="00390CC4" w:rsidTr="001851DF">
        <w:trPr>
          <w:tblCellSpacing w:w="15" w:type="dxa"/>
        </w:trPr>
        <w:tc>
          <w:tcPr>
            <w:tcW w:w="5805" w:type="dxa"/>
            <w:tcBorders>
              <w:top w:val="single" w:sz="4" w:space="0" w:color="auto"/>
              <w:bottom w:val="nil"/>
            </w:tcBorders>
            <w:vAlign w:val="center"/>
            <w:hideMark/>
          </w:tcPr>
          <w:p w:rsidR="00BC4B71" w:rsidRPr="00390CC4" w:rsidRDefault="00BC4B71" w:rsidP="001851DF">
            <w:pPr>
              <w:spacing w:after="0" w:line="360" w:lineRule="auto"/>
              <w:jc w:val="both"/>
              <w:rPr>
                <w:rFonts w:ascii="Times New Roman" w:eastAsia="Times New Roman" w:hAnsi="Times New Roman"/>
                <w:sz w:val="24"/>
                <w:szCs w:val="24"/>
                <w:lang w:eastAsia="en-US"/>
              </w:rPr>
            </w:pPr>
            <w:r w:rsidRPr="00390CC4">
              <w:rPr>
                <w:rFonts w:ascii="Times New Roman" w:eastAsia="Times New Roman" w:hAnsi="Times New Roman"/>
                <w:sz w:val="24"/>
                <w:szCs w:val="24"/>
                <w:lang w:eastAsia="en-US"/>
              </w:rPr>
              <w:t>Oxalate (%)</w:t>
            </w:r>
          </w:p>
        </w:tc>
        <w:tc>
          <w:tcPr>
            <w:tcW w:w="3555" w:type="dxa"/>
            <w:tcBorders>
              <w:top w:val="single" w:sz="4" w:space="0" w:color="auto"/>
              <w:bottom w:val="nil"/>
            </w:tcBorders>
            <w:vAlign w:val="center"/>
            <w:hideMark/>
          </w:tcPr>
          <w:p w:rsidR="00BC4B71" w:rsidRPr="00390CC4" w:rsidRDefault="00BC4B71" w:rsidP="001851DF">
            <w:pPr>
              <w:spacing w:after="0" w:line="360" w:lineRule="auto"/>
              <w:jc w:val="both"/>
              <w:rPr>
                <w:rFonts w:ascii="Times New Roman" w:eastAsia="Times New Roman" w:hAnsi="Times New Roman"/>
                <w:sz w:val="24"/>
                <w:szCs w:val="24"/>
                <w:lang w:eastAsia="en-US"/>
              </w:rPr>
            </w:pPr>
            <w:r w:rsidRPr="00390CC4">
              <w:rPr>
                <w:rFonts w:ascii="Times New Roman" w:eastAsia="Times New Roman" w:hAnsi="Times New Roman"/>
                <w:sz w:val="24"/>
                <w:szCs w:val="24"/>
                <w:lang w:eastAsia="en-US"/>
              </w:rPr>
              <w:t>0.0034 ± 0.0007</w:t>
            </w:r>
          </w:p>
        </w:tc>
      </w:tr>
      <w:tr w:rsidR="00BC4B71" w:rsidRPr="00390CC4" w:rsidTr="001851DF">
        <w:trPr>
          <w:tblCellSpacing w:w="15" w:type="dxa"/>
        </w:trPr>
        <w:tc>
          <w:tcPr>
            <w:tcW w:w="5805" w:type="dxa"/>
            <w:vAlign w:val="center"/>
            <w:hideMark/>
          </w:tcPr>
          <w:p w:rsidR="00BC4B71" w:rsidRPr="00390CC4" w:rsidRDefault="00BC4B71" w:rsidP="001851DF">
            <w:pPr>
              <w:spacing w:after="0" w:line="360" w:lineRule="auto"/>
              <w:jc w:val="both"/>
              <w:rPr>
                <w:rFonts w:ascii="Times New Roman" w:eastAsia="Times New Roman" w:hAnsi="Times New Roman"/>
                <w:sz w:val="24"/>
                <w:szCs w:val="24"/>
                <w:lang w:eastAsia="en-US"/>
              </w:rPr>
            </w:pPr>
            <w:r w:rsidRPr="00390CC4">
              <w:rPr>
                <w:rFonts w:ascii="Times New Roman" w:eastAsia="Times New Roman" w:hAnsi="Times New Roman"/>
                <w:sz w:val="24"/>
                <w:szCs w:val="24"/>
                <w:lang w:eastAsia="en-US"/>
              </w:rPr>
              <w:t>Phytate  (%)</w:t>
            </w:r>
          </w:p>
        </w:tc>
        <w:tc>
          <w:tcPr>
            <w:tcW w:w="3555" w:type="dxa"/>
            <w:vAlign w:val="center"/>
            <w:hideMark/>
          </w:tcPr>
          <w:p w:rsidR="00BC4B71" w:rsidRPr="00390CC4" w:rsidRDefault="00BC4B71" w:rsidP="001851DF">
            <w:pPr>
              <w:spacing w:after="0" w:line="360" w:lineRule="auto"/>
              <w:jc w:val="both"/>
              <w:rPr>
                <w:rFonts w:ascii="Times New Roman" w:eastAsia="Times New Roman" w:hAnsi="Times New Roman"/>
                <w:sz w:val="24"/>
                <w:szCs w:val="24"/>
                <w:lang w:eastAsia="en-US"/>
              </w:rPr>
            </w:pPr>
            <w:r w:rsidRPr="00390CC4">
              <w:rPr>
                <w:rFonts w:ascii="Times New Roman" w:eastAsia="Times New Roman" w:hAnsi="Times New Roman"/>
                <w:sz w:val="24"/>
                <w:szCs w:val="24"/>
                <w:lang w:eastAsia="en-US"/>
              </w:rPr>
              <w:t>2.39 ± 0.49</w:t>
            </w:r>
          </w:p>
        </w:tc>
      </w:tr>
      <w:tr w:rsidR="00BC4B71" w:rsidRPr="00390CC4" w:rsidTr="001851DF">
        <w:trPr>
          <w:tblCellSpacing w:w="15" w:type="dxa"/>
        </w:trPr>
        <w:tc>
          <w:tcPr>
            <w:tcW w:w="5805" w:type="dxa"/>
            <w:vAlign w:val="center"/>
            <w:hideMark/>
          </w:tcPr>
          <w:p w:rsidR="00BC4B71" w:rsidRPr="00390CC4" w:rsidRDefault="00BC4B71" w:rsidP="001851DF">
            <w:pPr>
              <w:spacing w:after="0" w:line="360" w:lineRule="auto"/>
              <w:jc w:val="both"/>
              <w:rPr>
                <w:rFonts w:ascii="Times New Roman" w:eastAsia="Times New Roman" w:hAnsi="Times New Roman"/>
                <w:sz w:val="24"/>
                <w:szCs w:val="24"/>
                <w:lang w:eastAsia="en-US"/>
              </w:rPr>
            </w:pPr>
            <w:r w:rsidRPr="00390CC4">
              <w:rPr>
                <w:rFonts w:ascii="Times New Roman" w:eastAsia="Times New Roman" w:hAnsi="Times New Roman"/>
                <w:sz w:val="24"/>
                <w:szCs w:val="24"/>
                <w:lang w:eastAsia="en-US"/>
              </w:rPr>
              <w:t>Cyanide (mg)</w:t>
            </w:r>
          </w:p>
        </w:tc>
        <w:tc>
          <w:tcPr>
            <w:tcW w:w="3555" w:type="dxa"/>
            <w:vAlign w:val="center"/>
            <w:hideMark/>
          </w:tcPr>
          <w:p w:rsidR="00BC4B71" w:rsidRPr="00390CC4" w:rsidRDefault="00BC4B71" w:rsidP="001851DF">
            <w:pPr>
              <w:spacing w:after="0" w:line="360" w:lineRule="auto"/>
              <w:jc w:val="both"/>
              <w:rPr>
                <w:rFonts w:ascii="Times New Roman" w:eastAsia="Times New Roman" w:hAnsi="Times New Roman"/>
                <w:sz w:val="24"/>
                <w:szCs w:val="24"/>
                <w:lang w:eastAsia="en-US"/>
              </w:rPr>
            </w:pPr>
            <w:r w:rsidRPr="00390CC4">
              <w:rPr>
                <w:rFonts w:ascii="Times New Roman" w:eastAsia="Times New Roman" w:hAnsi="Times New Roman"/>
                <w:sz w:val="24"/>
                <w:szCs w:val="24"/>
                <w:lang w:eastAsia="en-US"/>
              </w:rPr>
              <w:t>24.19 ± 0.25</w:t>
            </w:r>
          </w:p>
        </w:tc>
      </w:tr>
      <w:tr w:rsidR="00BC4B71" w:rsidRPr="00390CC4" w:rsidTr="001851DF">
        <w:trPr>
          <w:tblCellSpacing w:w="15" w:type="dxa"/>
        </w:trPr>
        <w:tc>
          <w:tcPr>
            <w:tcW w:w="5805" w:type="dxa"/>
            <w:vAlign w:val="center"/>
            <w:hideMark/>
          </w:tcPr>
          <w:p w:rsidR="00BC4B71" w:rsidRPr="00390CC4" w:rsidRDefault="00BC4B71" w:rsidP="001851DF">
            <w:pPr>
              <w:spacing w:after="0" w:line="360" w:lineRule="auto"/>
              <w:jc w:val="both"/>
              <w:rPr>
                <w:rFonts w:ascii="Times New Roman" w:eastAsia="Times New Roman" w:hAnsi="Times New Roman"/>
                <w:sz w:val="24"/>
                <w:szCs w:val="24"/>
                <w:lang w:eastAsia="en-US"/>
              </w:rPr>
            </w:pPr>
            <w:r w:rsidRPr="00390CC4">
              <w:rPr>
                <w:rFonts w:ascii="Times New Roman" w:eastAsia="Times New Roman" w:hAnsi="Times New Roman"/>
                <w:sz w:val="24"/>
                <w:szCs w:val="24"/>
                <w:lang w:eastAsia="en-US"/>
              </w:rPr>
              <w:t>Nitrate (mg)</w:t>
            </w:r>
          </w:p>
        </w:tc>
        <w:tc>
          <w:tcPr>
            <w:tcW w:w="3555" w:type="dxa"/>
            <w:vAlign w:val="center"/>
            <w:hideMark/>
          </w:tcPr>
          <w:p w:rsidR="00BC4B71" w:rsidRPr="00390CC4" w:rsidRDefault="00BC4B71" w:rsidP="001851DF">
            <w:pPr>
              <w:spacing w:after="0" w:line="360" w:lineRule="auto"/>
              <w:jc w:val="both"/>
              <w:rPr>
                <w:rFonts w:ascii="Times New Roman" w:eastAsia="Times New Roman" w:hAnsi="Times New Roman"/>
                <w:sz w:val="24"/>
                <w:szCs w:val="24"/>
                <w:lang w:eastAsia="en-US"/>
              </w:rPr>
            </w:pPr>
            <w:r w:rsidRPr="00390CC4">
              <w:rPr>
                <w:rFonts w:ascii="Times New Roman" w:eastAsia="Times New Roman" w:hAnsi="Times New Roman"/>
                <w:sz w:val="24"/>
                <w:szCs w:val="24"/>
                <w:lang w:eastAsia="en-US"/>
              </w:rPr>
              <w:t>43.89 ± 0.66</w:t>
            </w:r>
          </w:p>
        </w:tc>
      </w:tr>
      <w:tr w:rsidR="00BC4B71" w:rsidRPr="00390CC4" w:rsidTr="001851DF">
        <w:trPr>
          <w:tblCellSpacing w:w="15" w:type="dxa"/>
        </w:trPr>
        <w:tc>
          <w:tcPr>
            <w:tcW w:w="5805" w:type="dxa"/>
            <w:vAlign w:val="center"/>
            <w:hideMark/>
          </w:tcPr>
          <w:p w:rsidR="00BC4B71" w:rsidRPr="00390CC4" w:rsidRDefault="00BC4B71" w:rsidP="001851DF">
            <w:pPr>
              <w:spacing w:after="0" w:line="360" w:lineRule="auto"/>
              <w:jc w:val="both"/>
              <w:rPr>
                <w:rFonts w:ascii="Times New Roman" w:hAnsi="Times New Roman"/>
                <w:sz w:val="24"/>
                <w:szCs w:val="24"/>
                <w:lang w:eastAsia="en-US"/>
              </w:rPr>
            </w:pPr>
            <w:r w:rsidRPr="00390CC4">
              <w:rPr>
                <w:rFonts w:ascii="Times New Roman" w:eastAsia="Times New Roman" w:hAnsi="Times New Roman"/>
                <w:sz w:val="24"/>
                <w:szCs w:val="24"/>
                <w:lang w:eastAsia="en-US"/>
              </w:rPr>
              <w:t>Tannin(mg)</w:t>
            </w:r>
          </w:p>
        </w:tc>
        <w:tc>
          <w:tcPr>
            <w:tcW w:w="3555" w:type="dxa"/>
            <w:vAlign w:val="center"/>
            <w:hideMark/>
          </w:tcPr>
          <w:p w:rsidR="00BC4B71" w:rsidRPr="00390CC4" w:rsidRDefault="00BC4B71" w:rsidP="001851DF">
            <w:pPr>
              <w:spacing w:after="0" w:line="360" w:lineRule="auto"/>
              <w:jc w:val="both"/>
              <w:rPr>
                <w:rFonts w:ascii="Times New Roman" w:eastAsia="Times New Roman" w:hAnsi="Times New Roman"/>
                <w:sz w:val="24"/>
                <w:szCs w:val="24"/>
                <w:lang w:eastAsia="en-US"/>
              </w:rPr>
            </w:pPr>
            <w:r w:rsidRPr="00390CC4">
              <w:rPr>
                <w:rFonts w:ascii="Times New Roman" w:eastAsia="Times New Roman" w:hAnsi="Times New Roman"/>
                <w:sz w:val="24"/>
                <w:szCs w:val="24"/>
                <w:lang w:eastAsia="en-US"/>
              </w:rPr>
              <w:t>16.89 ± 0.18</w:t>
            </w:r>
          </w:p>
        </w:tc>
      </w:tr>
    </w:tbl>
    <w:p w:rsidR="00BC4B71" w:rsidRPr="00390CC4" w:rsidRDefault="00BC4B71" w:rsidP="00E840AA">
      <w:pPr>
        <w:spacing w:line="480" w:lineRule="auto"/>
        <w:jc w:val="both"/>
        <w:rPr>
          <w:rFonts w:ascii="Times New Roman" w:hAnsi="Times New Roman"/>
          <w:b/>
          <w:bCs/>
          <w:sz w:val="24"/>
          <w:szCs w:val="24"/>
        </w:rPr>
      </w:pPr>
    </w:p>
    <w:p w:rsidR="005C285B" w:rsidRPr="00390CC4" w:rsidRDefault="00654313" w:rsidP="00654313">
      <w:pPr>
        <w:pStyle w:val="Heading1"/>
        <w:spacing w:line="240" w:lineRule="auto"/>
        <w:jc w:val="both"/>
        <w:rPr>
          <w:rFonts w:cs="Times New Roman"/>
          <w:szCs w:val="24"/>
        </w:rPr>
      </w:pPr>
      <w:bookmarkStart w:id="43" w:name="_Toc213419746"/>
      <w:r w:rsidRPr="00390CC4">
        <w:rPr>
          <w:rFonts w:cs="Times New Roman"/>
          <w:szCs w:val="24"/>
        </w:rPr>
        <w:t>4.2</w:t>
      </w:r>
      <w:r w:rsidR="009A4EFE" w:rsidRPr="00390CC4">
        <w:rPr>
          <w:rFonts w:cs="Times New Roman"/>
          <w:szCs w:val="24"/>
        </w:rPr>
        <w:t xml:space="preserve"> Discussion</w:t>
      </w:r>
      <w:bookmarkEnd w:id="43"/>
    </w:p>
    <w:p w:rsidR="005C285B" w:rsidRPr="00390CC4" w:rsidRDefault="009A4EFE" w:rsidP="00E840AA">
      <w:pPr>
        <w:spacing w:line="480" w:lineRule="auto"/>
        <w:jc w:val="both"/>
        <w:rPr>
          <w:rFonts w:ascii="Times New Roman" w:hAnsi="Times New Roman"/>
          <w:sz w:val="24"/>
          <w:szCs w:val="24"/>
        </w:rPr>
      </w:pPr>
      <w:r w:rsidRPr="00390CC4">
        <w:rPr>
          <w:rFonts w:ascii="Times New Roman" w:hAnsi="Times New Roman"/>
          <w:sz w:val="24"/>
          <w:szCs w:val="24"/>
        </w:rPr>
        <w:t>The qualitative and quantitative phytochemical screening of Sodom apple (</w:t>
      </w:r>
      <w:r w:rsidR="00E840AA" w:rsidRPr="00390CC4">
        <w:rPr>
          <w:rFonts w:ascii="Times New Roman" w:hAnsi="Times New Roman"/>
          <w:i/>
          <w:sz w:val="24"/>
          <w:szCs w:val="24"/>
        </w:rPr>
        <w:t>Calotropis</w:t>
      </w:r>
      <w:r w:rsidRPr="00390CC4">
        <w:rPr>
          <w:rFonts w:ascii="Times New Roman" w:hAnsi="Times New Roman"/>
          <w:sz w:val="24"/>
          <w:szCs w:val="24"/>
        </w:rPr>
        <w:t xml:space="preserve"> procera) revealed the presence of several important bioactive compounds, including alkaloids, flavonoids, saponins, steroids, and cardiac glycosides, while tannins and anthraquinones were absent. These findings are consistent with previous studies that have reported similar phytochemical profiles in </w:t>
      </w:r>
      <w:r w:rsidR="00E840AA" w:rsidRPr="00390CC4">
        <w:rPr>
          <w:rFonts w:ascii="Times New Roman" w:hAnsi="Times New Roman"/>
          <w:i/>
          <w:sz w:val="24"/>
          <w:szCs w:val="24"/>
        </w:rPr>
        <w:t>Calotropis</w:t>
      </w:r>
      <w:r w:rsidRPr="00390CC4">
        <w:rPr>
          <w:rFonts w:ascii="Times New Roman" w:hAnsi="Times New Roman"/>
          <w:sz w:val="24"/>
          <w:szCs w:val="24"/>
        </w:rPr>
        <w:t xml:space="preserve"> procera, highlighting its medicinal potential (El-Bassuony </w:t>
      </w:r>
      <w:r w:rsidR="00E840AA" w:rsidRPr="00390CC4">
        <w:rPr>
          <w:rFonts w:ascii="Times New Roman" w:hAnsi="Times New Roman"/>
          <w:i/>
          <w:sz w:val="24"/>
          <w:szCs w:val="24"/>
        </w:rPr>
        <w:t>et al</w:t>
      </w:r>
      <w:r w:rsidRPr="00390CC4">
        <w:rPr>
          <w:rFonts w:ascii="Times New Roman" w:hAnsi="Times New Roman"/>
          <w:sz w:val="24"/>
          <w:szCs w:val="24"/>
        </w:rPr>
        <w:t xml:space="preserve">., 2018; Onwuke </w:t>
      </w:r>
      <w:r w:rsidR="00E840AA" w:rsidRPr="00390CC4">
        <w:rPr>
          <w:rFonts w:ascii="Times New Roman" w:hAnsi="Times New Roman"/>
          <w:i/>
          <w:sz w:val="24"/>
          <w:szCs w:val="24"/>
        </w:rPr>
        <w:t>et al</w:t>
      </w:r>
      <w:r w:rsidR="00BC4B71" w:rsidRPr="00390CC4">
        <w:rPr>
          <w:rFonts w:ascii="Times New Roman" w:hAnsi="Times New Roman"/>
          <w:sz w:val="24"/>
          <w:szCs w:val="24"/>
        </w:rPr>
        <w:t>., 2020).</w:t>
      </w:r>
    </w:p>
    <w:p w:rsidR="005C285B" w:rsidRPr="00390CC4" w:rsidRDefault="009A4EFE" w:rsidP="00BC4B71">
      <w:pPr>
        <w:spacing w:line="240" w:lineRule="auto"/>
        <w:jc w:val="both"/>
        <w:rPr>
          <w:rFonts w:ascii="Times New Roman" w:hAnsi="Times New Roman"/>
          <w:b/>
          <w:sz w:val="24"/>
          <w:szCs w:val="24"/>
        </w:rPr>
      </w:pPr>
      <w:r w:rsidRPr="00390CC4">
        <w:rPr>
          <w:rFonts w:ascii="Times New Roman" w:hAnsi="Times New Roman"/>
          <w:b/>
          <w:sz w:val="24"/>
          <w:szCs w:val="24"/>
        </w:rPr>
        <w:t>Phytochemical Composition</w:t>
      </w:r>
    </w:p>
    <w:p w:rsidR="005C285B" w:rsidRPr="00390CC4" w:rsidRDefault="009A4EFE" w:rsidP="00E840AA">
      <w:pPr>
        <w:spacing w:line="480" w:lineRule="auto"/>
        <w:jc w:val="both"/>
        <w:rPr>
          <w:rFonts w:ascii="Times New Roman" w:hAnsi="Times New Roman"/>
          <w:sz w:val="24"/>
          <w:szCs w:val="24"/>
        </w:rPr>
      </w:pPr>
      <w:r w:rsidRPr="00390CC4">
        <w:rPr>
          <w:rFonts w:ascii="Times New Roman" w:hAnsi="Times New Roman"/>
          <w:sz w:val="24"/>
          <w:szCs w:val="24"/>
        </w:rPr>
        <w:t xml:space="preserve">From the qualitative analysis (Table 1.3), alkaloids, saponins, and cardiac glycosides were detected in moderate abundance (++), indicating their dominance in the plant. Flavonoids and steroids were </w:t>
      </w:r>
      <w:r w:rsidRPr="00390CC4">
        <w:rPr>
          <w:rFonts w:ascii="Times New Roman" w:hAnsi="Times New Roman"/>
          <w:sz w:val="24"/>
          <w:szCs w:val="24"/>
        </w:rPr>
        <w:lastRenderedPageBreak/>
        <w:t>found in trace amounts (+), whereas tannins and anthraquinones were not detected (-). These results suggest that Sodom apple is a rich source of pharmacologically active secondary metabolites that contribute to its traditional use in herbal medicine.</w:t>
      </w:r>
    </w:p>
    <w:p w:rsidR="005C285B" w:rsidRPr="00390CC4" w:rsidRDefault="009A4EFE" w:rsidP="00E840AA">
      <w:pPr>
        <w:spacing w:line="480" w:lineRule="auto"/>
        <w:jc w:val="both"/>
        <w:rPr>
          <w:rFonts w:ascii="Times New Roman" w:hAnsi="Times New Roman"/>
          <w:sz w:val="24"/>
          <w:szCs w:val="24"/>
        </w:rPr>
      </w:pPr>
      <w:r w:rsidRPr="00390CC4">
        <w:rPr>
          <w:rFonts w:ascii="Times New Roman" w:hAnsi="Times New Roman"/>
          <w:sz w:val="24"/>
          <w:szCs w:val="24"/>
        </w:rPr>
        <w:t>Alkaloids recorded the highest q</w:t>
      </w:r>
      <w:r w:rsidR="00BC4B71" w:rsidRPr="00390CC4">
        <w:rPr>
          <w:rFonts w:ascii="Times New Roman" w:hAnsi="Times New Roman"/>
          <w:sz w:val="24"/>
          <w:szCs w:val="24"/>
        </w:rPr>
        <w:t xml:space="preserve">uantitative mean value (21.246 </w:t>
      </w:r>
      <w:r w:rsidRPr="00390CC4">
        <w:rPr>
          <w:rFonts w:ascii="Times New Roman" w:hAnsi="Times New Roman"/>
          <w:sz w:val="24"/>
          <w:szCs w:val="24"/>
        </w:rPr>
        <w:t>%), confirming their significant presence in Sodom apple. Alkaloids are known for their wide range of pharmacological activities, including antimicrobial, analgesic, and antimalarial properties (Trease &amp; Evans, 2002). The high alkaloid content in this study supports the plant’s potential therapeutic use in managing infections and inflammation.</w:t>
      </w:r>
    </w:p>
    <w:p w:rsidR="005C285B" w:rsidRPr="00390CC4" w:rsidRDefault="009A4EFE" w:rsidP="00E840AA">
      <w:pPr>
        <w:spacing w:line="480" w:lineRule="auto"/>
        <w:jc w:val="both"/>
        <w:rPr>
          <w:rFonts w:ascii="Times New Roman" w:hAnsi="Times New Roman"/>
          <w:sz w:val="24"/>
          <w:szCs w:val="24"/>
        </w:rPr>
      </w:pPr>
      <w:r w:rsidRPr="00390CC4">
        <w:rPr>
          <w:rFonts w:ascii="Times New Roman" w:hAnsi="Times New Roman"/>
          <w:sz w:val="24"/>
          <w:szCs w:val="24"/>
        </w:rPr>
        <w:t>Saponins were the next most abundant compou</w:t>
      </w:r>
      <w:r w:rsidR="00BC4B71" w:rsidRPr="00390CC4">
        <w:rPr>
          <w:rFonts w:ascii="Times New Roman" w:hAnsi="Times New Roman"/>
          <w:sz w:val="24"/>
          <w:szCs w:val="24"/>
        </w:rPr>
        <w:t xml:space="preserve">nd with a mean value of 14.441 </w:t>
      </w:r>
      <w:r w:rsidRPr="00390CC4">
        <w:rPr>
          <w:rFonts w:ascii="Times New Roman" w:hAnsi="Times New Roman"/>
          <w:sz w:val="24"/>
          <w:szCs w:val="24"/>
        </w:rPr>
        <w:t>%. Saponins are well recognized for their ability to reduce cholesterol, enhance immune response, and exhibit antimicrobial and anti-inflammatory effects (Sofowora, 1993). Their presence may explain the plant’s folkloric use for treating skin diseases and digestive disorders.</w:t>
      </w:r>
    </w:p>
    <w:p w:rsidR="005C285B" w:rsidRPr="00390CC4" w:rsidRDefault="009A4EFE" w:rsidP="00E840AA">
      <w:pPr>
        <w:spacing w:line="480" w:lineRule="auto"/>
        <w:jc w:val="both"/>
        <w:rPr>
          <w:rFonts w:ascii="Times New Roman" w:hAnsi="Times New Roman"/>
          <w:sz w:val="24"/>
          <w:szCs w:val="24"/>
        </w:rPr>
      </w:pPr>
      <w:r w:rsidRPr="00390CC4">
        <w:rPr>
          <w:rFonts w:ascii="Times New Roman" w:hAnsi="Times New Roman"/>
          <w:sz w:val="24"/>
          <w:szCs w:val="24"/>
        </w:rPr>
        <w:t>Flavonoids were presen</w:t>
      </w:r>
      <w:r w:rsidR="00BC4B71" w:rsidRPr="00390CC4">
        <w:rPr>
          <w:rFonts w:ascii="Times New Roman" w:hAnsi="Times New Roman"/>
          <w:sz w:val="24"/>
          <w:szCs w:val="24"/>
        </w:rPr>
        <w:t>t in smaller quantities (3.553</w:t>
      </w:r>
      <w:r w:rsidRPr="00390CC4">
        <w:rPr>
          <w:rFonts w:ascii="Times New Roman" w:hAnsi="Times New Roman"/>
          <w:sz w:val="24"/>
          <w:szCs w:val="24"/>
        </w:rPr>
        <w:t>%). Despite being less concentrated, flavonoids are potent antioxidants that scavenge free radicals and prevent oxidative stress-related diseases such as cardiovascular disorders and cancer (Harborne, 1998). The presence of flavonoids thus adds to the plant’s nutritional and medicinal value.</w:t>
      </w:r>
    </w:p>
    <w:p w:rsidR="005C285B" w:rsidRPr="00390CC4" w:rsidRDefault="009A4EFE" w:rsidP="00E840AA">
      <w:pPr>
        <w:spacing w:line="480" w:lineRule="auto"/>
        <w:jc w:val="both"/>
        <w:rPr>
          <w:rFonts w:ascii="Times New Roman" w:hAnsi="Times New Roman"/>
          <w:sz w:val="24"/>
          <w:szCs w:val="24"/>
        </w:rPr>
      </w:pPr>
      <w:r w:rsidRPr="00390CC4">
        <w:rPr>
          <w:rFonts w:ascii="Times New Roman" w:hAnsi="Times New Roman"/>
          <w:sz w:val="24"/>
          <w:szCs w:val="24"/>
        </w:rPr>
        <w:t>Cardiac glycos</w:t>
      </w:r>
      <w:r w:rsidR="00BC4B71" w:rsidRPr="00390CC4">
        <w:rPr>
          <w:rFonts w:ascii="Times New Roman" w:hAnsi="Times New Roman"/>
          <w:sz w:val="24"/>
          <w:szCs w:val="24"/>
        </w:rPr>
        <w:t xml:space="preserve">ides had a mean value of 2.377 </w:t>
      </w:r>
      <w:r w:rsidRPr="00390CC4">
        <w:rPr>
          <w:rFonts w:ascii="Times New Roman" w:hAnsi="Times New Roman"/>
          <w:sz w:val="24"/>
          <w:szCs w:val="24"/>
        </w:rPr>
        <w:t>%. These compounds are known for their effects on heart muscles, enhancing cardiac contractility, and are the basis for many heart medications (Oloyede, 2005). Their presence in Sodom apple could explain some of its traditional applications in the management of circulatory conditions, though excessive amounts may be toxic and should be used cautiously.</w:t>
      </w:r>
    </w:p>
    <w:p w:rsidR="005C285B" w:rsidRPr="00390CC4" w:rsidRDefault="009A4EFE" w:rsidP="00E840AA">
      <w:pPr>
        <w:spacing w:line="480" w:lineRule="auto"/>
        <w:jc w:val="both"/>
        <w:rPr>
          <w:rFonts w:ascii="Times New Roman" w:hAnsi="Times New Roman"/>
          <w:sz w:val="24"/>
          <w:szCs w:val="24"/>
        </w:rPr>
      </w:pPr>
      <w:r w:rsidRPr="00390CC4">
        <w:rPr>
          <w:rFonts w:ascii="Times New Roman" w:hAnsi="Times New Roman"/>
          <w:sz w:val="24"/>
          <w:szCs w:val="24"/>
        </w:rPr>
        <w:lastRenderedPageBreak/>
        <w:t>Steroids were present in rela</w:t>
      </w:r>
      <w:r w:rsidR="00BC4B71" w:rsidRPr="00390CC4">
        <w:rPr>
          <w:rFonts w:ascii="Times New Roman" w:hAnsi="Times New Roman"/>
          <w:sz w:val="24"/>
          <w:szCs w:val="24"/>
        </w:rPr>
        <w:t xml:space="preserve">tively low concentration (0.730 </w:t>
      </w:r>
      <w:r w:rsidRPr="00390CC4">
        <w:rPr>
          <w:rFonts w:ascii="Times New Roman" w:hAnsi="Times New Roman"/>
          <w:sz w:val="24"/>
          <w:szCs w:val="24"/>
        </w:rPr>
        <w:t>%). Plant steroids have been reported to possess anti-inflammatory and hormone-like effects (Agbafor &amp; Nwachukwu, 2011). Although found in smaller amounts, their presence further supports the bioactivity of Sodom apple extracts.</w:t>
      </w:r>
    </w:p>
    <w:p w:rsidR="005C285B" w:rsidRPr="00390CC4" w:rsidRDefault="009A4EFE" w:rsidP="00BC4B71">
      <w:pPr>
        <w:spacing w:line="240" w:lineRule="auto"/>
        <w:jc w:val="both"/>
        <w:rPr>
          <w:rFonts w:ascii="Times New Roman" w:hAnsi="Times New Roman"/>
          <w:b/>
          <w:sz w:val="24"/>
          <w:szCs w:val="24"/>
        </w:rPr>
      </w:pPr>
      <w:r w:rsidRPr="00390CC4">
        <w:rPr>
          <w:rFonts w:ascii="Times New Roman" w:hAnsi="Times New Roman"/>
          <w:b/>
          <w:sz w:val="24"/>
          <w:szCs w:val="24"/>
        </w:rPr>
        <w:t>Anti-nutritional Factors</w:t>
      </w:r>
    </w:p>
    <w:p w:rsidR="005C285B" w:rsidRPr="00390CC4" w:rsidRDefault="009A4EFE" w:rsidP="00E840AA">
      <w:pPr>
        <w:spacing w:line="480" w:lineRule="auto"/>
        <w:jc w:val="both"/>
        <w:rPr>
          <w:rFonts w:ascii="Times New Roman" w:hAnsi="Times New Roman"/>
          <w:sz w:val="24"/>
          <w:szCs w:val="24"/>
        </w:rPr>
      </w:pPr>
      <w:r w:rsidRPr="00390CC4">
        <w:rPr>
          <w:rFonts w:ascii="Times New Roman" w:hAnsi="Times New Roman"/>
          <w:sz w:val="24"/>
          <w:szCs w:val="24"/>
        </w:rPr>
        <w:t>The anti-nutritional components analyzed (Table 1.5) included oxalate, phytate, cyanide, nitrate, and tannin. Among these, nitrate and cyanide recorded the highest mean concentrat</w:t>
      </w:r>
      <w:r w:rsidR="00BC4B71" w:rsidRPr="00390CC4">
        <w:rPr>
          <w:rFonts w:ascii="Times New Roman" w:hAnsi="Times New Roman"/>
          <w:sz w:val="24"/>
          <w:szCs w:val="24"/>
        </w:rPr>
        <w:t>ions (43.89 mg and 24.19 mg</w:t>
      </w:r>
      <w:r w:rsidRPr="00390CC4">
        <w:rPr>
          <w:rFonts w:ascii="Times New Roman" w:hAnsi="Times New Roman"/>
          <w:sz w:val="24"/>
          <w:szCs w:val="24"/>
        </w:rPr>
        <w:t xml:space="preserve"> respectively). High nitrate levels may pose potential health risks when consumed in excess, as they can interfere with oxygen transport in the blood (Oke, 1969). Similarly, elevated cyanide content may be toxic if not properly processed, as cyanide inhibits cellular respiration. However, moderate levels can sometimes be tolerated or detoxified during traditional processing methods such as drying or boiling.</w:t>
      </w:r>
    </w:p>
    <w:p w:rsidR="005C285B" w:rsidRPr="00390CC4" w:rsidRDefault="009A4EFE" w:rsidP="00E840AA">
      <w:pPr>
        <w:spacing w:line="480" w:lineRule="auto"/>
        <w:jc w:val="both"/>
        <w:rPr>
          <w:rFonts w:ascii="Times New Roman" w:hAnsi="Times New Roman"/>
          <w:sz w:val="24"/>
          <w:szCs w:val="24"/>
        </w:rPr>
      </w:pPr>
      <w:r w:rsidRPr="00390CC4">
        <w:rPr>
          <w:rFonts w:ascii="Times New Roman" w:hAnsi="Times New Roman"/>
          <w:sz w:val="24"/>
          <w:szCs w:val="24"/>
        </w:rPr>
        <w:t>Phytate r</w:t>
      </w:r>
      <w:r w:rsidR="00BC4B71" w:rsidRPr="00390CC4">
        <w:rPr>
          <w:rFonts w:ascii="Times New Roman" w:hAnsi="Times New Roman"/>
          <w:sz w:val="24"/>
          <w:szCs w:val="24"/>
        </w:rPr>
        <w:t xml:space="preserve">ecorded a mean value of 2.393 </w:t>
      </w:r>
      <w:r w:rsidRPr="00390CC4">
        <w:rPr>
          <w:rFonts w:ascii="Times New Roman" w:hAnsi="Times New Roman"/>
          <w:sz w:val="24"/>
          <w:szCs w:val="24"/>
        </w:rPr>
        <w:t>%, while oxalate ha</w:t>
      </w:r>
      <w:r w:rsidR="00BC4B71" w:rsidRPr="00390CC4">
        <w:rPr>
          <w:rFonts w:ascii="Times New Roman" w:hAnsi="Times New Roman"/>
          <w:sz w:val="24"/>
          <w:szCs w:val="24"/>
        </w:rPr>
        <w:t xml:space="preserve">d a much lower mean of 0.00345 </w:t>
      </w:r>
      <w:r w:rsidRPr="00390CC4">
        <w:rPr>
          <w:rFonts w:ascii="Times New Roman" w:hAnsi="Times New Roman"/>
          <w:sz w:val="24"/>
          <w:szCs w:val="24"/>
        </w:rPr>
        <w:t>%. Both are known to chelate essential minerals like calcium, iron, and zinc, reducing their bioavailability (Eka, 1980). Despite their presence, the relatively low oxalate and moderate phytate levels indicate that Sodom apple may not pose significant nutritional limitations if properly processed before use.</w:t>
      </w:r>
    </w:p>
    <w:p w:rsidR="005C285B" w:rsidRPr="00390CC4" w:rsidRDefault="009A4EFE" w:rsidP="00E840AA">
      <w:pPr>
        <w:spacing w:line="480" w:lineRule="auto"/>
        <w:jc w:val="both"/>
        <w:rPr>
          <w:rFonts w:ascii="Times New Roman" w:hAnsi="Times New Roman"/>
          <w:sz w:val="24"/>
          <w:szCs w:val="24"/>
        </w:rPr>
      </w:pPr>
      <w:r w:rsidRPr="00390CC4">
        <w:rPr>
          <w:rFonts w:ascii="Times New Roman" w:hAnsi="Times New Roman"/>
          <w:sz w:val="24"/>
          <w:szCs w:val="24"/>
        </w:rPr>
        <w:t>Tannin</w:t>
      </w:r>
      <w:r w:rsidR="00BC4B71" w:rsidRPr="00390CC4">
        <w:rPr>
          <w:rFonts w:ascii="Times New Roman" w:hAnsi="Times New Roman"/>
          <w:sz w:val="24"/>
          <w:szCs w:val="24"/>
        </w:rPr>
        <w:t xml:space="preserve"> was also detected (16.84 mg</w:t>
      </w:r>
      <w:r w:rsidRPr="00390CC4">
        <w:rPr>
          <w:rFonts w:ascii="Times New Roman" w:hAnsi="Times New Roman"/>
          <w:sz w:val="24"/>
          <w:szCs w:val="24"/>
        </w:rPr>
        <w:t>) among the anti-nutrients, though it was absent in the qualitative phytochemical test. This discrepancy may be due to sensitivity differences between qualitative and quantitative ass</w:t>
      </w:r>
      <w:r w:rsidR="00BC4B71" w:rsidRPr="00390CC4">
        <w:rPr>
          <w:rFonts w:ascii="Times New Roman" w:hAnsi="Times New Roman"/>
          <w:sz w:val="24"/>
          <w:szCs w:val="24"/>
        </w:rPr>
        <w:t xml:space="preserve">ays. Tannins have a dual role </w:t>
      </w:r>
      <w:r w:rsidRPr="00390CC4">
        <w:rPr>
          <w:rFonts w:ascii="Times New Roman" w:hAnsi="Times New Roman"/>
          <w:sz w:val="24"/>
          <w:szCs w:val="24"/>
        </w:rPr>
        <w:t>while they can reduce protein digestibility at high levels, moderate concentrations exhibit antioxidant and antimicrobial properties (Okwu &amp; Omodamiro, 2005). Thus, their presence in moderate quantity contributes both nutritional and pharmacological significance.</w:t>
      </w:r>
      <w:r w:rsidR="00654313" w:rsidRPr="00390CC4">
        <w:rPr>
          <w:rFonts w:ascii="Times New Roman" w:hAnsi="Times New Roman"/>
          <w:sz w:val="24"/>
          <w:szCs w:val="24"/>
        </w:rPr>
        <w:t xml:space="preserve"> </w:t>
      </w:r>
    </w:p>
    <w:p w:rsidR="001851DF" w:rsidRPr="00390CC4" w:rsidRDefault="00BC4B71" w:rsidP="001851DF">
      <w:pPr>
        <w:pStyle w:val="Heading1"/>
        <w:spacing w:line="240" w:lineRule="auto"/>
        <w:rPr>
          <w:rFonts w:cs="Times New Roman"/>
          <w:szCs w:val="24"/>
        </w:rPr>
      </w:pPr>
      <w:bookmarkStart w:id="44" w:name="_Toc213419747"/>
      <w:r w:rsidRPr="00390CC4">
        <w:rPr>
          <w:rFonts w:cs="Times New Roman"/>
          <w:szCs w:val="24"/>
        </w:rPr>
        <w:lastRenderedPageBreak/>
        <w:t>CHAPTER FIVE</w:t>
      </w:r>
      <w:bookmarkStart w:id="45" w:name="_Toc213419748"/>
      <w:bookmarkEnd w:id="44"/>
    </w:p>
    <w:p w:rsidR="005C285B" w:rsidRPr="00390CC4" w:rsidRDefault="001851DF" w:rsidP="001851DF">
      <w:pPr>
        <w:pStyle w:val="Heading1"/>
        <w:spacing w:line="240" w:lineRule="auto"/>
        <w:jc w:val="left"/>
        <w:rPr>
          <w:rFonts w:cs="Times New Roman"/>
          <w:szCs w:val="24"/>
        </w:rPr>
      </w:pPr>
      <w:r w:rsidRPr="00390CC4">
        <w:rPr>
          <w:rFonts w:cs="Times New Roman"/>
          <w:szCs w:val="24"/>
        </w:rPr>
        <w:t xml:space="preserve">5.0   </w:t>
      </w:r>
      <w:r w:rsidR="009A4EFE" w:rsidRPr="00390CC4">
        <w:rPr>
          <w:rFonts w:cs="Times New Roman"/>
          <w:szCs w:val="24"/>
        </w:rPr>
        <w:t>CONCLUSION AND RECOMMENDATIONS</w:t>
      </w:r>
      <w:bookmarkEnd w:id="45"/>
    </w:p>
    <w:p w:rsidR="005C285B" w:rsidRPr="00390CC4" w:rsidRDefault="001851DF" w:rsidP="00654313">
      <w:pPr>
        <w:pStyle w:val="Heading1"/>
        <w:jc w:val="both"/>
        <w:rPr>
          <w:rFonts w:cs="Times New Roman"/>
          <w:szCs w:val="24"/>
        </w:rPr>
      </w:pPr>
      <w:bookmarkStart w:id="46" w:name="_Toc213419750"/>
      <w:r w:rsidRPr="00390CC4">
        <w:rPr>
          <w:rFonts w:cs="Times New Roman"/>
          <w:szCs w:val="24"/>
        </w:rPr>
        <w:t>5.1</w:t>
      </w:r>
      <w:r w:rsidR="009A4EFE" w:rsidRPr="00390CC4">
        <w:rPr>
          <w:rFonts w:cs="Times New Roman"/>
          <w:szCs w:val="24"/>
        </w:rPr>
        <w:t xml:space="preserve"> Conclusion</w:t>
      </w:r>
      <w:bookmarkEnd w:id="46"/>
    </w:p>
    <w:p w:rsidR="005C285B" w:rsidRPr="00390CC4" w:rsidRDefault="009A4EFE" w:rsidP="00E840AA">
      <w:pPr>
        <w:spacing w:line="480" w:lineRule="auto"/>
        <w:jc w:val="both"/>
        <w:rPr>
          <w:rFonts w:ascii="Times New Roman" w:hAnsi="Times New Roman"/>
          <w:sz w:val="24"/>
          <w:szCs w:val="24"/>
        </w:rPr>
      </w:pPr>
      <w:r w:rsidRPr="00390CC4">
        <w:rPr>
          <w:rFonts w:ascii="Times New Roman" w:hAnsi="Times New Roman"/>
          <w:sz w:val="24"/>
          <w:szCs w:val="24"/>
        </w:rPr>
        <w:t>The results of this study show that Sodom apple (</w:t>
      </w:r>
      <w:r w:rsidR="00E840AA" w:rsidRPr="00390CC4">
        <w:rPr>
          <w:rFonts w:ascii="Times New Roman" w:hAnsi="Times New Roman"/>
          <w:i/>
          <w:sz w:val="24"/>
          <w:szCs w:val="24"/>
        </w:rPr>
        <w:t>Calotropis</w:t>
      </w:r>
      <w:r w:rsidRPr="00390CC4">
        <w:rPr>
          <w:rFonts w:ascii="Times New Roman" w:hAnsi="Times New Roman"/>
          <w:sz w:val="24"/>
          <w:szCs w:val="24"/>
        </w:rPr>
        <w:t xml:space="preserve"> procera) is a valuable medicinal plant containing a wide range of bioactive compounds with potential therapeutic benefits. The high concentration of alkaloids, saponins, and cardiac glycosides supports its traditional use in treating ailments such as infections, inflammation, and digestive disorders. However, the plant also contains appreciable amounts of cyanide and nitrate, which, if consumed in large quantities or without proper preparation, may pose health risks. Therefore, Sodom apple should be used with caution and preferably after detoxification or processing to reduce its anti-nutritional content. In conclusion, the study affirms that Sodom apple is a medicinally potent plant whose bioactive compounds can serve as raw materials for drug formulation, but further research and processing optimization are necessary to ensure safe and effective utilization.</w:t>
      </w:r>
    </w:p>
    <w:p w:rsidR="005C285B" w:rsidRPr="00390CC4" w:rsidRDefault="001851DF" w:rsidP="00654313">
      <w:pPr>
        <w:pStyle w:val="Heading1"/>
        <w:jc w:val="both"/>
        <w:rPr>
          <w:rFonts w:cs="Times New Roman"/>
          <w:szCs w:val="24"/>
        </w:rPr>
      </w:pPr>
      <w:bookmarkStart w:id="47" w:name="_Toc213419751"/>
      <w:r w:rsidRPr="00390CC4">
        <w:rPr>
          <w:rFonts w:cs="Times New Roman"/>
          <w:szCs w:val="24"/>
        </w:rPr>
        <w:t>5.2</w:t>
      </w:r>
      <w:r w:rsidR="00654313" w:rsidRPr="00390CC4">
        <w:rPr>
          <w:rFonts w:cs="Times New Roman"/>
          <w:szCs w:val="24"/>
        </w:rPr>
        <w:t xml:space="preserve"> </w:t>
      </w:r>
      <w:r w:rsidR="009A4EFE" w:rsidRPr="00390CC4">
        <w:rPr>
          <w:rFonts w:cs="Times New Roman"/>
          <w:szCs w:val="24"/>
        </w:rPr>
        <w:t>Recommendation</w:t>
      </w:r>
      <w:bookmarkEnd w:id="47"/>
    </w:p>
    <w:p w:rsidR="00BC4B71" w:rsidRPr="00390CC4" w:rsidRDefault="009A4EFE" w:rsidP="00E840AA">
      <w:pPr>
        <w:numPr>
          <w:ilvl w:val="0"/>
          <w:numId w:val="16"/>
        </w:numPr>
        <w:spacing w:line="480" w:lineRule="auto"/>
        <w:jc w:val="both"/>
        <w:rPr>
          <w:rFonts w:ascii="Times New Roman" w:hAnsi="Times New Roman"/>
          <w:sz w:val="24"/>
          <w:szCs w:val="24"/>
        </w:rPr>
      </w:pPr>
      <w:r w:rsidRPr="00390CC4">
        <w:rPr>
          <w:rFonts w:ascii="Times New Roman" w:hAnsi="Times New Roman"/>
          <w:sz w:val="24"/>
          <w:szCs w:val="24"/>
        </w:rPr>
        <w:t>Additional studies should be conducted to isolate, purify, and characterize the individual bioactive compounds in Sodom apple to better understand their pharmacological properties and mechanisms of action.</w:t>
      </w:r>
    </w:p>
    <w:p w:rsidR="00BC4B71" w:rsidRPr="00390CC4" w:rsidRDefault="009A4EFE" w:rsidP="00E840AA">
      <w:pPr>
        <w:numPr>
          <w:ilvl w:val="0"/>
          <w:numId w:val="16"/>
        </w:numPr>
        <w:spacing w:line="480" w:lineRule="auto"/>
        <w:jc w:val="both"/>
        <w:rPr>
          <w:rFonts w:ascii="Times New Roman" w:hAnsi="Times New Roman"/>
          <w:sz w:val="24"/>
          <w:szCs w:val="24"/>
        </w:rPr>
      </w:pPr>
      <w:r w:rsidRPr="00390CC4">
        <w:rPr>
          <w:rFonts w:ascii="Times New Roman" w:hAnsi="Times New Roman"/>
          <w:sz w:val="24"/>
          <w:szCs w:val="24"/>
        </w:rPr>
        <w:t>Experimental animal studies should be carried out to determine the safe dosage levels and possible toxic effects of Sodom apple extracts, especially due to the presence of cyanide and nitrate.</w:t>
      </w:r>
    </w:p>
    <w:p w:rsidR="00BC4B71" w:rsidRPr="00390CC4" w:rsidRDefault="009A4EFE" w:rsidP="00E840AA">
      <w:pPr>
        <w:numPr>
          <w:ilvl w:val="0"/>
          <w:numId w:val="16"/>
        </w:numPr>
        <w:spacing w:line="480" w:lineRule="auto"/>
        <w:jc w:val="both"/>
        <w:rPr>
          <w:rFonts w:ascii="Times New Roman" w:hAnsi="Times New Roman"/>
          <w:sz w:val="24"/>
          <w:szCs w:val="24"/>
        </w:rPr>
      </w:pPr>
      <w:r w:rsidRPr="00390CC4">
        <w:rPr>
          <w:rFonts w:ascii="Times New Roman" w:hAnsi="Times New Roman"/>
          <w:sz w:val="24"/>
          <w:szCs w:val="24"/>
        </w:rPr>
        <w:t>Traditional and modern detoxification techniques such as drying, boiling, fermentation, or solvent extraction should be optimized to minimize anti-nutritional factors while retaining the beneficial phytochemicals.</w:t>
      </w:r>
    </w:p>
    <w:p w:rsidR="005C285B" w:rsidRPr="00390CC4" w:rsidRDefault="009A4EFE" w:rsidP="00E840AA">
      <w:pPr>
        <w:numPr>
          <w:ilvl w:val="0"/>
          <w:numId w:val="16"/>
        </w:numPr>
        <w:spacing w:line="480" w:lineRule="auto"/>
        <w:jc w:val="both"/>
        <w:rPr>
          <w:rFonts w:ascii="Times New Roman" w:hAnsi="Times New Roman"/>
          <w:sz w:val="24"/>
          <w:szCs w:val="24"/>
        </w:rPr>
      </w:pPr>
      <w:r w:rsidRPr="00390CC4">
        <w:rPr>
          <w:rFonts w:ascii="Times New Roman" w:hAnsi="Times New Roman"/>
          <w:sz w:val="24"/>
          <w:szCs w:val="24"/>
        </w:rPr>
        <w:lastRenderedPageBreak/>
        <w:t>The abundant presence of alkaloids, saponins, and cardiac glycosides suggests that Sodom apple could be explored as a natural source for developing new drugs, especially antimicrobial and anti-inflammatory agents.</w:t>
      </w:r>
    </w:p>
    <w:p w:rsidR="005C285B" w:rsidRPr="00390CC4" w:rsidRDefault="005C285B" w:rsidP="00E840AA">
      <w:pPr>
        <w:spacing w:line="480" w:lineRule="auto"/>
        <w:jc w:val="both"/>
        <w:rPr>
          <w:rFonts w:ascii="Times New Roman" w:hAnsi="Times New Roman"/>
          <w:sz w:val="24"/>
          <w:szCs w:val="24"/>
        </w:rPr>
      </w:pPr>
    </w:p>
    <w:p w:rsidR="005C285B" w:rsidRPr="00390CC4" w:rsidRDefault="005C285B" w:rsidP="00E840AA">
      <w:pPr>
        <w:spacing w:line="480" w:lineRule="auto"/>
        <w:jc w:val="both"/>
        <w:rPr>
          <w:rFonts w:ascii="Times New Roman" w:hAnsi="Times New Roman"/>
          <w:sz w:val="24"/>
          <w:szCs w:val="24"/>
        </w:rPr>
      </w:pPr>
    </w:p>
    <w:p w:rsidR="005C285B" w:rsidRPr="00390CC4" w:rsidRDefault="005C285B" w:rsidP="00E840AA">
      <w:pPr>
        <w:spacing w:line="480" w:lineRule="auto"/>
        <w:jc w:val="both"/>
        <w:rPr>
          <w:rFonts w:ascii="Times New Roman" w:hAnsi="Times New Roman"/>
          <w:sz w:val="24"/>
          <w:szCs w:val="24"/>
        </w:rPr>
      </w:pPr>
    </w:p>
    <w:p w:rsidR="005C285B" w:rsidRPr="00390CC4" w:rsidRDefault="005C285B" w:rsidP="00E840AA">
      <w:pPr>
        <w:spacing w:line="480" w:lineRule="auto"/>
        <w:jc w:val="both"/>
        <w:rPr>
          <w:rFonts w:ascii="Times New Roman" w:hAnsi="Times New Roman"/>
          <w:sz w:val="24"/>
          <w:szCs w:val="24"/>
        </w:rPr>
      </w:pPr>
    </w:p>
    <w:p w:rsidR="005C285B" w:rsidRPr="00390CC4" w:rsidRDefault="005C285B" w:rsidP="00E840AA">
      <w:pPr>
        <w:spacing w:line="480" w:lineRule="auto"/>
        <w:jc w:val="both"/>
        <w:rPr>
          <w:rFonts w:ascii="Times New Roman" w:hAnsi="Times New Roman"/>
          <w:sz w:val="24"/>
          <w:szCs w:val="24"/>
        </w:rPr>
      </w:pPr>
    </w:p>
    <w:p w:rsidR="005C285B" w:rsidRPr="00390CC4" w:rsidRDefault="005C285B" w:rsidP="00E840AA">
      <w:pPr>
        <w:spacing w:line="480" w:lineRule="auto"/>
        <w:jc w:val="both"/>
        <w:rPr>
          <w:rFonts w:ascii="Times New Roman" w:hAnsi="Times New Roman"/>
          <w:sz w:val="24"/>
          <w:szCs w:val="24"/>
        </w:rPr>
      </w:pPr>
    </w:p>
    <w:p w:rsidR="005C285B" w:rsidRPr="00390CC4" w:rsidRDefault="005C285B" w:rsidP="00E840AA">
      <w:pPr>
        <w:spacing w:line="480" w:lineRule="auto"/>
        <w:jc w:val="both"/>
        <w:rPr>
          <w:rFonts w:ascii="Times New Roman" w:hAnsi="Times New Roman"/>
          <w:sz w:val="24"/>
          <w:szCs w:val="24"/>
        </w:rPr>
      </w:pPr>
    </w:p>
    <w:p w:rsidR="005C285B" w:rsidRPr="00390CC4" w:rsidRDefault="005C285B" w:rsidP="00E840AA">
      <w:pPr>
        <w:spacing w:line="480" w:lineRule="auto"/>
        <w:jc w:val="both"/>
        <w:rPr>
          <w:rFonts w:ascii="Times New Roman" w:hAnsi="Times New Roman"/>
          <w:sz w:val="24"/>
          <w:szCs w:val="24"/>
        </w:rPr>
      </w:pPr>
    </w:p>
    <w:p w:rsidR="005C285B" w:rsidRPr="00390CC4" w:rsidRDefault="005C285B" w:rsidP="00E840AA">
      <w:pPr>
        <w:spacing w:line="480" w:lineRule="auto"/>
        <w:jc w:val="both"/>
        <w:rPr>
          <w:rFonts w:ascii="Times New Roman" w:hAnsi="Times New Roman"/>
          <w:sz w:val="24"/>
          <w:szCs w:val="24"/>
        </w:rPr>
      </w:pPr>
    </w:p>
    <w:p w:rsidR="005C285B" w:rsidRPr="00390CC4" w:rsidRDefault="005C285B" w:rsidP="00E840AA">
      <w:pPr>
        <w:spacing w:line="480" w:lineRule="auto"/>
        <w:jc w:val="both"/>
        <w:rPr>
          <w:rFonts w:ascii="Times New Roman" w:hAnsi="Times New Roman"/>
          <w:sz w:val="24"/>
          <w:szCs w:val="24"/>
        </w:rPr>
      </w:pPr>
    </w:p>
    <w:p w:rsidR="005C285B" w:rsidRPr="00390CC4" w:rsidRDefault="005C285B" w:rsidP="00E840AA">
      <w:pPr>
        <w:spacing w:line="480" w:lineRule="auto"/>
        <w:jc w:val="both"/>
        <w:rPr>
          <w:rFonts w:ascii="Times New Roman" w:hAnsi="Times New Roman"/>
          <w:sz w:val="24"/>
          <w:szCs w:val="24"/>
        </w:rPr>
      </w:pPr>
    </w:p>
    <w:p w:rsidR="005C285B" w:rsidRPr="00390CC4" w:rsidRDefault="005C285B" w:rsidP="00E840AA">
      <w:pPr>
        <w:spacing w:line="480" w:lineRule="auto"/>
        <w:jc w:val="both"/>
        <w:rPr>
          <w:rFonts w:ascii="Times New Roman" w:hAnsi="Times New Roman"/>
          <w:sz w:val="24"/>
          <w:szCs w:val="24"/>
        </w:rPr>
      </w:pPr>
    </w:p>
    <w:p w:rsidR="005C285B" w:rsidRPr="00390CC4" w:rsidRDefault="005C285B" w:rsidP="00E840AA">
      <w:pPr>
        <w:spacing w:line="480" w:lineRule="auto"/>
        <w:jc w:val="both"/>
        <w:rPr>
          <w:rFonts w:ascii="Times New Roman" w:hAnsi="Times New Roman"/>
          <w:sz w:val="24"/>
          <w:szCs w:val="24"/>
        </w:rPr>
      </w:pPr>
    </w:p>
    <w:p w:rsidR="005C285B" w:rsidRPr="00390CC4" w:rsidRDefault="005C285B" w:rsidP="00E840AA">
      <w:pPr>
        <w:spacing w:line="480" w:lineRule="auto"/>
        <w:jc w:val="both"/>
        <w:rPr>
          <w:rFonts w:ascii="Times New Roman" w:hAnsi="Times New Roman"/>
          <w:sz w:val="24"/>
          <w:szCs w:val="24"/>
        </w:rPr>
      </w:pPr>
    </w:p>
    <w:p w:rsidR="005C285B" w:rsidRPr="00390CC4" w:rsidRDefault="005C285B" w:rsidP="00E840AA">
      <w:pPr>
        <w:spacing w:line="480" w:lineRule="auto"/>
        <w:jc w:val="both"/>
        <w:rPr>
          <w:rFonts w:ascii="Times New Roman" w:hAnsi="Times New Roman"/>
          <w:sz w:val="24"/>
          <w:szCs w:val="24"/>
        </w:rPr>
      </w:pPr>
    </w:p>
    <w:p w:rsidR="005C285B" w:rsidRPr="00390CC4" w:rsidRDefault="005C285B" w:rsidP="00E840AA">
      <w:pPr>
        <w:spacing w:line="480" w:lineRule="auto"/>
        <w:jc w:val="both"/>
        <w:rPr>
          <w:rFonts w:ascii="Times New Roman" w:hAnsi="Times New Roman"/>
          <w:sz w:val="24"/>
          <w:szCs w:val="24"/>
        </w:rPr>
      </w:pPr>
    </w:p>
    <w:p w:rsidR="005C285B" w:rsidRPr="00390CC4" w:rsidRDefault="005C285B" w:rsidP="00E840AA">
      <w:pPr>
        <w:spacing w:line="480" w:lineRule="auto"/>
        <w:jc w:val="both"/>
        <w:rPr>
          <w:rFonts w:ascii="Times New Roman" w:hAnsi="Times New Roman"/>
          <w:sz w:val="24"/>
          <w:szCs w:val="24"/>
        </w:rPr>
      </w:pPr>
    </w:p>
    <w:p w:rsidR="005C285B" w:rsidRPr="00390CC4" w:rsidRDefault="005C285B" w:rsidP="00E840AA">
      <w:pPr>
        <w:spacing w:line="480" w:lineRule="auto"/>
        <w:jc w:val="both"/>
        <w:rPr>
          <w:rFonts w:ascii="Times New Roman" w:hAnsi="Times New Roman"/>
          <w:sz w:val="24"/>
          <w:szCs w:val="24"/>
        </w:rPr>
      </w:pPr>
    </w:p>
    <w:p w:rsidR="005C285B" w:rsidRPr="00390CC4" w:rsidRDefault="00BC4B71" w:rsidP="00BC4B71">
      <w:pPr>
        <w:spacing w:line="240" w:lineRule="auto"/>
        <w:jc w:val="center"/>
        <w:rPr>
          <w:rFonts w:ascii="Times New Roman" w:hAnsi="Times New Roman"/>
          <w:sz w:val="24"/>
          <w:szCs w:val="24"/>
        </w:rPr>
      </w:pPr>
      <w:r w:rsidRPr="00390CC4">
        <w:rPr>
          <w:rFonts w:ascii="Times New Roman" w:hAnsi="Times New Roman"/>
          <w:b/>
          <w:bCs/>
          <w:sz w:val="24"/>
          <w:szCs w:val="24"/>
        </w:rPr>
        <w:br w:type="page"/>
      </w:r>
      <w:r w:rsidRPr="00390CC4">
        <w:rPr>
          <w:rFonts w:ascii="Times New Roman" w:hAnsi="Times New Roman"/>
          <w:b/>
          <w:bCs/>
          <w:sz w:val="24"/>
          <w:szCs w:val="24"/>
        </w:rPr>
        <w:lastRenderedPageBreak/>
        <w:t>REFERENCES</w:t>
      </w:r>
    </w:p>
    <w:p w:rsidR="00BC4B71" w:rsidRPr="00390CC4" w:rsidRDefault="00BC4B71" w:rsidP="00BC4B71">
      <w:pPr>
        <w:spacing w:line="240" w:lineRule="auto"/>
        <w:ind w:left="720" w:hanging="720"/>
        <w:jc w:val="both"/>
        <w:rPr>
          <w:rFonts w:ascii="Times New Roman" w:hAnsi="Times New Roman"/>
          <w:sz w:val="24"/>
          <w:szCs w:val="24"/>
        </w:rPr>
      </w:pPr>
      <w:r w:rsidRPr="00390CC4">
        <w:rPr>
          <w:rFonts w:ascii="Times New Roman" w:hAnsi="Times New Roman"/>
          <w:sz w:val="24"/>
          <w:szCs w:val="24"/>
        </w:rPr>
        <w:t xml:space="preserve">Adegbite, O. A., (2019). Phytochemical and antimicrobial screening of </w:t>
      </w:r>
      <w:r w:rsidRPr="00390CC4">
        <w:rPr>
          <w:rFonts w:ascii="Times New Roman" w:hAnsi="Times New Roman"/>
          <w:i/>
          <w:sz w:val="24"/>
          <w:szCs w:val="24"/>
        </w:rPr>
        <w:t>Calotropis</w:t>
      </w:r>
      <w:r w:rsidRPr="00390CC4">
        <w:rPr>
          <w:rFonts w:ascii="Times New Roman" w:hAnsi="Times New Roman"/>
          <w:sz w:val="24"/>
          <w:szCs w:val="24"/>
        </w:rPr>
        <w:t xml:space="preserve"> procera leaf extracts. Journal of Medicinal Plants Studies, 7(3), 56–60.</w:t>
      </w:r>
    </w:p>
    <w:p w:rsidR="00BC4B71" w:rsidRPr="00390CC4" w:rsidRDefault="00BC4B71" w:rsidP="00BC4B71">
      <w:pPr>
        <w:spacing w:line="240" w:lineRule="auto"/>
        <w:ind w:left="720" w:hanging="720"/>
        <w:jc w:val="both"/>
        <w:rPr>
          <w:rFonts w:ascii="Times New Roman" w:hAnsi="Times New Roman"/>
          <w:sz w:val="24"/>
          <w:szCs w:val="24"/>
        </w:rPr>
      </w:pPr>
      <w:r w:rsidRPr="00390CC4">
        <w:rPr>
          <w:rFonts w:ascii="Times New Roman" w:hAnsi="Times New Roman"/>
          <w:sz w:val="24"/>
          <w:szCs w:val="24"/>
        </w:rPr>
        <w:t>Agbafor, K. N., &amp; Nwachukwu, N. (2011). Phytochemical analysis and antioxidant property of leaf extracts of Vitex doniana and Mucuna pruriens. Biochemistry Research International, 2011.</w:t>
      </w:r>
    </w:p>
    <w:p w:rsidR="00BC4B71" w:rsidRPr="00390CC4" w:rsidRDefault="00BC4B71" w:rsidP="00BC4B71">
      <w:pPr>
        <w:spacing w:line="240" w:lineRule="auto"/>
        <w:ind w:left="720" w:hanging="720"/>
        <w:jc w:val="both"/>
        <w:rPr>
          <w:rFonts w:ascii="Times New Roman" w:hAnsi="Times New Roman"/>
          <w:sz w:val="24"/>
          <w:szCs w:val="24"/>
        </w:rPr>
      </w:pPr>
      <w:r w:rsidRPr="00390CC4">
        <w:rPr>
          <w:rFonts w:ascii="Times New Roman" w:hAnsi="Times New Roman"/>
          <w:sz w:val="24"/>
          <w:szCs w:val="24"/>
        </w:rPr>
        <w:t>Ajuru, M. G., Williams, L. F., &amp; Ajuru, G. (2017). Qualitative and Quantitative Phytochemical Screening of Some Plants Used in Ethnomedicine in the Niger Delta Region of Nigeria. Journal of Food and Nutrition Sciences, 5(5), 198-205.</w:t>
      </w:r>
    </w:p>
    <w:p w:rsidR="00BC4B71" w:rsidRPr="00390CC4" w:rsidRDefault="00BC4B71" w:rsidP="00BC4B71">
      <w:pPr>
        <w:spacing w:line="240" w:lineRule="auto"/>
        <w:ind w:left="720" w:hanging="720"/>
        <w:jc w:val="both"/>
        <w:rPr>
          <w:rFonts w:ascii="Times New Roman" w:hAnsi="Times New Roman"/>
          <w:sz w:val="24"/>
          <w:szCs w:val="24"/>
        </w:rPr>
      </w:pPr>
      <w:r w:rsidRPr="00390CC4">
        <w:rPr>
          <w:rFonts w:ascii="Times New Roman" w:hAnsi="Times New Roman"/>
          <w:sz w:val="24"/>
          <w:szCs w:val="24"/>
        </w:rPr>
        <w:t xml:space="preserve">Akinlabi, A. A., Adebayo, A. H., &amp; Shittu, L. A. J. (2014). Phytochemical and antinutritional composition of </w:t>
      </w:r>
      <w:r w:rsidRPr="00390CC4">
        <w:rPr>
          <w:rFonts w:ascii="Times New Roman" w:hAnsi="Times New Roman"/>
          <w:i/>
          <w:sz w:val="24"/>
          <w:szCs w:val="24"/>
        </w:rPr>
        <w:t>Calotropis</w:t>
      </w:r>
      <w:r w:rsidRPr="00390CC4">
        <w:rPr>
          <w:rFonts w:ascii="Times New Roman" w:hAnsi="Times New Roman"/>
          <w:sz w:val="24"/>
          <w:szCs w:val="24"/>
        </w:rPr>
        <w:t xml:space="preserve"> procera (Sodom apple) and its potential for nutritional use. Journal of Medicinal Plant Research, 8(7), 345–352. https://doi.org/10.5897/JMPR2013.5236</w:t>
      </w:r>
    </w:p>
    <w:p w:rsidR="00BC4B71" w:rsidRPr="00390CC4" w:rsidRDefault="00BC4B71" w:rsidP="00BC4B71">
      <w:pPr>
        <w:spacing w:line="240" w:lineRule="auto"/>
        <w:ind w:left="720" w:hanging="720"/>
        <w:jc w:val="both"/>
        <w:rPr>
          <w:rFonts w:ascii="Times New Roman" w:hAnsi="Times New Roman"/>
          <w:sz w:val="24"/>
          <w:szCs w:val="24"/>
        </w:rPr>
      </w:pPr>
      <w:r w:rsidRPr="00390CC4">
        <w:rPr>
          <w:rFonts w:ascii="Times New Roman" w:hAnsi="Times New Roman"/>
          <w:sz w:val="24"/>
          <w:szCs w:val="24"/>
        </w:rPr>
        <w:t>Akinmoladun, A. C., Ibukun, E. O., Afor, E., Obuotor, E. M., &amp; Farombi, E. O. (2007). Phytochemical constituent and antioxidant activity of extract from the leaves of Ocimum gratissimum. Scientific Research and Essay, 2(5), 163–166.</w:t>
      </w:r>
    </w:p>
    <w:p w:rsidR="00BC4B71" w:rsidRPr="00390CC4" w:rsidRDefault="00BC4B71" w:rsidP="00BC4B71">
      <w:pPr>
        <w:spacing w:line="240" w:lineRule="auto"/>
        <w:ind w:left="720" w:hanging="720"/>
        <w:jc w:val="both"/>
        <w:rPr>
          <w:rFonts w:ascii="Times New Roman" w:hAnsi="Times New Roman"/>
          <w:sz w:val="24"/>
          <w:szCs w:val="24"/>
        </w:rPr>
      </w:pPr>
      <w:r w:rsidRPr="00390CC4">
        <w:rPr>
          <w:rFonts w:ascii="Times New Roman" w:hAnsi="Times New Roman"/>
          <w:sz w:val="24"/>
          <w:szCs w:val="24"/>
        </w:rPr>
        <w:t xml:space="preserve">Akinwumi, K. A., Omotayo, F. O., &amp; Adegbite, O. A. (2017). Evaluation of phytochemical and antioxidant activity of </w:t>
      </w:r>
      <w:r w:rsidRPr="00390CC4">
        <w:rPr>
          <w:rFonts w:ascii="Times New Roman" w:hAnsi="Times New Roman"/>
          <w:i/>
          <w:sz w:val="24"/>
          <w:szCs w:val="24"/>
        </w:rPr>
        <w:t>Calotropis</w:t>
      </w:r>
      <w:r w:rsidRPr="00390CC4">
        <w:rPr>
          <w:rFonts w:ascii="Times New Roman" w:hAnsi="Times New Roman"/>
          <w:sz w:val="24"/>
          <w:szCs w:val="24"/>
        </w:rPr>
        <w:t xml:space="preserve"> procera leaf and stem bark extracts. Nigerian Journal of Natural Products and Medicine, 21(1), 28–35.</w:t>
      </w:r>
    </w:p>
    <w:p w:rsidR="00BC4B71" w:rsidRPr="00390CC4" w:rsidRDefault="00BC4B71" w:rsidP="00BC4B71">
      <w:pPr>
        <w:spacing w:line="240" w:lineRule="auto"/>
        <w:ind w:left="720" w:hanging="720"/>
        <w:jc w:val="both"/>
        <w:rPr>
          <w:rFonts w:ascii="Times New Roman" w:hAnsi="Times New Roman"/>
          <w:sz w:val="24"/>
          <w:szCs w:val="24"/>
        </w:rPr>
      </w:pPr>
      <w:r w:rsidRPr="00390CC4">
        <w:rPr>
          <w:rFonts w:ascii="Times New Roman" w:hAnsi="Times New Roman"/>
          <w:sz w:val="24"/>
          <w:szCs w:val="24"/>
        </w:rPr>
        <w:t>Akinyemi, O., Olatunji, G. A., &amp; Olayiwola, O. A. (2013). Evaluation of the phytochemical and antinutritional composition of Moringa oleifera leaves. Journal of Medicinal Plants Studies, 1(6), 32–37.</w:t>
      </w:r>
    </w:p>
    <w:p w:rsidR="00BC4B71" w:rsidRPr="00390CC4" w:rsidRDefault="00BC4B71" w:rsidP="00BC4B71">
      <w:pPr>
        <w:spacing w:line="240" w:lineRule="auto"/>
        <w:ind w:left="720" w:hanging="720"/>
        <w:jc w:val="both"/>
        <w:rPr>
          <w:rFonts w:ascii="Times New Roman" w:hAnsi="Times New Roman"/>
          <w:sz w:val="24"/>
          <w:szCs w:val="24"/>
        </w:rPr>
      </w:pPr>
      <w:r w:rsidRPr="00390CC4">
        <w:rPr>
          <w:rFonts w:ascii="Times New Roman" w:hAnsi="Times New Roman"/>
          <w:sz w:val="24"/>
          <w:szCs w:val="24"/>
        </w:rPr>
        <w:t xml:space="preserve">Aliero, A. A., Grierson, D. S., &amp; Afolayan, A. J. (2008). Antimicrobial activity of </w:t>
      </w:r>
      <w:r w:rsidRPr="00390CC4">
        <w:rPr>
          <w:rFonts w:ascii="Times New Roman" w:hAnsi="Times New Roman"/>
          <w:i/>
          <w:sz w:val="24"/>
          <w:szCs w:val="24"/>
        </w:rPr>
        <w:t>Calotropis</w:t>
      </w:r>
      <w:r w:rsidRPr="00390CC4">
        <w:rPr>
          <w:rFonts w:ascii="Times New Roman" w:hAnsi="Times New Roman"/>
          <w:sz w:val="24"/>
          <w:szCs w:val="24"/>
        </w:rPr>
        <w:t xml:space="preserve"> gigantea (</w:t>
      </w:r>
      <w:r w:rsidRPr="00390CC4">
        <w:rPr>
          <w:rFonts w:ascii="Times New Roman" w:hAnsi="Times New Roman"/>
          <w:i/>
          <w:sz w:val="24"/>
          <w:szCs w:val="24"/>
        </w:rPr>
        <w:t>Apocynaceae</w:t>
      </w:r>
      <w:r w:rsidRPr="00390CC4">
        <w:rPr>
          <w:rFonts w:ascii="Times New Roman" w:hAnsi="Times New Roman"/>
          <w:sz w:val="24"/>
          <w:szCs w:val="24"/>
        </w:rPr>
        <w:t>) leaf extracts. African Journal of Biotechnology, 7(11), 1771–1773.</w:t>
      </w:r>
    </w:p>
    <w:p w:rsidR="00BC4B71" w:rsidRPr="00390CC4" w:rsidRDefault="00BC4B71" w:rsidP="00BC4B71">
      <w:pPr>
        <w:spacing w:line="240" w:lineRule="auto"/>
        <w:ind w:left="720" w:hanging="720"/>
        <w:jc w:val="both"/>
        <w:rPr>
          <w:rFonts w:ascii="Times New Roman" w:hAnsi="Times New Roman"/>
          <w:sz w:val="24"/>
          <w:szCs w:val="24"/>
        </w:rPr>
      </w:pPr>
      <w:r w:rsidRPr="00390CC4">
        <w:rPr>
          <w:rFonts w:ascii="Times New Roman" w:hAnsi="Times New Roman"/>
          <w:sz w:val="24"/>
          <w:szCs w:val="24"/>
        </w:rPr>
        <w:t>AOAC (Association of Official Analytical Chemicals) (2006). Official Method of Analysis of the AOAC (W. Horwitz Editor Eighteen Edition, Washington; D. C., AOAC.</w:t>
      </w:r>
    </w:p>
    <w:p w:rsidR="00BC4B71" w:rsidRPr="00390CC4" w:rsidRDefault="00BC4B71" w:rsidP="00BC4B71">
      <w:pPr>
        <w:spacing w:line="240" w:lineRule="auto"/>
        <w:ind w:left="720" w:hanging="720"/>
        <w:jc w:val="both"/>
        <w:rPr>
          <w:rFonts w:ascii="Times New Roman" w:hAnsi="Times New Roman"/>
          <w:sz w:val="24"/>
          <w:szCs w:val="24"/>
        </w:rPr>
      </w:pPr>
      <w:r w:rsidRPr="00390CC4">
        <w:rPr>
          <w:rFonts w:ascii="Times New Roman" w:hAnsi="Times New Roman"/>
          <w:sz w:val="24"/>
          <w:szCs w:val="24"/>
        </w:rPr>
        <w:t>AOAC (Association of Official Analytical Chemists). (1980). Official Method of Analysis of the AOAC (W. Horwitz Editor) Thirteenth Edition. Washington D.C, AOAC.</w:t>
      </w:r>
    </w:p>
    <w:p w:rsidR="00BC4B71" w:rsidRPr="00390CC4" w:rsidRDefault="00BC4B71" w:rsidP="00BC4B71">
      <w:pPr>
        <w:spacing w:line="240" w:lineRule="auto"/>
        <w:ind w:left="720" w:hanging="720"/>
        <w:jc w:val="both"/>
        <w:rPr>
          <w:rFonts w:ascii="Times New Roman" w:hAnsi="Times New Roman"/>
          <w:sz w:val="24"/>
          <w:szCs w:val="24"/>
        </w:rPr>
      </w:pPr>
      <w:r w:rsidRPr="00390CC4">
        <w:rPr>
          <w:rFonts w:ascii="Times New Roman" w:hAnsi="Times New Roman"/>
          <w:sz w:val="24"/>
          <w:szCs w:val="24"/>
        </w:rPr>
        <w:t>Batello C, Marzot M, Touré A.H. (2004). The future is an ancient lake: Traditional knowledge, biodiversity and genetic resources for food and agriculture in Lake Chad Basin ecosystems. FAO Interdepartmental Working Group on biological diversity for food and agriculture, Rom.</w:t>
      </w:r>
    </w:p>
    <w:p w:rsidR="00BC4B71" w:rsidRPr="00390CC4" w:rsidRDefault="00BC4B71" w:rsidP="00BC4B71">
      <w:pPr>
        <w:spacing w:line="240" w:lineRule="auto"/>
        <w:ind w:left="720" w:hanging="720"/>
        <w:jc w:val="both"/>
        <w:rPr>
          <w:rFonts w:ascii="Times New Roman" w:hAnsi="Times New Roman"/>
          <w:sz w:val="24"/>
          <w:szCs w:val="24"/>
        </w:rPr>
      </w:pPr>
      <w:r w:rsidRPr="00390CC4">
        <w:rPr>
          <w:rFonts w:ascii="Times New Roman" w:hAnsi="Times New Roman"/>
          <w:sz w:val="24"/>
          <w:szCs w:val="24"/>
        </w:rPr>
        <w:t xml:space="preserve">Bhatti, G. R., Qureshi, R. and Shah, M. (1998). Ethnobotany of </w:t>
      </w:r>
      <w:r w:rsidRPr="00390CC4">
        <w:rPr>
          <w:rFonts w:ascii="Times New Roman" w:hAnsi="Times New Roman"/>
          <w:i/>
          <w:sz w:val="24"/>
          <w:szCs w:val="24"/>
        </w:rPr>
        <w:t>Calotropis</w:t>
      </w:r>
      <w:r w:rsidRPr="00390CC4">
        <w:rPr>
          <w:rFonts w:ascii="Times New Roman" w:hAnsi="Times New Roman"/>
          <w:sz w:val="24"/>
          <w:szCs w:val="24"/>
        </w:rPr>
        <w:t xml:space="preserve"> procera with especial reference to the people of Nara Desert, Scientific Sindh,13-22.</w:t>
      </w:r>
    </w:p>
    <w:p w:rsidR="00BC4B71" w:rsidRPr="00390CC4" w:rsidRDefault="00BC4B71" w:rsidP="00BC4B71">
      <w:pPr>
        <w:spacing w:line="240" w:lineRule="auto"/>
        <w:ind w:left="720" w:hanging="720"/>
        <w:jc w:val="both"/>
        <w:rPr>
          <w:rFonts w:ascii="Times New Roman" w:hAnsi="Times New Roman"/>
          <w:sz w:val="24"/>
          <w:szCs w:val="24"/>
        </w:rPr>
      </w:pPr>
      <w:r w:rsidRPr="00390CC4">
        <w:rPr>
          <w:rFonts w:ascii="Times New Roman" w:hAnsi="Times New Roman"/>
          <w:sz w:val="24"/>
          <w:szCs w:val="24"/>
        </w:rPr>
        <w:t xml:space="preserve">Dewan, S., Sangraula, H., &amp; Kumar, V. L. (2000). Preliminary studies on the analgesic activity of latex of </w:t>
      </w:r>
      <w:r w:rsidRPr="00390CC4">
        <w:rPr>
          <w:rFonts w:ascii="Times New Roman" w:hAnsi="Times New Roman"/>
          <w:i/>
          <w:sz w:val="24"/>
          <w:szCs w:val="24"/>
        </w:rPr>
        <w:t>Calotropis</w:t>
      </w:r>
      <w:r w:rsidRPr="00390CC4">
        <w:rPr>
          <w:rFonts w:ascii="Times New Roman" w:hAnsi="Times New Roman"/>
          <w:sz w:val="24"/>
          <w:szCs w:val="24"/>
        </w:rPr>
        <w:t xml:space="preserve"> procera. Journal of Ethnopharmacology, 73(1-2), 307–311. https://doi.org/10.1016/S0378-8741(00)00304-0</w:t>
      </w:r>
    </w:p>
    <w:p w:rsidR="00BC4B71" w:rsidRPr="00390CC4" w:rsidRDefault="00BC4B71" w:rsidP="00BC4B71">
      <w:pPr>
        <w:spacing w:line="240" w:lineRule="auto"/>
        <w:ind w:left="720" w:hanging="720"/>
        <w:jc w:val="both"/>
        <w:rPr>
          <w:rFonts w:ascii="Times New Roman" w:hAnsi="Times New Roman"/>
          <w:sz w:val="24"/>
          <w:szCs w:val="24"/>
        </w:rPr>
      </w:pPr>
      <w:r w:rsidRPr="00390CC4">
        <w:rPr>
          <w:rFonts w:ascii="Times New Roman" w:hAnsi="Times New Roman"/>
          <w:sz w:val="24"/>
          <w:szCs w:val="24"/>
        </w:rPr>
        <w:lastRenderedPageBreak/>
        <w:t xml:space="preserve">Dhileepan, K. (2014). Prospects for the classical biological control of </w:t>
      </w:r>
      <w:r w:rsidRPr="00390CC4">
        <w:rPr>
          <w:rFonts w:ascii="Times New Roman" w:hAnsi="Times New Roman"/>
          <w:i/>
          <w:sz w:val="24"/>
          <w:szCs w:val="24"/>
        </w:rPr>
        <w:t>Calotropis</w:t>
      </w:r>
      <w:r w:rsidRPr="00390CC4">
        <w:rPr>
          <w:rFonts w:ascii="Times New Roman" w:hAnsi="Times New Roman"/>
          <w:sz w:val="24"/>
          <w:szCs w:val="24"/>
        </w:rPr>
        <w:t xml:space="preserve"> procera (</w:t>
      </w:r>
      <w:r w:rsidRPr="00390CC4">
        <w:rPr>
          <w:rFonts w:ascii="Times New Roman" w:hAnsi="Times New Roman"/>
          <w:i/>
          <w:sz w:val="24"/>
          <w:szCs w:val="24"/>
        </w:rPr>
        <w:t>Apocynaceae</w:t>
      </w:r>
      <w:r w:rsidRPr="00390CC4">
        <w:rPr>
          <w:rFonts w:ascii="Times New Roman" w:hAnsi="Times New Roman"/>
          <w:sz w:val="24"/>
          <w:szCs w:val="24"/>
        </w:rPr>
        <w:t>) using coevolved insects. Biocontrol Science and Technology, 24, 977–998. https://doi.org/10.1080/09583157.2014.912611</w:t>
      </w:r>
    </w:p>
    <w:p w:rsidR="00BC4B71" w:rsidRPr="00390CC4" w:rsidRDefault="00BC4B71" w:rsidP="00BC4B71">
      <w:pPr>
        <w:spacing w:line="240" w:lineRule="auto"/>
        <w:ind w:left="720" w:hanging="720"/>
        <w:jc w:val="both"/>
        <w:rPr>
          <w:rFonts w:ascii="Times New Roman" w:hAnsi="Times New Roman"/>
          <w:sz w:val="24"/>
          <w:szCs w:val="24"/>
        </w:rPr>
      </w:pPr>
      <w:r w:rsidRPr="00390CC4">
        <w:rPr>
          <w:rFonts w:ascii="Times New Roman" w:hAnsi="Times New Roman"/>
          <w:sz w:val="24"/>
          <w:szCs w:val="24"/>
        </w:rPr>
        <w:t>Edeoga, H. O., Okwu, D. E., &amp; Mbaebie, B. O. (2005). Phytochemical constituents of some Nigerian medicinal plants. African Journal of Biotechnology, 4(7), 685–688.</w:t>
      </w:r>
    </w:p>
    <w:p w:rsidR="00BC4B71" w:rsidRPr="00390CC4" w:rsidRDefault="00BC4B71" w:rsidP="00BC4B71">
      <w:pPr>
        <w:spacing w:line="240" w:lineRule="auto"/>
        <w:ind w:left="720" w:hanging="720"/>
        <w:jc w:val="both"/>
        <w:rPr>
          <w:rFonts w:ascii="Times New Roman" w:hAnsi="Times New Roman"/>
          <w:sz w:val="24"/>
          <w:szCs w:val="24"/>
        </w:rPr>
      </w:pPr>
      <w:r w:rsidRPr="00390CC4">
        <w:rPr>
          <w:rFonts w:ascii="Times New Roman" w:hAnsi="Times New Roman"/>
          <w:sz w:val="24"/>
          <w:szCs w:val="24"/>
        </w:rPr>
        <w:t>Edeoga, H. O., Okwu, D. E., &amp; Mbaebie, B. O. (2006). Antinutritional factors and phytochemical screening of some selected Nigerian medicinal plants. African Journal of Biotechnology, 5(7), 511–516.</w:t>
      </w:r>
    </w:p>
    <w:p w:rsidR="00BC4B71" w:rsidRPr="00390CC4" w:rsidRDefault="00BC4B71" w:rsidP="00BC4B71">
      <w:pPr>
        <w:spacing w:line="240" w:lineRule="auto"/>
        <w:ind w:left="720" w:hanging="720"/>
        <w:jc w:val="both"/>
        <w:rPr>
          <w:rFonts w:ascii="Times New Roman" w:hAnsi="Times New Roman"/>
          <w:sz w:val="24"/>
          <w:szCs w:val="24"/>
        </w:rPr>
      </w:pPr>
      <w:r w:rsidRPr="00390CC4">
        <w:rPr>
          <w:rFonts w:ascii="Times New Roman" w:hAnsi="Times New Roman"/>
          <w:sz w:val="24"/>
          <w:szCs w:val="24"/>
        </w:rPr>
        <w:t xml:space="preserve">El-Bassuony, A. A., </w:t>
      </w:r>
      <w:r w:rsidRPr="00390CC4">
        <w:rPr>
          <w:rFonts w:ascii="Times New Roman" w:hAnsi="Times New Roman"/>
          <w:i/>
          <w:sz w:val="24"/>
          <w:szCs w:val="24"/>
        </w:rPr>
        <w:t>et al</w:t>
      </w:r>
      <w:r w:rsidRPr="00390CC4">
        <w:rPr>
          <w:rFonts w:ascii="Times New Roman" w:hAnsi="Times New Roman"/>
          <w:sz w:val="24"/>
          <w:szCs w:val="24"/>
        </w:rPr>
        <w:t xml:space="preserve">. (2018). Bioactive constituents and biological activities of </w:t>
      </w:r>
      <w:r w:rsidRPr="00390CC4">
        <w:rPr>
          <w:rFonts w:ascii="Times New Roman" w:hAnsi="Times New Roman"/>
          <w:i/>
          <w:sz w:val="24"/>
          <w:szCs w:val="24"/>
        </w:rPr>
        <w:t>Calotropis</w:t>
      </w:r>
      <w:r w:rsidRPr="00390CC4">
        <w:rPr>
          <w:rFonts w:ascii="Times New Roman" w:hAnsi="Times New Roman"/>
          <w:sz w:val="24"/>
          <w:szCs w:val="24"/>
        </w:rPr>
        <w:t xml:space="preserve"> procera. Natural Product Research, 32(12), 1441–1447.</w:t>
      </w:r>
    </w:p>
    <w:p w:rsidR="00BC4B71" w:rsidRPr="00390CC4" w:rsidRDefault="00BC4B71" w:rsidP="00BC4B71">
      <w:pPr>
        <w:spacing w:line="240" w:lineRule="auto"/>
        <w:ind w:left="720" w:hanging="720"/>
        <w:jc w:val="both"/>
        <w:rPr>
          <w:rFonts w:ascii="Times New Roman" w:hAnsi="Times New Roman"/>
          <w:sz w:val="24"/>
          <w:szCs w:val="24"/>
        </w:rPr>
      </w:pPr>
      <w:r w:rsidRPr="00390CC4">
        <w:rPr>
          <w:rFonts w:ascii="Times New Roman" w:hAnsi="Times New Roman"/>
          <w:sz w:val="24"/>
          <w:szCs w:val="24"/>
        </w:rPr>
        <w:t>Ezeabara, C. A., Okeke, C. U., Ilodibia, C. V., &amp; Okeke, N. F. (2014). Phytochemical and antinutritional properties of Catharanthus roseus (L.) G. Don. Bioresearch Communications, 2(1), 34–40.</w:t>
      </w:r>
    </w:p>
    <w:p w:rsidR="00BC4B71" w:rsidRPr="00390CC4" w:rsidRDefault="00BC4B71" w:rsidP="00BC4B71">
      <w:pPr>
        <w:spacing w:line="240" w:lineRule="auto"/>
        <w:ind w:left="720" w:hanging="720"/>
        <w:jc w:val="both"/>
        <w:rPr>
          <w:rFonts w:ascii="Times New Roman" w:hAnsi="Times New Roman"/>
          <w:sz w:val="24"/>
          <w:szCs w:val="24"/>
        </w:rPr>
      </w:pPr>
      <w:r w:rsidRPr="00390CC4">
        <w:rPr>
          <w:rFonts w:ascii="Times New Roman" w:hAnsi="Times New Roman"/>
          <w:sz w:val="24"/>
          <w:szCs w:val="24"/>
        </w:rPr>
        <w:t>FAO/WHO (1991). Protein Quality Evaluation Report of Joint FAO/WHO Expert Consultative FAO Food and Nutrient.FAO, Rome, Italy.</w:t>
      </w:r>
    </w:p>
    <w:p w:rsidR="00BC4B71" w:rsidRPr="00390CC4" w:rsidRDefault="00BC4B71" w:rsidP="00BC4B71">
      <w:pPr>
        <w:spacing w:line="240" w:lineRule="auto"/>
        <w:ind w:left="720" w:hanging="720"/>
        <w:jc w:val="both"/>
        <w:rPr>
          <w:rFonts w:ascii="Times New Roman" w:hAnsi="Times New Roman"/>
          <w:sz w:val="24"/>
          <w:szCs w:val="24"/>
        </w:rPr>
      </w:pPr>
      <w:r w:rsidRPr="00390CC4">
        <w:rPr>
          <w:rFonts w:ascii="Times New Roman" w:hAnsi="Times New Roman"/>
          <w:sz w:val="24"/>
          <w:szCs w:val="24"/>
        </w:rPr>
        <w:t>Harborne, J. B. (1973). Phytochemical methods: A guide to modern techniques of plant analysis. London: Chapman and Hall.</w:t>
      </w:r>
    </w:p>
    <w:p w:rsidR="00BC4B71" w:rsidRPr="00390CC4" w:rsidRDefault="00BC4B71" w:rsidP="00BC4B71">
      <w:pPr>
        <w:spacing w:line="240" w:lineRule="auto"/>
        <w:ind w:left="720" w:hanging="720"/>
        <w:jc w:val="both"/>
        <w:rPr>
          <w:rFonts w:ascii="Times New Roman" w:hAnsi="Times New Roman"/>
          <w:sz w:val="24"/>
          <w:szCs w:val="24"/>
        </w:rPr>
      </w:pPr>
      <w:r w:rsidRPr="00390CC4">
        <w:rPr>
          <w:rFonts w:ascii="Times New Roman" w:hAnsi="Times New Roman"/>
          <w:sz w:val="24"/>
          <w:szCs w:val="24"/>
        </w:rPr>
        <w:t>Harborne, J. B. (1998). Phytochemical Methods: A Guide to Modern Techniques of Plant Analysis. Chapman and Hall, London.</w:t>
      </w:r>
    </w:p>
    <w:p w:rsidR="00BC4B71" w:rsidRPr="00390CC4" w:rsidRDefault="00BC4B71" w:rsidP="00BC4B71">
      <w:pPr>
        <w:spacing w:line="240" w:lineRule="auto"/>
        <w:ind w:left="720" w:hanging="720"/>
        <w:jc w:val="both"/>
        <w:rPr>
          <w:rFonts w:ascii="Times New Roman" w:hAnsi="Times New Roman"/>
          <w:sz w:val="24"/>
          <w:szCs w:val="24"/>
        </w:rPr>
      </w:pPr>
      <w:r w:rsidRPr="00390CC4">
        <w:rPr>
          <w:rFonts w:ascii="Times New Roman" w:hAnsi="Times New Roman"/>
          <w:sz w:val="24"/>
          <w:szCs w:val="24"/>
        </w:rPr>
        <w:t>Harborne, J. B. (1998). Phytochemical Methods: A Guide to Modern Techniques of Plant Analysis (3rd ed.). London: Chapman &amp; Hall / Springer.</w:t>
      </w:r>
    </w:p>
    <w:p w:rsidR="00BC4B71" w:rsidRPr="00390CC4" w:rsidRDefault="00BC4B71" w:rsidP="00BC4B71">
      <w:pPr>
        <w:spacing w:line="240" w:lineRule="auto"/>
        <w:ind w:left="720" w:hanging="720"/>
        <w:jc w:val="both"/>
        <w:rPr>
          <w:rFonts w:ascii="Times New Roman" w:hAnsi="Times New Roman"/>
          <w:sz w:val="24"/>
          <w:szCs w:val="24"/>
        </w:rPr>
      </w:pPr>
      <w:r w:rsidRPr="00390CC4">
        <w:rPr>
          <w:rFonts w:ascii="Times New Roman" w:hAnsi="Times New Roman"/>
          <w:sz w:val="24"/>
          <w:szCs w:val="24"/>
        </w:rPr>
        <w:t xml:space="preserve">Kareem, S. O., &amp; Ojo, O. P. (2012). Phytochemical and antibacterial properties of </w:t>
      </w:r>
      <w:r w:rsidRPr="00390CC4">
        <w:rPr>
          <w:rFonts w:ascii="Times New Roman" w:hAnsi="Times New Roman"/>
          <w:i/>
          <w:sz w:val="24"/>
          <w:szCs w:val="24"/>
        </w:rPr>
        <w:t>Calotropis</w:t>
      </w:r>
      <w:r w:rsidRPr="00390CC4">
        <w:rPr>
          <w:rFonts w:ascii="Times New Roman" w:hAnsi="Times New Roman"/>
          <w:sz w:val="24"/>
          <w:szCs w:val="24"/>
        </w:rPr>
        <w:t xml:space="preserve"> procera latex. Nigerian Journal of Microbiology, 26(1), 2200–2207.</w:t>
      </w:r>
    </w:p>
    <w:p w:rsidR="00BC4B71" w:rsidRPr="00390CC4" w:rsidRDefault="00BC4B71" w:rsidP="00BC4B71">
      <w:pPr>
        <w:spacing w:line="240" w:lineRule="auto"/>
        <w:ind w:left="720" w:hanging="720"/>
        <w:jc w:val="both"/>
        <w:rPr>
          <w:rFonts w:ascii="Times New Roman" w:hAnsi="Times New Roman"/>
          <w:sz w:val="24"/>
          <w:szCs w:val="24"/>
        </w:rPr>
      </w:pPr>
      <w:r w:rsidRPr="00390CC4">
        <w:rPr>
          <w:rFonts w:ascii="Times New Roman" w:hAnsi="Times New Roman"/>
          <w:sz w:val="24"/>
          <w:szCs w:val="24"/>
        </w:rPr>
        <w:t xml:space="preserve">Kareem, S. O., Akpan, I., &amp; Ojo, O. P. (2008). Antimicrobial activities of </w:t>
      </w:r>
      <w:r w:rsidRPr="00390CC4">
        <w:rPr>
          <w:rFonts w:ascii="Times New Roman" w:hAnsi="Times New Roman"/>
          <w:i/>
          <w:sz w:val="24"/>
          <w:szCs w:val="24"/>
        </w:rPr>
        <w:t>Calotropis</w:t>
      </w:r>
      <w:r w:rsidRPr="00390CC4">
        <w:rPr>
          <w:rFonts w:ascii="Times New Roman" w:hAnsi="Times New Roman"/>
          <w:sz w:val="24"/>
          <w:szCs w:val="24"/>
        </w:rPr>
        <w:t xml:space="preserve"> procera on selected pathogenic microorganisms. African Journal of Biomedical Research, 11(1), 105–110.</w:t>
      </w:r>
    </w:p>
    <w:p w:rsidR="00BC4B71" w:rsidRPr="00390CC4" w:rsidRDefault="00BC4B71" w:rsidP="00BC4B71">
      <w:pPr>
        <w:spacing w:line="240" w:lineRule="auto"/>
        <w:ind w:left="720" w:hanging="720"/>
        <w:jc w:val="both"/>
        <w:rPr>
          <w:rFonts w:ascii="Times New Roman" w:hAnsi="Times New Roman"/>
          <w:sz w:val="24"/>
          <w:szCs w:val="24"/>
        </w:rPr>
      </w:pPr>
      <w:r w:rsidRPr="00390CC4">
        <w:rPr>
          <w:rFonts w:ascii="Times New Roman" w:hAnsi="Times New Roman"/>
          <w:sz w:val="24"/>
          <w:szCs w:val="24"/>
        </w:rPr>
        <w:t xml:space="preserve">Kumar, V. L., &amp; Arya, S. (2006). Medicinal uses and pharmacological properties of </w:t>
      </w:r>
      <w:r w:rsidRPr="00390CC4">
        <w:rPr>
          <w:rFonts w:ascii="Times New Roman" w:hAnsi="Times New Roman"/>
          <w:i/>
          <w:sz w:val="24"/>
          <w:szCs w:val="24"/>
        </w:rPr>
        <w:t>Calotropis</w:t>
      </w:r>
      <w:r w:rsidRPr="00390CC4">
        <w:rPr>
          <w:rFonts w:ascii="Times New Roman" w:hAnsi="Times New Roman"/>
          <w:sz w:val="24"/>
          <w:szCs w:val="24"/>
        </w:rPr>
        <w:t xml:space="preserve"> procera. International Journal of Natural Products and Resources, 5(4), 278–281.</w:t>
      </w:r>
    </w:p>
    <w:p w:rsidR="00BC4B71" w:rsidRPr="00390CC4" w:rsidRDefault="00BC4B71" w:rsidP="00BC4B71">
      <w:pPr>
        <w:spacing w:line="240" w:lineRule="auto"/>
        <w:ind w:left="720" w:hanging="720"/>
        <w:jc w:val="both"/>
        <w:rPr>
          <w:rFonts w:ascii="Times New Roman" w:hAnsi="Times New Roman"/>
          <w:sz w:val="24"/>
          <w:szCs w:val="24"/>
        </w:rPr>
      </w:pPr>
      <w:r w:rsidRPr="00390CC4">
        <w:rPr>
          <w:rFonts w:ascii="Times New Roman" w:hAnsi="Times New Roman"/>
          <w:sz w:val="24"/>
          <w:szCs w:val="24"/>
        </w:rPr>
        <w:t xml:space="preserve">Ogunlesi, M., Okiei, W., &amp; Azeez, L. (2010). Investigation of the bioactive components of </w:t>
      </w:r>
      <w:r w:rsidRPr="00390CC4">
        <w:rPr>
          <w:rFonts w:ascii="Times New Roman" w:hAnsi="Times New Roman"/>
          <w:i/>
          <w:sz w:val="24"/>
          <w:szCs w:val="24"/>
        </w:rPr>
        <w:t>Calotropis</w:t>
      </w:r>
      <w:r w:rsidRPr="00390CC4">
        <w:rPr>
          <w:rFonts w:ascii="Times New Roman" w:hAnsi="Times New Roman"/>
          <w:sz w:val="24"/>
          <w:szCs w:val="24"/>
        </w:rPr>
        <w:t xml:space="preserve"> procera: A medicinal plant used for the treatment of infectious diseases in Nigeria. Journal of Medicinal Plants Research, 4(2), 154–158.</w:t>
      </w:r>
    </w:p>
    <w:p w:rsidR="00BC4B71" w:rsidRPr="00390CC4" w:rsidRDefault="00BC4B71" w:rsidP="00BC4B71">
      <w:pPr>
        <w:spacing w:line="240" w:lineRule="auto"/>
        <w:ind w:left="720" w:hanging="720"/>
        <w:jc w:val="both"/>
        <w:rPr>
          <w:rFonts w:ascii="Times New Roman" w:hAnsi="Times New Roman"/>
          <w:sz w:val="24"/>
          <w:szCs w:val="24"/>
        </w:rPr>
      </w:pPr>
      <w:r w:rsidRPr="00390CC4">
        <w:rPr>
          <w:rFonts w:ascii="Times New Roman" w:hAnsi="Times New Roman"/>
          <w:sz w:val="24"/>
          <w:szCs w:val="24"/>
        </w:rPr>
        <w:t>Oke, O. L. (1969). Oxalic acid in plants and its nutritional significance. Journal of the Science of Food and Agriculture, 20(10), 682–686.</w:t>
      </w:r>
    </w:p>
    <w:p w:rsidR="00BC4B71" w:rsidRPr="00390CC4" w:rsidRDefault="00BC4B71" w:rsidP="00BC4B71">
      <w:pPr>
        <w:spacing w:line="240" w:lineRule="auto"/>
        <w:ind w:left="720" w:hanging="720"/>
        <w:jc w:val="both"/>
        <w:rPr>
          <w:rFonts w:ascii="Times New Roman" w:hAnsi="Times New Roman"/>
          <w:sz w:val="24"/>
          <w:szCs w:val="24"/>
        </w:rPr>
      </w:pPr>
      <w:r w:rsidRPr="00390CC4">
        <w:rPr>
          <w:rFonts w:ascii="Times New Roman" w:hAnsi="Times New Roman"/>
          <w:sz w:val="24"/>
          <w:szCs w:val="24"/>
        </w:rPr>
        <w:t>Okwu, D. E., &amp; Omodamiro, O. D. (2005). Effects of hexane extract and phytochemical content of Spondias mombin L. and evaluation of their antimicrobial activity. Journal of Chemical Society of Nigeria, 30(2), 38–41.</w:t>
      </w:r>
    </w:p>
    <w:p w:rsidR="00BC4B71" w:rsidRPr="00390CC4" w:rsidRDefault="00BC4B71" w:rsidP="00BC4B71">
      <w:pPr>
        <w:spacing w:line="240" w:lineRule="auto"/>
        <w:ind w:left="720" w:hanging="720"/>
        <w:jc w:val="both"/>
        <w:rPr>
          <w:rFonts w:ascii="Times New Roman" w:hAnsi="Times New Roman"/>
          <w:sz w:val="24"/>
          <w:szCs w:val="24"/>
        </w:rPr>
      </w:pPr>
      <w:r w:rsidRPr="00390CC4">
        <w:rPr>
          <w:rFonts w:ascii="Times New Roman" w:hAnsi="Times New Roman"/>
          <w:sz w:val="24"/>
          <w:szCs w:val="24"/>
        </w:rPr>
        <w:lastRenderedPageBreak/>
        <w:t>Olaofe, O. and Akintayo, E. T. (2000). Prediction of isoelectric points of legume and oil seed proteins from amino acid composition. J. Technoscience, 4, 49-53.</w:t>
      </w:r>
    </w:p>
    <w:p w:rsidR="00BC4B71" w:rsidRPr="00390CC4" w:rsidRDefault="00BC4B71" w:rsidP="00BC4B71">
      <w:pPr>
        <w:spacing w:line="240" w:lineRule="auto"/>
        <w:ind w:left="720" w:hanging="720"/>
        <w:jc w:val="both"/>
        <w:rPr>
          <w:rFonts w:ascii="Times New Roman" w:hAnsi="Times New Roman"/>
          <w:sz w:val="24"/>
          <w:szCs w:val="24"/>
        </w:rPr>
      </w:pPr>
      <w:r w:rsidRPr="00390CC4">
        <w:rPr>
          <w:rFonts w:ascii="Times New Roman" w:hAnsi="Times New Roman"/>
          <w:sz w:val="24"/>
          <w:szCs w:val="24"/>
        </w:rPr>
        <w:t>Oloyede, O. I. (2005). Chemical profile of unripe pulp of Carica papaya. Pakistan Journal of Nutrition, 4(6), 379–381.</w:t>
      </w:r>
    </w:p>
    <w:p w:rsidR="00BC4B71" w:rsidRPr="00390CC4" w:rsidRDefault="00BC4B71" w:rsidP="00BC4B71">
      <w:pPr>
        <w:spacing w:line="240" w:lineRule="auto"/>
        <w:ind w:left="720" w:hanging="720"/>
        <w:jc w:val="both"/>
        <w:rPr>
          <w:rFonts w:ascii="Times New Roman" w:hAnsi="Times New Roman"/>
          <w:sz w:val="24"/>
          <w:szCs w:val="24"/>
        </w:rPr>
      </w:pPr>
      <w:r w:rsidRPr="00390CC4">
        <w:rPr>
          <w:rFonts w:ascii="Times New Roman" w:hAnsi="Times New Roman"/>
          <w:sz w:val="24"/>
          <w:szCs w:val="24"/>
        </w:rPr>
        <w:t xml:space="preserve">Onwuke, C. A., </w:t>
      </w:r>
      <w:r w:rsidRPr="00390CC4">
        <w:rPr>
          <w:rFonts w:ascii="Times New Roman" w:hAnsi="Times New Roman"/>
          <w:i/>
          <w:sz w:val="24"/>
          <w:szCs w:val="24"/>
        </w:rPr>
        <w:t>et al</w:t>
      </w:r>
      <w:r w:rsidRPr="00390CC4">
        <w:rPr>
          <w:rFonts w:ascii="Times New Roman" w:hAnsi="Times New Roman"/>
          <w:sz w:val="24"/>
          <w:szCs w:val="24"/>
        </w:rPr>
        <w:t xml:space="preserve">. (2020). Phytochemical and antimicrobial studies of </w:t>
      </w:r>
      <w:r w:rsidRPr="00390CC4">
        <w:rPr>
          <w:rFonts w:ascii="Times New Roman" w:hAnsi="Times New Roman"/>
          <w:i/>
          <w:sz w:val="24"/>
          <w:szCs w:val="24"/>
        </w:rPr>
        <w:t>Calotropis</w:t>
      </w:r>
      <w:r w:rsidRPr="00390CC4">
        <w:rPr>
          <w:rFonts w:ascii="Times New Roman" w:hAnsi="Times New Roman"/>
          <w:sz w:val="24"/>
          <w:szCs w:val="24"/>
        </w:rPr>
        <w:t xml:space="preserve"> procera (Sodom apple) leaves and stem bark extracts. International Journal of Research and Scientific Innovation, 7(9), 23–28.</w:t>
      </w:r>
    </w:p>
    <w:p w:rsidR="00BC4B71" w:rsidRPr="00390CC4" w:rsidRDefault="00BC4B71" w:rsidP="00BC4B71">
      <w:pPr>
        <w:spacing w:line="240" w:lineRule="auto"/>
        <w:ind w:left="720" w:hanging="720"/>
        <w:jc w:val="both"/>
        <w:rPr>
          <w:rFonts w:ascii="Times New Roman" w:hAnsi="Times New Roman"/>
          <w:sz w:val="24"/>
          <w:szCs w:val="24"/>
        </w:rPr>
      </w:pPr>
      <w:r w:rsidRPr="00390CC4">
        <w:rPr>
          <w:rFonts w:ascii="Times New Roman" w:hAnsi="Times New Roman"/>
          <w:sz w:val="24"/>
          <w:szCs w:val="24"/>
        </w:rPr>
        <w:t>Paul, A. and Southgate, D. (1979). The Composition of Foods. 4th Edn. Eleservier North, Holland Biomedical Press, Amestrdam</w:t>
      </w:r>
    </w:p>
    <w:p w:rsidR="00BC4B71" w:rsidRPr="00390CC4" w:rsidRDefault="00BC4B71" w:rsidP="00BC4B71">
      <w:pPr>
        <w:spacing w:line="240" w:lineRule="auto"/>
        <w:ind w:left="720" w:hanging="720"/>
        <w:jc w:val="both"/>
        <w:rPr>
          <w:rFonts w:ascii="Times New Roman" w:hAnsi="Times New Roman"/>
          <w:sz w:val="24"/>
          <w:szCs w:val="24"/>
        </w:rPr>
      </w:pPr>
      <w:r w:rsidRPr="00390CC4">
        <w:rPr>
          <w:rFonts w:ascii="Times New Roman" w:hAnsi="Times New Roman"/>
          <w:sz w:val="24"/>
          <w:szCs w:val="24"/>
        </w:rPr>
        <w:t>Singh, G., Kumar, P., &amp; Tiwari, R. (2015). Toxicological and pharmacological aspects of Nerium oleander: A review. International Journal of Pharmaceutical Sciences and Research, 6(3), 942–951.</w:t>
      </w:r>
    </w:p>
    <w:p w:rsidR="00BC4B71" w:rsidRPr="00390CC4" w:rsidRDefault="00BC4B71" w:rsidP="00BC4B71">
      <w:pPr>
        <w:spacing w:line="240" w:lineRule="auto"/>
        <w:ind w:left="720" w:hanging="720"/>
        <w:jc w:val="both"/>
        <w:rPr>
          <w:rFonts w:ascii="Times New Roman" w:hAnsi="Times New Roman"/>
          <w:sz w:val="24"/>
          <w:szCs w:val="24"/>
        </w:rPr>
      </w:pPr>
      <w:r w:rsidRPr="00390CC4">
        <w:rPr>
          <w:rFonts w:ascii="Times New Roman" w:hAnsi="Times New Roman"/>
          <w:sz w:val="24"/>
          <w:szCs w:val="24"/>
        </w:rPr>
        <w:t>Sofowora, A. (1993). Medicinal Plants and Traditional Medicine in Africa. Spectrum Books Ltd., Ibadan, Nigeria.</w:t>
      </w:r>
    </w:p>
    <w:p w:rsidR="00BC4B71" w:rsidRPr="00390CC4" w:rsidRDefault="00BC4B71" w:rsidP="00BC4B71">
      <w:pPr>
        <w:spacing w:line="240" w:lineRule="auto"/>
        <w:ind w:left="720" w:hanging="720"/>
        <w:jc w:val="both"/>
        <w:rPr>
          <w:rFonts w:ascii="Times New Roman" w:hAnsi="Times New Roman"/>
          <w:sz w:val="24"/>
          <w:szCs w:val="24"/>
        </w:rPr>
      </w:pPr>
      <w:r w:rsidRPr="00390CC4">
        <w:rPr>
          <w:rFonts w:ascii="Times New Roman" w:hAnsi="Times New Roman"/>
          <w:sz w:val="24"/>
          <w:szCs w:val="24"/>
        </w:rPr>
        <w:t xml:space="preserve">Suleiman, M. M., &amp; Taura, D. W. (2018). Phytochemical and toxicological evaluation of </w:t>
      </w:r>
      <w:r w:rsidRPr="00390CC4">
        <w:rPr>
          <w:rFonts w:ascii="Times New Roman" w:hAnsi="Times New Roman"/>
          <w:i/>
          <w:sz w:val="24"/>
          <w:szCs w:val="24"/>
        </w:rPr>
        <w:t>Calotropis</w:t>
      </w:r>
      <w:r w:rsidRPr="00390CC4">
        <w:rPr>
          <w:rFonts w:ascii="Times New Roman" w:hAnsi="Times New Roman"/>
          <w:sz w:val="24"/>
          <w:szCs w:val="24"/>
        </w:rPr>
        <w:t xml:space="preserve"> procera (Ait.) R.Br latex and leaf extracts in rats. Journal of Pharmacognosy and Phytochemistry, 7(5), 181–188.</w:t>
      </w:r>
    </w:p>
    <w:p w:rsidR="00BC4B71" w:rsidRPr="00390CC4" w:rsidRDefault="00BC4B71" w:rsidP="00BC4B71">
      <w:pPr>
        <w:spacing w:line="240" w:lineRule="auto"/>
        <w:ind w:left="720" w:hanging="720"/>
        <w:jc w:val="both"/>
        <w:rPr>
          <w:rFonts w:ascii="Times New Roman" w:hAnsi="Times New Roman"/>
          <w:sz w:val="24"/>
          <w:szCs w:val="24"/>
        </w:rPr>
      </w:pPr>
      <w:r w:rsidRPr="00390CC4">
        <w:rPr>
          <w:rFonts w:ascii="Times New Roman" w:hAnsi="Times New Roman"/>
          <w:sz w:val="24"/>
          <w:szCs w:val="24"/>
        </w:rPr>
        <w:t>Trease, G. E., &amp; Evans, W. C. (1989). Pharmacognosy (13th ed.). London: Baillière Tindall.</w:t>
      </w:r>
    </w:p>
    <w:p w:rsidR="00BC4B71" w:rsidRPr="00390CC4" w:rsidRDefault="00BC4B71" w:rsidP="00BC4B71">
      <w:pPr>
        <w:spacing w:line="240" w:lineRule="auto"/>
        <w:ind w:left="720" w:hanging="720"/>
        <w:jc w:val="both"/>
        <w:rPr>
          <w:rFonts w:ascii="Times New Roman" w:hAnsi="Times New Roman"/>
          <w:sz w:val="24"/>
          <w:szCs w:val="24"/>
        </w:rPr>
      </w:pPr>
      <w:r w:rsidRPr="00390CC4">
        <w:rPr>
          <w:rFonts w:ascii="Times New Roman" w:hAnsi="Times New Roman"/>
          <w:sz w:val="24"/>
          <w:szCs w:val="24"/>
        </w:rPr>
        <w:t xml:space="preserve">Umar, R. A., </w:t>
      </w:r>
      <w:r w:rsidRPr="00390CC4">
        <w:rPr>
          <w:rFonts w:ascii="Times New Roman" w:hAnsi="Times New Roman"/>
          <w:i/>
          <w:sz w:val="24"/>
          <w:szCs w:val="24"/>
        </w:rPr>
        <w:t>et al</w:t>
      </w:r>
      <w:r w:rsidRPr="00390CC4">
        <w:rPr>
          <w:rFonts w:ascii="Times New Roman" w:hAnsi="Times New Roman"/>
          <w:sz w:val="24"/>
          <w:szCs w:val="24"/>
        </w:rPr>
        <w:t xml:space="preserve">. (2021). Phytochemical screening and antioxidant activity of </w:t>
      </w:r>
      <w:r w:rsidRPr="00390CC4">
        <w:rPr>
          <w:rFonts w:ascii="Times New Roman" w:hAnsi="Times New Roman"/>
          <w:i/>
          <w:sz w:val="24"/>
          <w:szCs w:val="24"/>
        </w:rPr>
        <w:t>Calotropis</w:t>
      </w:r>
      <w:r w:rsidRPr="00390CC4">
        <w:rPr>
          <w:rFonts w:ascii="Times New Roman" w:hAnsi="Times New Roman"/>
          <w:sz w:val="24"/>
          <w:szCs w:val="24"/>
        </w:rPr>
        <w:t xml:space="preserve"> procera leaf extract. Journal of Pharmacognosy and Phytotherapy, 13(4), 89–96</w:t>
      </w:r>
    </w:p>
    <w:p w:rsidR="005C285B" w:rsidRPr="00390CC4" w:rsidRDefault="005C285B" w:rsidP="00E840AA">
      <w:pPr>
        <w:spacing w:line="480" w:lineRule="auto"/>
        <w:jc w:val="both"/>
        <w:rPr>
          <w:rFonts w:ascii="Times New Roman" w:hAnsi="Times New Roman"/>
          <w:sz w:val="24"/>
          <w:szCs w:val="24"/>
        </w:rPr>
      </w:pPr>
    </w:p>
    <w:p w:rsidR="005C285B" w:rsidRPr="00390CC4" w:rsidRDefault="009A4EFE" w:rsidP="00E840AA">
      <w:pPr>
        <w:spacing w:line="480" w:lineRule="auto"/>
        <w:jc w:val="both"/>
        <w:rPr>
          <w:rFonts w:ascii="Times New Roman" w:hAnsi="Times New Roman"/>
          <w:sz w:val="24"/>
          <w:szCs w:val="24"/>
        </w:rPr>
      </w:pPr>
      <w:r w:rsidRPr="00390CC4">
        <w:rPr>
          <w:rFonts w:ascii="Times New Roman" w:hAnsi="Times New Roman"/>
          <w:sz w:val="24"/>
          <w:szCs w:val="24"/>
        </w:rPr>
        <w:t>Alsmeyer, R. H., Cunigham, A. E., &amp; Hapich, M. L. (1974). Equations predicted (PER) from amino acid analysis. Food Technology, 28, 34 – 38.</w:t>
      </w:r>
    </w:p>
    <w:p w:rsidR="005C285B" w:rsidRPr="00390CC4" w:rsidRDefault="005C285B" w:rsidP="00E840AA">
      <w:pPr>
        <w:spacing w:line="480" w:lineRule="auto"/>
        <w:jc w:val="both"/>
        <w:rPr>
          <w:rFonts w:ascii="Times New Roman" w:hAnsi="Times New Roman"/>
          <w:sz w:val="24"/>
          <w:szCs w:val="24"/>
        </w:rPr>
      </w:pPr>
    </w:p>
    <w:p w:rsidR="005C285B" w:rsidRPr="00390CC4" w:rsidRDefault="005C285B" w:rsidP="00E840AA">
      <w:pPr>
        <w:spacing w:line="480" w:lineRule="auto"/>
        <w:jc w:val="both"/>
        <w:rPr>
          <w:rFonts w:ascii="Times New Roman" w:hAnsi="Times New Roman"/>
          <w:sz w:val="24"/>
          <w:szCs w:val="24"/>
        </w:rPr>
      </w:pPr>
    </w:p>
    <w:p w:rsidR="005C285B" w:rsidRPr="00390CC4" w:rsidRDefault="005C285B" w:rsidP="00E840AA">
      <w:pPr>
        <w:spacing w:line="480" w:lineRule="auto"/>
        <w:jc w:val="both"/>
        <w:rPr>
          <w:rFonts w:ascii="Times New Roman" w:hAnsi="Times New Roman"/>
          <w:sz w:val="24"/>
          <w:szCs w:val="24"/>
        </w:rPr>
      </w:pPr>
    </w:p>
    <w:p w:rsidR="005C285B" w:rsidRPr="00390CC4" w:rsidRDefault="005C285B" w:rsidP="00E840AA">
      <w:pPr>
        <w:spacing w:line="480" w:lineRule="auto"/>
        <w:jc w:val="both"/>
        <w:rPr>
          <w:rFonts w:ascii="Times New Roman" w:hAnsi="Times New Roman"/>
          <w:sz w:val="24"/>
          <w:szCs w:val="24"/>
        </w:rPr>
      </w:pPr>
    </w:p>
    <w:p w:rsidR="00BC4B71" w:rsidRDefault="00BC4B71" w:rsidP="00654313">
      <w:pPr>
        <w:pStyle w:val="Heading1"/>
        <w:rPr>
          <w:rStyle w:val="Strong"/>
          <w:b/>
          <w:bCs w:val="0"/>
          <w:sz w:val="24"/>
          <w:szCs w:val="24"/>
        </w:rPr>
      </w:pPr>
      <w:bookmarkStart w:id="48" w:name="_Toc213419752"/>
      <w:r w:rsidRPr="00390CC4">
        <w:rPr>
          <w:rStyle w:val="Strong"/>
          <w:b/>
          <w:bCs w:val="0"/>
          <w:sz w:val="24"/>
          <w:szCs w:val="24"/>
        </w:rPr>
        <w:lastRenderedPageBreak/>
        <w:t>APPENDICES</w:t>
      </w:r>
      <w:bookmarkEnd w:id="48"/>
    </w:p>
    <w:p w:rsidR="00390CC4" w:rsidRPr="00390CC4" w:rsidRDefault="00390CC4" w:rsidP="00390CC4">
      <w:pPr>
        <w:rPr>
          <w:rFonts w:ascii="Times New Roman" w:hAnsi="Times New Roman"/>
          <w:color w:val="000000" w:themeColor="text1"/>
          <w:sz w:val="24"/>
          <w:szCs w:val="24"/>
        </w:rPr>
      </w:pPr>
    </w:p>
    <w:p w:rsidR="00390CC4" w:rsidRPr="00390CC4" w:rsidRDefault="00390CC4" w:rsidP="00390CC4">
      <w:pPr>
        <w:pStyle w:val="Heading3"/>
        <w:spacing w:line="240" w:lineRule="auto"/>
        <w:rPr>
          <w:rFonts w:ascii="Times New Roman" w:hAnsi="Times New Roman"/>
          <w:sz w:val="24"/>
          <w:szCs w:val="24"/>
        </w:rPr>
      </w:pPr>
      <w:bookmarkStart w:id="49" w:name="_Toc213419753"/>
      <w:r w:rsidRPr="00390CC4">
        <w:rPr>
          <w:rStyle w:val="Strong"/>
          <w:b/>
          <w:bCs w:val="0"/>
          <w:sz w:val="24"/>
          <w:szCs w:val="24"/>
        </w:rPr>
        <w:t xml:space="preserve">Appendix I: Qualitative Phytochemical Analysis of </w:t>
      </w:r>
      <w:r w:rsidRPr="00390CC4">
        <w:rPr>
          <w:rStyle w:val="Emphasis"/>
          <w:sz w:val="24"/>
          <w:szCs w:val="24"/>
        </w:rPr>
        <w:t>Sodom Apple</w:t>
      </w:r>
      <w:r w:rsidRPr="00390CC4">
        <w:rPr>
          <w:rStyle w:val="Strong"/>
          <w:b/>
          <w:bCs w:val="0"/>
          <w:sz w:val="24"/>
          <w:szCs w:val="24"/>
        </w:rPr>
        <w:t xml:space="preserve"> (</w:t>
      </w:r>
      <w:r w:rsidRPr="00390CC4">
        <w:rPr>
          <w:rStyle w:val="Emphasis"/>
          <w:sz w:val="24"/>
          <w:szCs w:val="24"/>
        </w:rPr>
        <w:t>Calotropis procera</w:t>
      </w:r>
      <w:r w:rsidRPr="00390CC4">
        <w:rPr>
          <w:rStyle w:val="Strong"/>
          <w:b/>
          <w:bCs w:val="0"/>
          <w:sz w:val="24"/>
          <w:szCs w:val="24"/>
        </w:rPr>
        <w:t>)</w:t>
      </w:r>
      <w:bookmarkEnd w:id="49"/>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96"/>
        <w:gridCol w:w="1189"/>
      </w:tblGrid>
      <w:tr w:rsidR="00390CC4" w:rsidRPr="00390CC4" w:rsidTr="00705B35">
        <w:tc>
          <w:tcPr>
            <w:tcW w:w="0" w:type="auto"/>
            <w:shd w:val="clear" w:color="auto" w:fill="auto"/>
            <w:hideMark/>
          </w:tcPr>
          <w:p w:rsidR="00390CC4" w:rsidRPr="00390CC4" w:rsidRDefault="00390CC4" w:rsidP="00705B35">
            <w:pPr>
              <w:spacing w:line="240" w:lineRule="auto"/>
              <w:jc w:val="center"/>
              <w:rPr>
                <w:rFonts w:ascii="Times New Roman" w:hAnsi="Times New Roman"/>
                <w:b/>
                <w:bCs/>
                <w:sz w:val="24"/>
                <w:szCs w:val="24"/>
              </w:rPr>
            </w:pPr>
            <w:r w:rsidRPr="00390CC4">
              <w:rPr>
                <w:rStyle w:val="Strong"/>
                <w:sz w:val="24"/>
                <w:szCs w:val="24"/>
              </w:rPr>
              <w:t>Constituent</w:t>
            </w:r>
          </w:p>
        </w:tc>
        <w:tc>
          <w:tcPr>
            <w:tcW w:w="0" w:type="auto"/>
            <w:shd w:val="clear" w:color="auto" w:fill="auto"/>
            <w:hideMark/>
          </w:tcPr>
          <w:p w:rsidR="00390CC4" w:rsidRPr="00390CC4" w:rsidRDefault="00390CC4" w:rsidP="00705B35">
            <w:pPr>
              <w:spacing w:line="240" w:lineRule="auto"/>
              <w:jc w:val="center"/>
              <w:rPr>
                <w:rFonts w:ascii="Times New Roman" w:hAnsi="Times New Roman"/>
                <w:b/>
                <w:bCs/>
                <w:sz w:val="24"/>
                <w:szCs w:val="24"/>
              </w:rPr>
            </w:pPr>
            <w:r w:rsidRPr="00390CC4">
              <w:rPr>
                <w:rStyle w:val="Strong"/>
                <w:sz w:val="24"/>
                <w:szCs w:val="24"/>
              </w:rPr>
              <w:t>Inference</w:t>
            </w:r>
          </w:p>
        </w:tc>
      </w:tr>
      <w:tr w:rsidR="00390CC4" w:rsidRPr="00390CC4" w:rsidTr="00705B35">
        <w:tc>
          <w:tcPr>
            <w:tcW w:w="0" w:type="auto"/>
            <w:shd w:val="clear" w:color="auto" w:fill="auto"/>
            <w:hideMark/>
          </w:tcPr>
          <w:p w:rsidR="00390CC4" w:rsidRPr="00390CC4" w:rsidRDefault="00390CC4" w:rsidP="00705B35">
            <w:pPr>
              <w:spacing w:line="240" w:lineRule="auto"/>
              <w:rPr>
                <w:rFonts w:ascii="Times New Roman" w:hAnsi="Times New Roman"/>
                <w:sz w:val="24"/>
                <w:szCs w:val="24"/>
              </w:rPr>
            </w:pPr>
            <w:r w:rsidRPr="00390CC4">
              <w:rPr>
                <w:rFonts w:ascii="Times New Roman" w:hAnsi="Times New Roman"/>
                <w:sz w:val="24"/>
                <w:szCs w:val="24"/>
              </w:rPr>
              <w:t>Alkaloid</w:t>
            </w:r>
          </w:p>
        </w:tc>
        <w:tc>
          <w:tcPr>
            <w:tcW w:w="0" w:type="auto"/>
            <w:shd w:val="clear" w:color="auto" w:fill="auto"/>
            <w:hideMark/>
          </w:tcPr>
          <w:p w:rsidR="00390CC4" w:rsidRPr="00390CC4" w:rsidRDefault="00390CC4" w:rsidP="00705B35">
            <w:pPr>
              <w:spacing w:line="240" w:lineRule="auto"/>
              <w:rPr>
                <w:rFonts w:ascii="Times New Roman" w:hAnsi="Times New Roman"/>
                <w:sz w:val="24"/>
                <w:szCs w:val="24"/>
              </w:rPr>
            </w:pPr>
            <w:r w:rsidRPr="00390CC4">
              <w:rPr>
                <w:rFonts w:ascii="Times New Roman" w:hAnsi="Times New Roman"/>
                <w:sz w:val="24"/>
                <w:szCs w:val="24"/>
              </w:rPr>
              <w:t>++</w:t>
            </w:r>
          </w:p>
        </w:tc>
      </w:tr>
      <w:tr w:rsidR="00390CC4" w:rsidRPr="00390CC4" w:rsidTr="00705B35">
        <w:tc>
          <w:tcPr>
            <w:tcW w:w="0" w:type="auto"/>
            <w:shd w:val="clear" w:color="auto" w:fill="auto"/>
            <w:hideMark/>
          </w:tcPr>
          <w:p w:rsidR="00390CC4" w:rsidRPr="00390CC4" w:rsidRDefault="00390CC4" w:rsidP="00705B35">
            <w:pPr>
              <w:spacing w:line="240" w:lineRule="auto"/>
              <w:rPr>
                <w:rFonts w:ascii="Times New Roman" w:hAnsi="Times New Roman"/>
                <w:sz w:val="24"/>
                <w:szCs w:val="24"/>
              </w:rPr>
            </w:pPr>
            <w:r w:rsidRPr="00390CC4">
              <w:rPr>
                <w:rFonts w:ascii="Times New Roman" w:hAnsi="Times New Roman"/>
                <w:sz w:val="24"/>
                <w:szCs w:val="24"/>
              </w:rPr>
              <w:t>Flavonoid</w:t>
            </w:r>
          </w:p>
        </w:tc>
        <w:tc>
          <w:tcPr>
            <w:tcW w:w="0" w:type="auto"/>
            <w:shd w:val="clear" w:color="auto" w:fill="auto"/>
            <w:hideMark/>
          </w:tcPr>
          <w:p w:rsidR="00390CC4" w:rsidRPr="00390CC4" w:rsidRDefault="00390CC4" w:rsidP="00705B35">
            <w:pPr>
              <w:spacing w:line="240" w:lineRule="auto"/>
              <w:rPr>
                <w:rFonts w:ascii="Times New Roman" w:hAnsi="Times New Roman"/>
                <w:sz w:val="24"/>
                <w:szCs w:val="24"/>
              </w:rPr>
            </w:pPr>
            <w:r w:rsidRPr="00390CC4">
              <w:rPr>
                <w:rFonts w:ascii="Times New Roman" w:hAnsi="Times New Roman"/>
                <w:sz w:val="24"/>
                <w:szCs w:val="24"/>
              </w:rPr>
              <w:t>+</w:t>
            </w:r>
          </w:p>
        </w:tc>
      </w:tr>
      <w:tr w:rsidR="00390CC4" w:rsidRPr="00390CC4" w:rsidTr="00705B35">
        <w:tc>
          <w:tcPr>
            <w:tcW w:w="0" w:type="auto"/>
            <w:shd w:val="clear" w:color="auto" w:fill="auto"/>
            <w:hideMark/>
          </w:tcPr>
          <w:p w:rsidR="00390CC4" w:rsidRPr="00390CC4" w:rsidRDefault="00390CC4" w:rsidP="00705B35">
            <w:pPr>
              <w:spacing w:line="240" w:lineRule="auto"/>
              <w:rPr>
                <w:rFonts w:ascii="Times New Roman" w:hAnsi="Times New Roman"/>
                <w:sz w:val="24"/>
                <w:szCs w:val="24"/>
              </w:rPr>
            </w:pPr>
            <w:r w:rsidRPr="00390CC4">
              <w:rPr>
                <w:rFonts w:ascii="Times New Roman" w:hAnsi="Times New Roman"/>
                <w:sz w:val="24"/>
                <w:szCs w:val="24"/>
              </w:rPr>
              <w:t>Tannin</w:t>
            </w:r>
          </w:p>
        </w:tc>
        <w:tc>
          <w:tcPr>
            <w:tcW w:w="0" w:type="auto"/>
            <w:shd w:val="clear" w:color="auto" w:fill="auto"/>
            <w:hideMark/>
          </w:tcPr>
          <w:p w:rsidR="00390CC4" w:rsidRPr="00390CC4" w:rsidRDefault="00390CC4" w:rsidP="00705B35">
            <w:pPr>
              <w:spacing w:line="240" w:lineRule="auto"/>
              <w:rPr>
                <w:rFonts w:ascii="Times New Roman" w:hAnsi="Times New Roman"/>
                <w:sz w:val="24"/>
                <w:szCs w:val="24"/>
              </w:rPr>
            </w:pPr>
            <w:r w:rsidRPr="00390CC4">
              <w:rPr>
                <w:rFonts w:ascii="Times New Roman" w:hAnsi="Times New Roman"/>
                <w:sz w:val="24"/>
                <w:szCs w:val="24"/>
              </w:rPr>
              <w:t>–</w:t>
            </w:r>
          </w:p>
        </w:tc>
      </w:tr>
      <w:tr w:rsidR="00390CC4" w:rsidRPr="00390CC4" w:rsidTr="00705B35">
        <w:tc>
          <w:tcPr>
            <w:tcW w:w="0" w:type="auto"/>
            <w:shd w:val="clear" w:color="auto" w:fill="auto"/>
            <w:hideMark/>
          </w:tcPr>
          <w:p w:rsidR="00390CC4" w:rsidRPr="00390CC4" w:rsidRDefault="00390CC4" w:rsidP="00705B35">
            <w:pPr>
              <w:spacing w:line="240" w:lineRule="auto"/>
              <w:rPr>
                <w:rFonts w:ascii="Times New Roman" w:hAnsi="Times New Roman"/>
                <w:sz w:val="24"/>
                <w:szCs w:val="24"/>
              </w:rPr>
            </w:pPr>
            <w:r w:rsidRPr="00390CC4">
              <w:rPr>
                <w:rFonts w:ascii="Times New Roman" w:hAnsi="Times New Roman"/>
                <w:sz w:val="24"/>
                <w:szCs w:val="24"/>
              </w:rPr>
              <w:t>Saponin</w:t>
            </w:r>
          </w:p>
        </w:tc>
        <w:tc>
          <w:tcPr>
            <w:tcW w:w="0" w:type="auto"/>
            <w:shd w:val="clear" w:color="auto" w:fill="auto"/>
            <w:hideMark/>
          </w:tcPr>
          <w:p w:rsidR="00390CC4" w:rsidRPr="00390CC4" w:rsidRDefault="00390CC4" w:rsidP="00705B35">
            <w:pPr>
              <w:spacing w:line="240" w:lineRule="auto"/>
              <w:rPr>
                <w:rFonts w:ascii="Times New Roman" w:hAnsi="Times New Roman"/>
                <w:sz w:val="24"/>
                <w:szCs w:val="24"/>
              </w:rPr>
            </w:pPr>
            <w:r w:rsidRPr="00390CC4">
              <w:rPr>
                <w:rFonts w:ascii="Times New Roman" w:hAnsi="Times New Roman"/>
                <w:sz w:val="24"/>
                <w:szCs w:val="24"/>
              </w:rPr>
              <w:t>++</w:t>
            </w:r>
          </w:p>
        </w:tc>
      </w:tr>
      <w:tr w:rsidR="00390CC4" w:rsidRPr="00390CC4" w:rsidTr="00705B35">
        <w:tc>
          <w:tcPr>
            <w:tcW w:w="0" w:type="auto"/>
            <w:shd w:val="clear" w:color="auto" w:fill="auto"/>
            <w:hideMark/>
          </w:tcPr>
          <w:p w:rsidR="00390CC4" w:rsidRPr="00390CC4" w:rsidRDefault="00390CC4" w:rsidP="00705B35">
            <w:pPr>
              <w:spacing w:line="240" w:lineRule="auto"/>
              <w:rPr>
                <w:rFonts w:ascii="Times New Roman" w:hAnsi="Times New Roman"/>
                <w:sz w:val="24"/>
                <w:szCs w:val="24"/>
              </w:rPr>
            </w:pPr>
            <w:r w:rsidRPr="00390CC4">
              <w:rPr>
                <w:rFonts w:ascii="Times New Roman" w:hAnsi="Times New Roman"/>
                <w:sz w:val="24"/>
                <w:szCs w:val="24"/>
              </w:rPr>
              <w:t>Steroid</w:t>
            </w:r>
          </w:p>
        </w:tc>
        <w:tc>
          <w:tcPr>
            <w:tcW w:w="0" w:type="auto"/>
            <w:shd w:val="clear" w:color="auto" w:fill="auto"/>
            <w:hideMark/>
          </w:tcPr>
          <w:p w:rsidR="00390CC4" w:rsidRPr="00390CC4" w:rsidRDefault="00390CC4" w:rsidP="00705B35">
            <w:pPr>
              <w:spacing w:line="240" w:lineRule="auto"/>
              <w:rPr>
                <w:rFonts w:ascii="Times New Roman" w:hAnsi="Times New Roman"/>
                <w:sz w:val="24"/>
                <w:szCs w:val="24"/>
              </w:rPr>
            </w:pPr>
            <w:r w:rsidRPr="00390CC4">
              <w:rPr>
                <w:rFonts w:ascii="Times New Roman" w:hAnsi="Times New Roman"/>
                <w:sz w:val="24"/>
                <w:szCs w:val="24"/>
              </w:rPr>
              <w:t>+</w:t>
            </w:r>
          </w:p>
        </w:tc>
      </w:tr>
      <w:tr w:rsidR="00390CC4" w:rsidRPr="00390CC4" w:rsidTr="00705B35">
        <w:tc>
          <w:tcPr>
            <w:tcW w:w="0" w:type="auto"/>
            <w:shd w:val="clear" w:color="auto" w:fill="auto"/>
            <w:hideMark/>
          </w:tcPr>
          <w:p w:rsidR="00390CC4" w:rsidRPr="00390CC4" w:rsidRDefault="00390CC4" w:rsidP="00705B35">
            <w:pPr>
              <w:spacing w:line="240" w:lineRule="auto"/>
              <w:rPr>
                <w:rFonts w:ascii="Times New Roman" w:hAnsi="Times New Roman"/>
                <w:sz w:val="24"/>
                <w:szCs w:val="24"/>
              </w:rPr>
            </w:pPr>
            <w:r w:rsidRPr="00390CC4">
              <w:rPr>
                <w:rFonts w:ascii="Times New Roman" w:hAnsi="Times New Roman"/>
                <w:sz w:val="24"/>
                <w:szCs w:val="24"/>
              </w:rPr>
              <w:t>Anthraquinone</w:t>
            </w:r>
          </w:p>
        </w:tc>
        <w:tc>
          <w:tcPr>
            <w:tcW w:w="0" w:type="auto"/>
            <w:shd w:val="clear" w:color="auto" w:fill="auto"/>
            <w:hideMark/>
          </w:tcPr>
          <w:p w:rsidR="00390CC4" w:rsidRPr="00390CC4" w:rsidRDefault="00390CC4" w:rsidP="00705B35">
            <w:pPr>
              <w:spacing w:line="240" w:lineRule="auto"/>
              <w:rPr>
                <w:rFonts w:ascii="Times New Roman" w:hAnsi="Times New Roman"/>
                <w:sz w:val="24"/>
                <w:szCs w:val="24"/>
              </w:rPr>
            </w:pPr>
            <w:r w:rsidRPr="00390CC4">
              <w:rPr>
                <w:rFonts w:ascii="Times New Roman" w:hAnsi="Times New Roman"/>
                <w:sz w:val="24"/>
                <w:szCs w:val="24"/>
              </w:rPr>
              <w:t>–</w:t>
            </w:r>
          </w:p>
        </w:tc>
      </w:tr>
      <w:tr w:rsidR="00390CC4" w:rsidRPr="00390CC4" w:rsidTr="00705B35">
        <w:tc>
          <w:tcPr>
            <w:tcW w:w="0" w:type="auto"/>
            <w:shd w:val="clear" w:color="auto" w:fill="auto"/>
            <w:hideMark/>
          </w:tcPr>
          <w:p w:rsidR="00390CC4" w:rsidRPr="00390CC4" w:rsidRDefault="00390CC4" w:rsidP="00705B35">
            <w:pPr>
              <w:spacing w:line="240" w:lineRule="auto"/>
              <w:rPr>
                <w:rFonts w:ascii="Times New Roman" w:hAnsi="Times New Roman"/>
                <w:sz w:val="24"/>
                <w:szCs w:val="24"/>
              </w:rPr>
            </w:pPr>
            <w:r w:rsidRPr="00390CC4">
              <w:rPr>
                <w:rFonts w:ascii="Times New Roman" w:hAnsi="Times New Roman"/>
                <w:sz w:val="24"/>
                <w:szCs w:val="24"/>
              </w:rPr>
              <w:t>Cardiac Glycoside</w:t>
            </w:r>
          </w:p>
        </w:tc>
        <w:tc>
          <w:tcPr>
            <w:tcW w:w="0" w:type="auto"/>
            <w:shd w:val="clear" w:color="auto" w:fill="auto"/>
            <w:hideMark/>
          </w:tcPr>
          <w:p w:rsidR="00390CC4" w:rsidRPr="00390CC4" w:rsidRDefault="00390CC4" w:rsidP="00705B35">
            <w:pPr>
              <w:spacing w:line="240" w:lineRule="auto"/>
              <w:rPr>
                <w:rFonts w:ascii="Times New Roman" w:hAnsi="Times New Roman"/>
                <w:sz w:val="24"/>
                <w:szCs w:val="24"/>
              </w:rPr>
            </w:pPr>
            <w:r w:rsidRPr="00390CC4">
              <w:rPr>
                <w:rFonts w:ascii="Times New Roman" w:hAnsi="Times New Roman"/>
                <w:sz w:val="24"/>
                <w:szCs w:val="24"/>
              </w:rPr>
              <w:t>++</w:t>
            </w:r>
          </w:p>
        </w:tc>
      </w:tr>
    </w:tbl>
    <w:p w:rsidR="00390CC4" w:rsidRPr="00390CC4" w:rsidRDefault="00390CC4" w:rsidP="00390CC4">
      <w:pPr>
        <w:pStyle w:val="NormalWeb"/>
      </w:pPr>
      <w:r w:rsidRPr="00390CC4">
        <w:rPr>
          <w:rStyle w:val="Strong"/>
          <w:sz w:val="24"/>
        </w:rPr>
        <w:t>Key:</w:t>
      </w:r>
      <w:r w:rsidRPr="00390CC4">
        <w:br/>
        <w:t>++ = Moderate presence</w:t>
      </w:r>
    </w:p>
    <w:p w:rsidR="00390CC4" w:rsidRPr="00390CC4" w:rsidRDefault="00390CC4" w:rsidP="00390CC4">
      <w:pPr>
        <w:pStyle w:val="NormalWeb"/>
        <w:numPr>
          <w:ilvl w:val="0"/>
          <w:numId w:val="17"/>
        </w:numPr>
      </w:pPr>
      <w:r w:rsidRPr="00390CC4">
        <w:t>= Trace presence</w:t>
      </w:r>
      <w:r w:rsidRPr="00390CC4">
        <w:br/>
        <w:t>– = Not detected</w:t>
      </w:r>
    </w:p>
    <w:p w:rsidR="00390CC4" w:rsidRPr="00390CC4" w:rsidRDefault="00390CC4" w:rsidP="00390CC4">
      <w:pPr>
        <w:pStyle w:val="Heading3"/>
        <w:spacing w:line="240" w:lineRule="auto"/>
        <w:rPr>
          <w:rFonts w:ascii="Times New Roman" w:hAnsi="Times New Roman"/>
          <w:sz w:val="24"/>
          <w:szCs w:val="24"/>
        </w:rPr>
      </w:pPr>
      <w:bookmarkStart w:id="50" w:name="_Toc213419754"/>
      <w:r w:rsidRPr="00390CC4">
        <w:rPr>
          <w:rStyle w:val="Strong"/>
          <w:b/>
          <w:bCs w:val="0"/>
          <w:sz w:val="24"/>
          <w:szCs w:val="24"/>
        </w:rPr>
        <w:t xml:space="preserve">Appendix II: Quantitative Phytochemical Composition of </w:t>
      </w:r>
      <w:r w:rsidRPr="00390CC4">
        <w:rPr>
          <w:rStyle w:val="Emphasis"/>
          <w:sz w:val="24"/>
          <w:szCs w:val="24"/>
        </w:rPr>
        <w:t>Sodom Apple</w:t>
      </w:r>
      <w:r w:rsidRPr="00390CC4">
        <w:rPr>
          <w:rStyle w:val="Strong"/>
          <w:b/>
          <w:bCs w:val="0"/>
          <w:sz w:val="24"/>
          <w:szCs w:val="24"/>
        </w:rPr>
        <w:t xml:space="preserve"> (</w:t>
      </w:r>
      <w:r w:rsidRPr="00390CC4">
        <w:rPr>
          <w:rStyle w:val="Emphasis"/>
          <w:sz w:val="24"/>
          <w:szCs w:val="24"/>
        </w:rPr>
        <w:t>Calotropis procera</w:t>
      </w:r>
      <w:r w:rsidRPr="00390CC4">
        <w:rPr>
          <w:rStyle w:val="Strong"/>
          <w:b/>
          <w:bCs w:val="0"/>
          <w:sz w:val="24"/>
          <w:szCs w:val="24"/>
        </w:rPr>
        <w:t>)</w:t>
      </w:r>
      <w:bookmarkEnd w:id="50"/>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75"/>
        <w:gridCol w:w="1428"/>
      </w:tblGrid>
      <w:tr w:rsidR="00390CC4" w:rsidRPr="00390CC4" w:rsidTr="00705B35">
        <w:tc>
          <w:tcPr>
            <w:tcW w:w="0" w:type="auto"/>
            <w:shd w:val="clear" w:color="auto" w:fill="auto"/>
            <w:hideMark/>
          </w:tcPr>
          <w:p w:rsidR="00390CC4" w:rsidRPr="00390CC4" w:rsidRDefault="00390CC4" w:rsidP="00705B35">
            <w:pPr>
              <w:spacing w:line="240" w:lineRule="auto"/>
              <w:jc w:val="center"/>
              <w:rPr>
                <w:rFonts w:ascii="Times New Roman" w:hAnsi="Times New Roman"/>
                <w:b/>
                <w:bCs/>
                <w:sz w:val="24"/>
                <w:szCs w:val="24"/>
              </w:rPr>
            </w:pPr>
            <w:r w:rsidRPr="00390CC4">
              <w:rPr>
                <w:rStyle w:val="Strong"/>
                <w:sz w:val="24"/>
                <w:szCs w:val="24"/>
              </w:rPr>
              <w:t>Phytochemical Parameter</w:t>
            </w:r>
          </w:p>
        </w:tc>
        <w:tc>
          <w:tcPr>
            <w:tcW w:w="0" w:type="auto"/>
            <w:shd w:val="clear" w:color="auto" w:fill="auto"/>
            <w:hideMark/>
          </w:tcPr>
          <w:p w:rsidR="00390CC4" w:rsidRPr="00390CC4" w:rsidRDefault="00390CC4" w:rsidP="00705B35">
            <w:pPr>
              <w:spacing w:line="240" w:lineRule="auto"/>
              <w:jc w:val="center"/>
              <w:rPr>
                <w:rFonts w:ascii="Times New Roman" w:hAnsi="Times New Roman"/>
                <w:b/>
                <w:bCs/>
                <w:sz w:val="24"/>
                <w:szCs w:val="24"/>
              </w:rPr>
            </w:pPr>
            <w:r w:rsidRPr="00390CC4">
              <w:rPr>
                <w:rStyle w:val="Strong"/>
                <w:sz w:val="24"/>
                <w:szCs w:val="24"/>
              </w:rPr>
              <w:t>Mean ± SD</w:t>
            </w:r>
          </w:p>
        </w:tc>
      </w:tr>
      <w:tr w:rsidR="00390CC4" w:rsidRPr="00390CC4" w:rsidTr="00705B35">
        <w:tc>
          <w:tcPr>
            <w:tcW w:w="0" w:type="auto"/>
            <w:shd w:val="clear" w:color="auto" w:fill="auto"/>
            <w:hideMark/>
          </w:tcPr>
          <w:p w:rsidR="00390CC4" w:rsidRPr="00390CC4" w:rsidRDefault="00390CC4" w:rsidP="00705B35">
            <w:pPr>
              <w:spacing w:line="240" w:lineRule="auto"/>
              <w:rPr>
                <w:rFonts w:ascii="Times New Roman" w:hAnsi="Times New Roman"/>
                <w:sz w:val="24"/>
                <w:szCs w:val="24"/>
              </w:rPr>
            </w:pPr>
            <w:r w:rsidRPr="00390CC4">
              <w:rPr>
                <w:rFonts w:ascii="Times New Roman" w:hAnsi="Times New Roman"/>
                <w:sz w:val="24"/>
                <w:szCs w:val="24"/>
              </w:rPr>
              <w:t>Alkaloids (%)</w:t>
            </w:r>
          </w:p>
        </w:tc>
        <w:tc>
          <w:tcPr>
            <w:tcW w:w="0" w:type="auto"/>
            <w:shd w:val="clear" w:color="auto" w:fill="auto"/>
            <w:hideMark/>
          </w:tcPr>
          <w:p w:rsidR="00390CC4" w:rsidRPr="00390CC4" w:rsidRDefault="00390CC4" w:rsidP="00705B35">
            <w:pPr>
              <w:spacing w:line="240" w:lineRule="auto"/>
              <w:rPr>
                <w:rFonts w:ascii="Times New Roman" w:hAnsi="Times New Roman"/>
                <w:sz w:val="24"/>
                <w:szCs w:val="24"/>
              </w:rPr>
            </w:pPr>
            <w:r w:rsidRPr="00390CC4">
              <w:rPr>
                <w:rFonts w:ascii="Times New Roman" w:hAnsi="Times New Roman"/>
                <w:sz w:val="24"/>
                <w:szCs w:val="24"/>
              </w:rPr>
              <w:t>21.25 ± 0.01</w:t>
            </w:r>
          </w:p>
        </w:tc>
      </w:tr>
      <w:tr w:rsidR="00390CC4" w:rsidRPr="00390CC4" w:rsidTr="00705B35">
        <w:tc>
          <w:tcPr>
            <w:tcW w:w="0" w:type="auto"/>
            <w:shd w:val="clear" w:color="auto" w:fill="auto"/>
            <w:hideMark/>
          </w:tcPr>
          <w:p w:rsidR="00390CC4" w:rsidRPr="00390CC4" w:rsidRDefault="00390CC4" w:rsidP="00705B35">
            <w:pPr>
              <w:spacing w:line="240" w:lineRule="auto"/>
              <w:rPr>
                <w:rFonts w:ascii="Times New Roman" w:hAnsi="Times New Roman"/>
                <w:sz w:val="24"/>
                <w:szCs w:val="24"/>
              </w:rPr>
            </w:pPr>
            <w:r w:rsidRPr="00390CC4">
              <w:rPr>
                <w:rFonts w:ascii="Times New Roman" w:hAnsi="Times New Roman"/>
                <w:sz w:val="24"/>
                <w:szCs w:val="24"/>
              </w:rPr>
              <w:t>Flavonoids (%)</w:t>
            </w:r>
          </w:p>
        </w:tc>
        <w:tc>
          <w:tcPr>
            <w:tcW w:w="0" w:type="auto"/>
            <w:shd w:val="clear" w:color="auto" w:fill="auto"/>
            <w:hideMark/>
          </w:tcPr>
          <w:p w:rsidR="00390CC4" w:rsidRPr="00390CC4" w:rsidRDefault="00390CC4" w:rsidP="00705B35">
            <w:pPr>
              <w:spacing w:line="240" w:lineRule="auto"/>
              <w:rPr>
                <w:rFonts w:ascii="Times New Roman" w:hAnsi="Times New Roman"/>
                <w:sz w:val="24"/>
                <w:szCs w:val="24"/>
              </w:rPr>
            </w:pPr>
            <w:r w:rsidRPr="00390CC4">
              <w:rPr>
                <w:rFonts w:ascii="Times New Roman" w:hAnsi="Times New Roman"/>
                <w:sz w:val="24"/>
                <w:szCs w:val="24"/>
              </w:rPr>
              <w:t>3.55 ± 0.01</w:t>
            </w:r>
          </w:p>
        </w:tc>
      </w:tr>
      <w:tr w:rsidR="00390CC4" w:rsidRPr="00390CC4" w:rsidTr="00705B35">
        <w:tc>
          <w:tcPr>
            <w:tcW w:w="0" w:type="auto"/>
            <w:shd w:val="clear" w:color="auto" w:fill="auto"/>
            <w:hideMark/>
          </w:tcPr>
          <w:p w:rsidR="00390CC4" w:rsidRPr="00390CC4" w:rsidRDefault="00390CC4" w:rsidP="00705B35">
            <w:pPr>
              <w:spacing w:line="240" w:lineRule="auto"/>
              <w:rPr>
                <w:rFonts w:ascii="Times New Roman" w:hAnsi="Times New Roman"/>
                <w:sz w:val="24"/>
                <w:szCs w:val="24"/>
              </w:rPr>
            </w:pPr>
            <w:r w:rsidRPr="00390CC4">
              <w:rPr>
                <w:rFonts w:ascii="Times New Roman" w:hAnsi="Times New Roman"/>
                <w:sz w:val="24"/>
                <w:szCs w:val="24"/>
              </w:rPr>
              <w:t>Saponins (%)</w:t>
            </w:r>
          </w:p>
        </w:tc>
        <w:tc>
          <w:tcPr>
            <w:tcW w:w="0" w:type="auto"/>
            <w:shd w:val="clear" w:color="auto" w:fill="auto"/>
            <w:hideMark/>
          </w:tcPr>
          <w:p w:rsidR="00390CC4" w:rsidRPr="00390CC4" w:rsidRDefault="00390CC4" w:rsidP="00705B35">
            <w:pPr>
              <w:spacing w:line="240" w:lineRule="auto"/>
              <w:rPr>
                <w:rFonts w:ascii="Times New Roman" w:hAnsi="Times New Roman"/>
                <w:sz w:val="24"/>
                <w:szCs w:val="24"/>
              </w:rPr>
            </w:pPr>
            <w:r w:rsidRPr="00390CC4">
              <w:rPr>
                <w:rFonts w:ascii="Times New Roman" w:hAnsi="Times New Roman"/>
                <w:sz w:val="24"/>
                <w:szCs w:val="24"/>
              </w:rPr>
              <w:t>14.44 ± 0.03</w:t>
            </w:r>
          </w:p>
        </w:tc>
      </w:tr>
      <w:tr w:rsidR="00390CC4" w:rsidRPr="00390CC4" w:rsidTr="00705B35">
        <w:tc>
          <w:tcPr>
            <w:tcW w:w="0" w:type="auto"/>
            <w:shd w:val="clear" w:color="auto" w:fill="auto"/>
            <w:hideMark/>
          </w:tcPr>
          <w:p w:rsidR="00390CC4" w:rsidRPr="00390CC4" w:rsidRDefault="00390CC4" w:rsidP="00705B35">
            <w:pPr>
              <w:spacing w:line="240" w:lineRule="auto"/>
              <w:rPr>
                <w:rFonts w:ascii="Times New Roman" w:hAnsi="Times New Roman"/>
                <w:sz w:val="24"/>
                <w:szCs w:val="24"/>
              </w:rPr>
            </w:pPr>
            <w:r w:rsidRPr="00390CC4">
              <w:rPr>
                <w:rFonts w:ascii="Times New Roman" w:hAnsi="Times New Roman"/>
                <w:sz w:val="24"/>
                <w:szCs w:val="24"/>
              </w:rPr>
              <w:t>Glycosides (%)</w:t>
            </w:r>
          </w:p>
        </w:tc>
        <w:tc>
          <w:tcPr>
            <w:tcW w:w="0" w:type="auto"/>
            <w:shd w:val="clear" w:color="auto" w:fill="auto"/>
            <w:hideMark/>
          </w:tcPr>
          <w:p w:rsidR="00390CC4" w:rsidRPr="00390CC4" w:rsidRDefault="00390CC4" w:rsidP="00705B35">
            <w:pPr>
              <w:spacing w:line="240" w:lineRule="auto"/>
              <w:rPr>
                <w:rFonts w:ascii="Times New Roman" w:hAnsi="Times New Roman"/>
                <w:sz w:val="24"/>
                <w:szCs w:val="24"/>
              </w:rPr>
            </w:pPr>
            <w:r w:rsidRPr="00390CC4">
              <w:rPr>
                <w:rFonts w:ascii="Times New Roman" w:hAnsi="Times New Roman"/>
                <w:sz w:val="24"/>
                <w:szCs w:val="24"/>
              </w:rPr>
              <w:t>2.38 ± 0.08</w:t>
            </w:r>
          </w:p>
        </w:tc>
      </w:tr>
      <w:tr w:rsidR="00390CC4" w:rsidRPr="00390CC4" w:rsidTr="00705B35">
        <w:tc>
          <w:tcPr>
            <w:tcW w:w="0" w:type="auto"/>
            <w:shd w:val="clear" w:color="auto" w:fill="auto"/>
            <w:hideMark/>
          </w:tcPr>
          <w:p w:rsidR="00390CC4" w:rsidRPr="00390CC4" w:rsidRDefault="00390CC4" w:rsidP="00705B35">
            <w:pPr>
              <w:spacing w:line="240" w:lineRule="auto"/>
              <w:rPr>
                <w:rFonts w:ascii="Times New Roman" w:hAnsi="Times New Roman"/>
                <w:sz w:val="24"/>
                <w:szCs w:val="24"/>
              </w:rPr>
            </w:pPr>
            <w:r w:rsidRPr="00390CC4">
              <w:rPr>
                <w:rFonts w:ascii="Times New Roman" w:hAnsi="Times New Roman"/>
                <w:sz w:val="24"/>
                <w:szCs w:val="24"/>
              </w:rPr>
              <w:t>Steroids (%)</w:t>
            </w:r>
          </w:p>
        </w:tc>
        <w:tc>
          <w:tcPr>
            <w:tcW w:w="0" w:type="auto"/>
            <w:shd w:val="clear" w:color="auto" w:fill="auto"/>
            <w:hideMark/>
          </w:tcPr>
          <w:p w:rsidR="00390CC4" w:rsidRPr="00390CC4" w:rsidRDefault="00390CC4" w:rsidP="00705B35">
            <w:pPr>
              <w:spacing w:line="240" w:lineRule="auto"/>
              <w:rPr>
                <w:rFonts w:ascii="Times New Roman" w:hAnsi="Times New Roman"/>
                <w:sz w:val="24"/>
                <w:szCs w:val="24"/>
              </w:rPr>
            </w:pPr>
            <w:r w:rsidRPr="00390CC4">
              <w:rPr>
                <w:rFonts w:ascii="Times New Roman" w:hAnsi="Times New Roman"/>
                <w:sz w:val="24"/>
                <w:szCs w:val="24"/>
              </w:rPr>
              <w:t>0.73 ± 0.14</w:t>
            </w:r>
          </w:p>
        </w:tc>
      </w:tr>
    </w:tbl>
    <w:p w:rsidR="00390CC4" w:rsidRPr="00390CC4" w:rsidRDefault="00390CC4" w:rsidP="00390CC4">
      <w:pPr>
        <w:pStyle w:val="NormalWeb"/>
        <w:rPr>
          <w:rStyle w:val="Strong"/>
          <w:rFonts w:eastAsia="Times New Roman"/>
          <w:b w:val="0"/>
          <w:szCs w:val="32"/>
        </w:rPr>
      </w:pPr>
      <w:r w:rsidRPr="00390CC4">
        <w:rPr>
          <w:rStyle w:val="Strong"/>
          <w:sz w:val="24"/>
        </w:rPr>
        <w:t>Note:</w:t>
      </w:r>
      <w:r w:rsidRPr="00390CC4">
        <w:t xml:space="preserve"> Values are expressed as </w:t>
      </w:r>
      <w:r w:rsidRPr="00390CC4">
        <w:rPr>
          <w:rStyle w:val="Emphasis"/>
          <w:sz w:val="24"/>
        </w:rPr>
        <w:t>mean ± standard deviation (n = 3)</w:t>
      </w:r>
      <w:r>
        <w:rPr>
          <w:rStyle w:val="Emphasis"/>
          <w:sz w:val="24"/>
        </w:rPr>
        <w:t>.</w:t>
      </w:r>
    </w:p>
    <w:p w:rsidR="003276BF" w:rsidRPr="00390CC4" w:rsidRDefault="003276BF" w:rsidP="003276BF">
      <w:pPr>
        <w:pStyle w:val="Heading3"/>
        <w:rPr>
          <w:rFonts w:ascii="Times New Roman" w:hAnsi="Times New Roman"/>
          <w:color w:val="000000" w:themeColor="text1"/>
          <w:sz w:val="24"/>
          <w:szCs w:val="24"/>
        </w:rPr>
      </w:pPr>
      <w:r w:rsidRPr="00390CC4">
        <w:rPr>
          <w:rFonts w:ascii="Times New Roman" w:hAnsi="Times New Roman"/>
          <w:color w:val="000000" w:themeColor="text1"/>
          <w:sz w:val="24"/>
          <w:szCs w:val="24"/>
        </w:rPr>
        <w:t>Determination of Flavonoid</w:t>
      </w:r>
    </w:p>
    <w:p w:rsidR="003276BF" w:rsidRDefault="003276BF" w:rsidP="003276BF">
      <w:pPr>
        <w:rPr>
          <w:rFonts w:ascii="Times New Roman" w:hAnsi="Times New Roman"/>
          <w:color w:val="000000" w:themeColor="text1"/>
          <w:sz w:val="24"/>
          <w:szCs w:val="24"/>
        </w:rPr>
      </w:pPr>
      <w:r w:rsidRPr="00390CC4">
        <w:rPr>
          <w:rFonts w:ascii="Times New Roman" w:hAnsi="Times New Roman"/>
          <w:color w:val="000000" w:themeColor="text1"/>
          <w:sz w:val="24"/>
          <w:szCs w:val="24"/>
        </w:rPr>
        <w:t>Flavonoid (%) = (M₂ - M₁) / M₂ × 100</w:t>
      </w:r>
    </w:p>
    <w:p w:rsidR="00390CC4" w:rsidRPr="00390CC4" w:rsidRDefault="00390CC4" w:rsidP="003276BF">
      <w:pPr>
        <w:rPr>
          <w:rFonts w:ascii="Times New Roman" w:hAnsi="Times New Roman"/>
          <w:color w:val="000000" w:themeColor="text1"/>
          <w:sz w:val="24"/>
          <w:szCs w:val="24"/>
        </w:rPr>
      </w:pPr>
    </w:p>
    <w:tbl>
      <w:tblPr>
        <w:tblStyle w:val="TableGrid"/>
        <w:tblW w:w="0" w:type="auto"/>
        <w:tblLook w:val="04A0" w:firstRow="1" w:lastRow="0" w:firstColumn="1" w:lastColumn="0" w:noHBand="0" w:noVBand="1"/>
      </w:tblPr>
      <w:tblGrid>
        <w:gridCol w:w="2880"/>
        <w:gridCol w:w="2880"/>
        <w:gridCol w:w="2880"/>
      </w:tblGrid>
      <w:tr w:rsidR="003276BF" w:rsidRPr="00390CC4" w:rsidTr="00705B35">
        <w:tc>
          <w:tcPr>
            <w:tcW w:w="2880" w:type="dxa"/>
          </w:tcPr>
          <w:p w:rsidR="003276BF" w:rsidRPr="00390CC4" w:rsidRDefault="003276BF" w:rsidP="00705B35">
            <w:pPr>
              <w:rPr>
                <w:rFonts w:ascii="Times New Roman" w:hAnsi="Times New Roman"/>
                <w:color w:val="000000" w:themeColor="text1"/>
                <w:sz w:val="24"/>
                <w:szCs w:val="24"/>
              </w:rPr>
            </w:pPr>
            <w:r w:rsidRPr="00390CC4">
              <w:rPr>
                <w:rFonts w:ascii="Times New Roman" w:hAnsi="Times New Roman"/>
                <w:color w:val="000000" w:themeColor="text1"/>
                <w:sz w:val="24"/>
                <w:szCs w:val="24"/>
              </w:rPr>
              <w:lastRenderedPageBreak/>
              <w:t>Replicate</w:t>
            </w:r>
          </w:p>
        </w:tc>
        <w:tc>
          <w:tcPr>
            <w:tcW w:w="2880" w:type="dxa"/>
          </w:tcPr>
          <w:p w:rsidR="003276BF" w:rsidRPr="00390CC4" w:rsidRDefault="003276BF" w:rsidP="00705B35">
            <w:pPr>
              <w:rPr>
                <w:rFonts w:ascii="Times New Roman" w:hAnsi="Times New Roman"/>
                <w:color w:val="000000" w:themeColor="text1"/>
                <w:sz w:val="24"/>
                <w:szCs w:val="24"/>
              </w:rPr>
            </w:pPr>
            <w:r w:rsidRPr="00390CC4">
              <w:rPr>
                <w:rFonts w:ascii="Times New Roman" w:hAnsi="Times New Roman"/>
                <w:color w:val="000000" w:themeColor="text1"/>
                <w:sz w:val="24"/>
                <w:szCs w:val="24"/>
              </w:rPr>
              <w:t>Calculation</w:t>
            </w:r>
          </w:p>
        </w:tc>
        <w:tc>
          <w:tcPr>
            <w:tcW w:w="2880" w:type="dxa"/>
          </w:tcPr>
          <w:p w:rsidR="003276BF" w:rsidRPr="00390CC4" w:rsidRDefault="003276BF" w:rsidP="00705B35">
            <w:pPr>
              <w:rPr>
                <w:rFonts w:ascii="Times New Roman" w:hAnsi="Times New Roman"/>
                <w:color w:val="000000" w:themeColor="text1"/>
                <w:sz w:val="24"/>
                <w:szCs w:val="24"/>
              </w:rPr>
            </w:pPr>
            <w:r w:rsidRPr="00390CC4">
              <w:rPr>
                <w:rFonts w:ascii="Times New Roman" w:hAnsi="Times New Roman"/>
                <w:color w:val="000000" w:themeColor="text1"/>
                <w:sz w:val="24"/>
                <w:szCs w:val="24"/>
              </w:rPr>
              <w:t>Result (%)</w:t>
            </w:r>
          </w:p>
        </w:tc>
      </w:tr>
      <w:tr w:rsidR="003276BF" w:rsidRPr="00390CC4" w:rsidTr="00705B35">
        <w:tc>
          <w:tcPr>
            <w:tcW w:w="2880" w:type="dxa"/>
          </w:tcPr>
          <w:p w:rsidR="003276BF" w:rsidRPr="00390CC4" w:rsidRDefault="003276BF" w:rsidP="00705B35">
            <w:pPr>
              <w:rPr>
                <w:rFonts w:ascii="Times New Roman" w:hAnsi="Times New Roman"/>
                <w:color w:val="000000" w:themeColor="text1"/>
                <w:sz w:val="24"/>
                <w:szCs w:val="24"/>
              </w:rPr>
            </w:pPr>
            <w:r w:rsidRPr="00390CC4">
              <w:rPr>
                <w:rFonts w:ascii="Times New Roman" w:hAnsi="Times New Roman"/>
                <w:color w:val="000000" w:themeColor="text1"/>
                <w:sz w:val="24"/>
                <w:szCs w:val="24"/>
              </w:rPr>
              <w:t>1</w:t>
            </w:r>
            <w:r w:rsidRPr="00390CC4">
              <w:rPr>
                <w:rFonts w:ascii="Times New Roman" w:hAnsi="Times New Roman"/>
                <w:color w:val="000000" w:themeColor="text1"/>
                <w:sz w:val="24"/>
                <w:szCs w:val="24"/>
                <w:vertAlign w:val="superscript"/>
              </w:rPr>
              <w:t>st</w:t>
            </w:r>
          </w:p>
        </w:tc>
        <w:tc>
          <w:tcPr>
            <w:tcW w:w="2880" w:type="dxa"/>
          </w:tcPr>
          <w:p w:rsidR="003276BF" w:rsidRPr="00390CC4" w:rsidRDefault="003276BF" w:rsidP="00705B35">
            <w:pPr>
              <w:rPr>
                <w:rFonts w:ascii="Times New Roman" w:hAnsi="Times New Roman"/>
                <w:color w:val="000000" w:themeColor="text1"/>
                <w:sz w:val="24"/>
                <w:szCs w:val="24"/>
              </w:rPr>
            </w:pPr>
            <w:r w:rsidRPr="00390CC4">
              <w:rPr>
                <w:rFonts w:ascii="Times New Roman" w:hAnsi="Times New Roman"/>
                <w:color w:val="000000" w:themeColor="text1"/>
                <w:sz w:val="24"/>
                <w:szCs w:val="24"/>
              </w:rPr>
              <w:t>(2.3564 - 2.2853) × 100 / 2.3564</w:t>
            </w:r>
          </w:p>
        </w:tc>
        <w:tc>
          <w:tcPr>
            <w:tcW w:w="2880" w:type="dxa"/>
          </w:tcPr>
          <w:p w:rsidR="003276BF" w:rsidRPr="00390CC4" w:rsidRDefault="003276BF" w:rsidP="00705B35">
            <w:pPr>
              <w:rPr>
                <w:rFonts w:ascii="Times New Roman" w:hAnsi="Times New Roman"/>
                <w:color w:val="000000" w:themeColor="text1"/>
                <w:sz w:val="24"/>
                <w:szCs w:val="24"/>
              </w:rPr>
            </w:pPr>
            <w:r w:rsidRPr="00390CC4">
              <w:rPr>
                <w:rFonts w:ascii="Times New Roman" w:hAnsi="Times New Roman"/>
                <w:color w:val="000000" w:themeColor="text1"/>
                <w:sz w:val="24"/>
                <w:szCs w:val="24"/>
              </w:rPr>
              <w:t>3.555%</w:t>
            </w:r>
          </w:p>
        </w:tc>
      </w:tr>
      <w:tr w:rsidR="003276BF" w:rsidRPr="00390CC4" w:rsidTr="00705B35">
        <w:tc>
          <w:tcPr>
            <w:tcW w:w="2880" w:type="dxa"/>
          </w:tcPr>
          <w:p w:rsidR="003276BF" w:rsidRPr="00390CC4" w:rsidRDefault="003276BF" w:rsidP="00705B35">
            <w:pPr>
              <w:rPr>
                <w:rFonts w:ascii="Times New Roman" w:hAnsi="Times New Roman"/>
                <w:color w:val="000000" w:themeColor="text1"/>
                <w:sz w:val="24"/>
                <w:szCs w:val="24"/>
              </w:rPr>
            </w:pPr>
            <w:r w:rsidRPr="00390CC4">
              <w:rPr>
                <w:rFonts w:ascii="Times New Roman" w:hAnsi="Times New Roman"/>
                <w:color w:val="000000" w:themeColor="text1"/>
                <w:sz w:val="24"/>
                <w:szCs w:val="24"/>
              </w:rPr>
              <w:t>2</w:t>
            </w:r>
            <w:r w:rsidRPr="00390CC4">
              <w:rPr>
                <w:rFonts w:ascii="Times New Roman" w:hAnsi="Times New Roman"/>
                <w:color w:val="000000" w:themeColor="text1"/>
                <w:sz w:val="24"/>
                <w:szCs w:val="24"/>
                <w:vertAlign w:val="superscript"/>
              </w:rPr>
              <w:t>nd</w:t>
            </w:r>
          </w:p>
        </w:tc>
        <w:tc>
          <w:tcPr>
            <w:tcW w:w="2880" w:type="dxa"/>
          </w:tcPr>
          <w:p w:rsidR="003276BF" w:rsidRPr="00390CC4" w:rsidRDefault="003276BF" w:rsidP="00705B35">
            <w:pPr>
              <w:rPr>
                <w:rFonts w:ascii="Times New Roman" w:hAnsi="Times New Roman"/>
                <w:color w:val="000000" w:themeColor="text1"/>
                <w:sz w:val="24"/>
                <w:szCs w:val="24"/>
              </w:rPr>
            </w:pPr>
            <w:r w:rsidRPr="00390CC4">
              <w:rPr>
                <w:rFonts w:ascii="Times New Roman" w:hAnsi="Times New Roman"/>
                <w:color w:val="000000" w:themeColor="text1"/>
                <w:sz w:val="24"/>
                <w:szCs w:val="24"/>
              </w:rPr>
              <w:t>(2.3852 - 2.3562) × 100 / 2.3852</w:t>
            </w:r>
          </w:p>
        </w:tc>
        <w:tc>
          <w:tcPr>
            <w:tcW w:w="2880" w:type="dxa"/>
          </w:tcPr>
          <w:p w:rsidR="003276BF" w:rsidRPr="00390CC4" w:rsidRDefault="003276BF" w:rsidP="00705B35">
            <w:pPr>
              <w:rPr>
                <w:rFonts w:ascii="Times New Roman" w:hAnsi="Times New Roman"/>
                <w:color w:val="000000" w:themeColor="text1"/>
                <w:sz w:val="24"/>
                <w:szCs w:val="24"/>
              </w:rPr>
            </w:pPr>
            <w:r w:rsidRPr="00390CC4">
              <w:rPr>
                <w:rFonts w:ascii="Times New Roman" w:hAnsi="Times New Roman"/>
                <w:color w:val="000000" w:themeColor="text1"/>
                <w:sz w:val="24"/>
                <w:szCs w:val="24"/>
              </w:rPr>
              <w:t>3.546%</w:t>
            </w:r>
          </w:p>
        </w:tc>
      </w:tr>
      <w:tr w:rsidR="003276BF" w:rsidRPr="00390CC4" w:rsidTr="00705B35">
        <w:tc>
          <w:tcPr>
            <w:tcW w:w="2880" w:type="dxa"/>
          </w:tcPr>
          <w:p w:rsidR="003276BF" w:rsidRPr="00390CC4" w:rsidRDefault="003276BF" w:rsidP="00705B35">
            <w:pPr>
              <w:rPr>
                <w:rFonts w:ascii="Times New Roman" w:hAnsi="Times New Roman"/>
                <w:color w:val="000000" w:themeColor="text1"/>
                <w:sz w:val="24"/>
                <w:szCs w:val="24"/>
              </w:rPr>
            </w:pPr>
            <w:r w:rsidRPr="00390CC4">
              <w:rPr>
                <w:rFonts w:ascii="Times New Roman" w:hAnsi="Times New Roman"/>
                <w:color w:val="000000" w:themeColor="text1"/>
                <w:sz w:val="24"/>
                <w:szCs w:val="24"/>
              </w:rPr>
              <w:t>3</w:t>
            </w:r>
            <w:r w:rsidRPr="00390CC4">
              <w:rPr>
                <w:rFonts w:ascii="Times New Roman" w:hAnsi="Times New Roman"/>
                <w:color w:val="000000" w:themeColor="text1"/>
                <w:sz w:val="24"/>
                <w:szCs w:val="24"/>
                <w:vertAlign w:val="superscript"/>
              </w:rPr>
              <w:t>rd</w:t>
            </w:r>
          </w:p>
        </w:tc>
        <w:tc>
          <w:tcPr>
            <w:tcW w:w="2880" w:type="dxa"/>
          </w:tcPr>
          <w:p w:rsidR="003276BF" w:rsidRPr="00390CC4" w:rsidRDefault="003276BF" w:rsidP="00705B35">
            <w:pPr>
              <w:rPr>
                <w:rFonts w:ascii="Times New Roman" w:hAnsi="Times New Roman"/>
                <w:color w:val="000000" w:themeColor="text1"/>
                <w:sz w:val="24"/>
                <w:szCs w:val="24"/>
              </w:rPr>
            </w:pPr>
            <w:r w:rsidRPr="00390CC4">
              <w:rPr>
                <w:rFonts w:ascii="Times New Roman" w:hAnsi="Times New Roman"/>
                <w:color w:val="000000" w:themeColor="text1"/>
                <w:sz w:val="24"/>
                <w:szCs w:val="24"/>
              </w:rPr>
              <w:t>(2.3856 - 2.3563) × 100 / 2.3856</w:t>
            </w:r>
          </w:p>
        </w:tc>
        <w:tc>
          <w:tcPr>
            <w:tcW w:w="2880" w:type="dxa"/>
          </w:tcPr>
          <w:p w:rsidR="003276BF" w:rsidRPr="00390CC4" w:rsidRDefault="003276BF" w:rsidP="00705B35">
            <w:pPr>
              <w:rPr>
                <w:rFonts w:ascii="Times New Roman" w:hAnsi="Times New Roman"/>
                <w:color w:val="000000" w:themeColor="text1"/>
                <w:sz w:val="24"/>
                <w:szCs w:val="24"/>
              </w:rPr>
            </w:pPr>
            <w:r w:rsidRPr="00390CC4">
              <w:rPr>
                <w:rFonts w:ascii="Times New Roman" w:hAnsi="Times New Roman"/>
                <w:color w:val="000000" w:themeColor="text1"/>
                <w:sz w:val="24"/>
                <w:szCs w:val="24"/>
              </w:rPr>
              <w:t>3.563%</w:t>
            </w:r>
          </w:p>
        </w:tc>
      </w:tr>
    </w:tbl>
    <w:p w:rsidR="003276BF" w:rsidRPr="00390CC4" w:rsidRDefault="003276BF" w:rsidP="003276BF">
      <w:pPr>
        <w:rPr>
          <w:rFonts w:ascii="Times New Roman" w:hAnsi="Times New Roman"/>
          <w:color w:val="000000" w:themeColor="text1"/>
          <w:sz w:val="24"/>
          <w:szCs w:val="24"/>
        </w:rPr>
      </w:pPr>
      <w:r w:rsidRPr="00390CC4">
        <w:rPr>
          <w:rFonts w:ascii="Times New Roman" w:hAnsi="Times New Roman"/>
          <w:color w:val="000000" w:themeColor="text1"/>
          <w:sz w:val="24"/>
          <w:szCs w:val="24"/>
        </w:rPr>
        <w:t>Mean = 3.553%</w:t>
      </w:r>
    </w:p>
    <w:p w:rsidR="003276BF" w:rsidRPr="00390CC4" w:rsidRDefault="003276BF" w:rsidP="003276BF">
      <w:pPr>
        <w:pStyle w:val="Heading3"/>
        <w:rPr>
          <w:rFonts w:ascii="Times New Roman" w:hAnsi="Times New Roman"/>
          <w:color w:val="000000" w:themeColor="text1"/>
          <w:sz w:val="24"/>
          <w:szCs w:val="24"/>
        </w:rPr>
      </w:pPr>
      <w:r w:rsidRPr="00390CC4">
        <w:rPr>
          <w:rFonts w:ascii="Times New Roman" w:hAnsi="Times New Roman"/>
          <w:color w:val="000000" w:themeColor="text1"/>
          <w:sz w:val="24"/>
          <w:szCs w:val="24"/>
        </w:rPr>
        <w:t>Determination of Saponin</w:t>
      </w:r>
    </w:p>
    <w:p w:rsidR="003276BF" w:rsidRPr="00390CC4" w:rsidRDefault="003276BF" w:rsidP="003276BF">
      <w:pPr>
        <w:rPr>
          <w:rFonts w:ascii="Times New Roman" w:hAnsi="Times New Roman"/>
          <w:color w:val="000000" w:themeColor="text1"/>
          <w:sz w:val="24"/>
          <w:szCs w:val="24"/>
        </w:rPr>
      </w:pPr>
      <w:r w:rsidRPr="00390CC4">
        <w:rPr>
          <w:rFonts w:ascii="Times New Roman" w:hAnsi="Times New Roman"/>
          <w:color w:val="000000" w:themeColor="text1"/>
          <w:sz w:val="24"/>
          <w:szCs w:val="24"/>
        </w:rPr>
        <w:t>Saponin (%) = (M₃ - M₁) / M₃ × 100</w:t>
      </w:r>
    </w:p>
    <w:tbl>
      <w:tblPr>
        <w:tblStyle w:val="TableGrid"/>
        <w:tblW w:w="0" w:type="auto"/>
        <w:tblLook w:val="04A0" w:firstRow="1" w:lastRow="0" w:firstColumn="1" w:lastColumn="0" w:noHBand="0" w:noVBand="1"/>
      </w:tblPr>
      <w:tblGrid>
        <w:gridCol w:w="2880"/>
        <w:gridCol w:w="2880"/>
        <w:gridCol w:w="2880"/>
      </w:tblGrid>
      <w:tr w:rsidR="003276BF" w:rsidRPr="00390CC4" w:rsidTr="00705B35">
        <w:tc>
          <w:tcPr>
            <w:tcW w:w="2880" w:type="dxa"/>
          </w:tcPr>
          <w:p w:rsidR="003276BF" w:rsidRPr="00390CC4" w:rsidRDefault="003276BF" w:rsidP="00705B35">
            <w:pPr>
              <w:rPr>
                <w:rFonts w:ascii="Times New Roman" w:hAnsi="Times New Roman"/>
                <w:color w:val="000000" w:themeColor="text1"/>
                <w:sz w:val="24"/>
                <w:szCs w:val="24"/>
              </w:rPr>
            </w:pPr>
            <w:r w:rsidRPr="00390CC4">
              <w:rPr>
                <w:rFonts w:ascii="Times New Roman" w:hAnsi="Times New Roman"/>
                <w:color w:val="000000" w:themeColor="text1"/>
                <w:sz w:val="24"/>
                <w:szCs w:val="24"/>
              </w:rPr>
              <w:t>Replicate</w:t>
            </w:r>
          </w:p>
        </w:tc>
        <w:tc>
          <w:tcPr>
            <w:tcW w:w="2880" w:type="dxa"/>
          </w:tcPr>
          <w:p w:rsidR="003276BF" w:rsidRPr="00390CC4" w:rsidRDefault="003276BF" w:rsidP="00705B35">
            <w:pPr>
              <w:rPr>
                <w:rFonts w:ascii="Times New Roman" w:hAnsi="Times New Roman"/>
                <w:color w:val="000000" w:themeColor="text1"/>
                <w:sz w:val="24"/>
                <w:szCs w:val="24"/>
              </w:rPr>
            </w:pPr>
            <w:r w:rsidRPr="00390CC4">
              <w:rPr>
                <w:rFonts w:ascii="Times New Roman" w:hAnsi="Times New Roman"/>
                <w:color w:val="000000" w:themeColor="text1"/>
                <w:sz w:val="24"/>
                <w:szCs w:val="24"/>
              </w:rPr>
              <w:t>Calculation</w:t>
            </w:r>
          </w:p>
        </w:tc>
        <w:tc>
          <w:tcPr>
            <w:tcW w:w="2880" w:type="dxa"/>
          </w:tcPr>
          <w:p w:rsidR="003276BF" w:rsidRPr="00390CC4" w:rsidRDefault="003276BF" w:rsidP="00705B35">
            <w:pPr>
              <w:rPr>
                <w:rFonts w:ascii="Times New Roman" w:hAnsi="Times New Roman"/>
                <w:color w:val="000000" w:themeColor="text1"/>
                <w:sz w:val="24"/>
                <w:szCs w:val="24"/>
              </w:rPr>
            </w:pPr>
            <w:r w:rsidRPr="00390CC4">
              <w:rPr>
                <w:rFonts w:ascii="Times New Roman" w:hAnsi="Times New Roman"/>
                <w:color w:val="000000" w:themeColor="text1"/>
                <w:sz w:val="24"/>
                <w:szCs w:val="24"/>
              </w:rPr>
              <w:t>Result (%)</w:t>
            </w:r>
          </w:p>
        </w:tc>
      </w:tr>
      <w:tr w:rsidR="003276BF" w:rsidRPr="00390CC4" w:rsidTr="00705B35">
        <w:tc>
          <w:tcPr>
            <w:tcW w:w="2880" w:type="dxa"/>
          </w:tcPr>
          <w:p w:rsidR="003276BF" w:rsidRPr="00390CC4" w:rsidRDefault="003276BF" w:rsidP="00705B35">
            <w:pPr>
              <w:rPr>
                <w:rFonts w:ascii="Times New Roman" w:hAnsi="Times New Roman"/>
                <w:color w:val="000000" w:themeColor="text1"/>
                <w:sz w:val="24"/>
                <w:szCs w:val="24"/>
              </w:rPr>
            </w:pPr>
            <w:r w:rsidRPr="00390CC4">
              <w:rPr>
                <w:rFonts w:ascii="Times New Roman" w:hAnsi="Times New Roman"/>
                <w:color w:val="000000" w:themeColor="text1"/>
                <w:sz w:val="24"/>
                <w:szCs w:val="24"/>
              </w:rPr>
              <w:t>1</w:t>
            </w:r>
            <w:r w:rsidRPr="00390CC4">
              <w:rPr>
                <w:rFonts w:ascii="Times New Roman" w:hAnsi="Times New Roman"/>
                <w:color w:val="000000" w:themeColor="text1"/>
                <w:sz w:val="24"/>
                <w:szCs w:val="24"/>
                <w:vertAlign w:val="superscript"/>
              </w:rPr>
              <w:t>st</w:t>
            </w:r>
          </w:p>
        </w:tc>
        <w:tc>
          <w:tcPr>
            <w:tcW w:w="2880" w:type="dxa"/>
          </w:tcPr>
          <w:p w:rsidR="003276BF" w:rsidRPr="00390CC4" w:rsidRDefault="003276BF" w:rsidP="00705B35">
            <w:pPr>
              <w:rPr>
                <w:rFonts w:ascii="Times New Roman" w:hAnsi="Times New Roman"/>
                <w:color w:val="000000" w:themeColor="text1"/>
                <w:sz w:val="24"/>
                <w:szCs w:val="24"/>
              </w:rPr>
            </w:pPr>
            <w:r w:rsidRPr="00390CC4">
              <w:rPr>
                <w:rFonts w:ascii="Times New Roman" w:hAnsi="Times New Roman"/>
                <w:color w:val="000000" w:themeColor="text1"/>
                <w:sz w:val="24"/>
                <w:szCs w:val="24"/>
              </w:rPr>
              <w:t>(2.5387 - 2.2949) × 100 / 2.5387</w:t>
            </w:r>
          </w:p>
        </w:tc>
        <w:tc>
          <w:tcPr>
            <w:tcW w:w="2880" w:type="dxa"/>
          </w:tcPr>
          <w:p w:rsidR="003276BF" w:rsidRPr="00390CC4" w:rsidRDefault="003276BF" w:rsidP="00705B35">
            <w:pPr>
              <w:rPr>
                <w:rFonts w:ascii="Times New Roman" w:hAnsi="Times New Roman"/>
                <w:color w:val="000000" w:themeColor="text1"/>
                <w:sz w:val="24"/>
                <w:szCs w:val="24"/>
              </w:rPr>
            </w:pPr>
            <w:r w:rsidRPr="00390CC4">
              <w:rPr>
                <w:rFonts w:ascii="Times New Roman" w:hAnsi="Times New Roman"/>
                <w:color w:val="000000" w:themeColor="text1"/>
                <w:sz w:val="24"/>
                <w:szCs w:val="24"/>
              </w:rPr>
              <w:t>14.445%</w:t>
            </w:r>
          </w:p>
        </w:tc>
      </w:tr>
      <w:tr w:rsidR="003276BF" w:rsidRPr="00390CC4" w:rsidTr="00705B35">
        <w:tc>
          <w:tcPr>
            <w:tcW w:w="2880" w:type="dxa"/>
          </w:tcPr>
          <w:p w:rsidR="003276BF" w:rsidRPr="00390CC4" w:rsidRDefault="003276BF" w:rsidP="00705B35">
            <w:pPr>
              <w:rPr>
                <w:rFonts w:ascii="Times New Roman" w:hAnsi="Times New Roman"/>
                <w:color w:val="000000" w:themeColor="text1"/>
                <w:sz w:val="24"/>
                <w:szCs w:val="24"/>
              </w:rPr>
            </w:pPr>
            <w:r w:rsidRPr="00390CC4">
              <w:rPr>
                <w:rFonts w:ascii="Times New Roman" w:hAnsi="Times New Roman"/>
                <w:color w:val="000000" w:themeColor="text1"/>
                <w:sz w:val="24"/>
                <w:szCs w:val="24"/>
              </w:rPr>
              <w:t>2</w:t>
            </w:r>
            <w:r w:rsidRPr="00390CC4">
              <w:rPr>
                <w:rFonts w:ascii="Times New Roman" w:hAnsi="Times New Roman"/>
                <w:color w:val="000000" w:themeColor="text1"/>
                <w:sz w:val="24"/>
                <w:szCs w:val="24"/>
                <w:vertAlign w:val="superscript"/>
              </w:rPr>
              <w:t>nd</w:t>
            </w:r>
          </w:p>
        </w:tc>
        <w:tc>
          <w:tcPr>
            <w:tcW w:w="2880" w:type="dxa"/>
          </w:tcPr>
          <w:p w:rsidR="003276BF" w:rsidRPr="00390CC4" w:rsidRDefault="003276BF" w:rsidP="00705B35">
            <w:pPr>
              <w:rPr>
                <w:rFonts w:ascii="Times New Roman" w:hAnsi="Times New Roman"/>
                <w:color w:val="000000" w:themeColor="text1"/>
                <w:sz w:val="24"/>
                <w:szCs w:val="24"/>
              </w:rPr>
            </w:pPr>
            <w:r w:rsidRPr="00390CC4">
              <w:rPr>
                <w:rFonts w:ascii="Times New Roman" w:hAnsi="Times New Roman"/>
                <w:color w:val="000000" w:themeColor="text1"/>
                <w:sz w:val="24"/>
                <w:szCs w:val="24"/>
              </w:rPr>
              <w:t>(2.5530 - 2.2948) × 100 / 2.5530</w:t>
            </w:r>
          </w:p>
        </w:tc>
        <w:tc>
          <w:tcPr>
            <w:tcW w:w="2880" w:type="dxa"/>
          </w:tcPr>
          <w:p w:rsidR="003276BF" w:rsidRPr="00390CC4" w:rsidRDefault="003276BF" w:rsidP="00705B35">
            <w:pPr>
              <w:rPr>
                <w:rFonts w:ascii="Times New Roman" w:hAnsi="Times New Roman"/>
                <w:color w:val="000000" w:themeColor="text1"/>
                <w:sz w:val="24"/>
                <w:szCs w:val="24"/>
              </w:rPr>
            </w:pPr>
            <w:r w:rsidRPr="00390CC4">
              <w:rPr>
                <w:rFonts w:ascii="Times New Roman" w:hAnsi="Times New Roman"/>
                <w:color w:val="000000" w:themeColor="text1"/>
                <w:sz w:val="24"/>
                <w:szCs w:val="24"/>
              </w:rPr>
              <w:t>14.44%</w:t>
            </w:r>
          </w:p>
        </w:tc>
      </w:tr>
      <w:tr w:rsidR="003276BF" w:rsidRPr="00390CC4" w:rsidTr="00705B35">
        <w:tc>
          <w:tcPr>
            <w:tcW w:w="2880" w:type="dxa"/>
          </w:tcPr>
          <w:p w:rsidR="003276BF" w:rsidRPr="00390CC4" w:rsidRDefault="003276BF" w:rsidP="00705B35">
            <w:pPr>
              <w:rPr>
                <w:rFonts w:ascii="Times New Roman" w:hAnsi="Times New Roman"/>
                <w:color w:val="000000" w:themeColor="text1"/>
                <w:sz w:val="24"/>
                <w:szCs w:val="24"/>
              </w:rPr>
            </w:pPr>
            <w:r w:rsidRPr="00390CC4">
              <w:rPr>
                <w:rFonts w:ascii="Times New Roman" w:hAnsi="Times New Roman"/>
                <w:color w:val="000000" w:themeColor="text1"/>
                <w:sz w:val="24"/>
                <w:szCs w:val="24"/>
              </w:rPr>
              <w:t>3</w:t>
            </w:r>
            <w:r w:rsidRPr="00390CC4">
              <w:rPr>
                <w:rFonts w:ascii="Times New Roman" w:hAnsi="Times New Roman"/>
                <w:color w:val="000000" w:themeColor="text1"/>
                <w:sz w:val="24"/>
                <w:szCs w:val="24"/>
                <w:vertAlign w:val="superscript"/>
              </w:rPr>
              <w:t>rd</w:t>
            </w:r>
          </w:p>
        </w:tc>
        <w:tc>
          <w:tcPr>
            <w:tcW w:w="2880" w:type="dxa"/>
          </w:tcPr>
          <w:p w:rsidR="003276BF" w:rsidRPr="00390CC4" w:rsidRDefault="003276BF" w:rsidP="00705B35">
            <w:pPr>
              <w:rPr>
                <w:rFonts w:ascii="Times New Roman" w:hAnsi="Times New Roman"/>
                <w:color w:val="000000" w:themeColor="text1"/>
                <w:sz w:val="24"/>
                <w:szCs w:val="24"/>
              </w:rPr>
            </w:pPr>
            <w:r w:rsidRPr="00390CC4">
              <w:rPr>
                <w:rFonts w:ascii="Times New Roman" w:hAnsi="Times New Roman"/>
                <w:color w:val="000000" w:themeColor="text1"/>
                <w:sz w:val="24"/>
                <w:szCs w:val="24"/>
              </w:rPr>
              <w:t>(2.5532 - 2.2948) × 100 / 2.5532</w:t>
            </w:r>
          </w:p>
        </w:tc>
        <w:tc>
          <w:tcPr>
            <w:tcW w:w="2880" w:type="dxa"/>
          </w:tcPr>
          <w:p w:rsidR="003276BF" w:rsidRPr="00390CC4" w:rsidRDefault="003276BF" w:rsidP="00705B35">
            <w:pPr>
              <w:rPr>
                <w:rFonts w:ascii="Times New Roman" w:hAnsi="Times New Roman"/>
                <w:color w:val="000000" w:themeColor="text1"/>
                <w:sz w:val="24"/>
                <w:szCs w:val="24"/>
              </w:rPr>
            </w:pPr>
            <w:r w:rsidRPr="00390CC4">
              <w:rPr>
                <w:rFonts w:ascii="Times New Roman" w:hAnsi="Times New Roman"/>
                <w:color w:val="000000" w:themeColor="text1"/>
                <w:sz w:val="24"/>
                <w:szCs w:val="24"/>
              </w:rPr>
              <w:t>14.44%</w:t>
            </w:r>
          </w:p>
        </w:tc>
      </w:tr>
    </w:tbl>
    <w:p w:rsidR="003276BF" w:rsidRPr="00390CC4" w:rsidRDefault="003276BF" w:rsidP="003276BF">
      <w:pPr>
        <w:rPr>
          <w:rFonts w:ascii="Times New Roman" w:hAnsi="Times New Roman"/>
          <w:color w:val="000000" w:themeColor="text1"/>
          <w:sz w:val="24"/>
          <w:szCs w:val="24"/>
        </w:rPr>
      </w:pPr>
      <w:r w:rsidRPr="00390CC4">
        <w:rPr>
          <w:rFonts w:ascii="Times New Roman" w:hAnsi="Times New Roman"/>
          <w:color w:val="000000" w:themeColor="text1"/>
          <w:sz w:val="24"/>
          <w:szCs w:val="24"/>
        </w:rPr>
        <w:t>Mean = 14.44%</w:t>
      </w:r>
    </w:p>
    <w:p w:rsidR="003276BF" w:rsidRPr="00390CC4" w:rsidRDefault="003276BF" w:rsidP="003276BF">
      <w:pPr>
        <w:rPr>
          <w:rFonts w:ascii="Times New Roman" w:hAnsi="Times New Roman"/>
          <w:color w:val="000000" w:themeColor="text1"/>
          <w:sz w:val="24"/>
          <w:szCs w:val="24"/>
        </w:rPr>
      </w:pPr>
      <w:r w:rsidRPr="00390CC4">
        <w:rPr>
          <w:rFonts w:ascii="Times New Roman" w:hAnsi="Times New Roman"/>
          <w:color w:val="000000" w:themeColor="text1"/>
          <w:sz w:val="24"/>
          <w:szCs w:val="24"/>
        </w:rPr>
        <w:t>Key:</w:t>
      </w:r>
    </w:p>
    <w:p w:rsidR="003276BF" w:rsidRPr="00390CC4" w:rsidRDefault="003276BF" w:rsidP="003276BF">
      <w:pPr>
        <w:rPr>
          <w:rFonts w:ascii="Times New Roman" w:hAnsi="Times New Roman"/>
          <w:color w:val="000000" w:themeColor="text1"/>
          <w:sz w:val="24"/>
          <w:szCs w:val="24"/>
        </w:rPr>
      </w:pPr>
      <w:r w:rsidRPr="00390CC4">
        <w:rPr>
          <w:rFonts w:ascii="Times New Roman" w:hAnsi="Times New Roman"/>
          <w:color w:val="000000" w:themeColor="text1"/>
          <w:sz w:val="24"/>
          <w:szCs w:val="24"/>
        </w:rPr>
        <w:t>M₁ = Weight of empty filter paper</w:t>
      </w:r>
    </w:p>
    <w:p w:rsidR="003276BF" w:rsidRPr="00390CC4" w:rsidRDefault="003276BF" w:rsidP="003276BF">
      <w:pPr>
        <w:rPr>
          <w:rFonts w:ascii="Times New Roman" w:hAnsi="Times New Roman"/>
          <w:color w:val="000000" w:themeColor="text1"/>
          <w:sz w:val="24"/>
          <w:szCs w:val="24"/>
        </w:rPr>
      </w:pPr>
      <w:r w:rsidRPr="00390CC4">
        <w:rPr>
          <w:rFonts w:ascii="Times New Roman" w:hAnsi="Times New Roman"/>
          <w:color w:val="000000" w:themeColor="text1"/>
          <w:sz w:val="24"/>
          <w:szCs w:val="24"/>
        </w:rPr>
        <w:t>M₂ = Weight of empty filter paper + plant extract after drying</w:t>
      </w:r>
    </w:p>
    <w:p w:rsidR="003276BF" w:rsidRPr="00390CC4" w:rsidRDefault="003276BF" w:rsidP="003276BF">
      <w:pPr>
        <w:pStyle w:val="Heading3"/>
        <w:rPr>
          <w:rFonts w:ascii="Times New Roman" w:hAnsi="Times New Roman"/>
          <w:color w:val="000000" w:themeColor="text1"/>
          <w:sz w:val="24"/>
          <w:szCs w:val="24"/>
        </w:rPr>
      </w:pPr>
      <w:r w:rsidRPr="00390CC4">
        <w:rPr>
          <w:rFonts w:ascii="Times New Roman" w:hAnsi="Times New Roman"/>
          <w:color w:val="000000" w:themeColor="text1"/>
          <w:sz w:val="24"/>
          <w:szCs w:val="24"/>
        </w:rPr>
        <w:t>Determination of Glycoside</w:t>
      </w:r>
    </w:p>
    <w:p w:rsidR="003276BF" w:rsidRPr="00390CC4" w:rsidRDefault="003276BF" w:rsidP="003276BF">
      <w:pPr>
        <w:rPr>
          <w:rFonts w:ascii="Times New Roman" w:hAnsi="Times New Roman"/>
          <w:color w:val="000000" w:themeColor="text1"/>
          <w:sz w:val="24"/>
          <w:szCs w:val="24"/>
        </w:rPr>
      </w:pPr>
      <w:r w:rsidRPr="00390CC4">
        <w:rPr>
          <w:rFonts w:ascii="Times New Roman" w:hAnsi="Times New Roman"/>
          <w:color w:val="000000" w:themeColor="text1"/>
          <w:sz w:val="24"/>
          <w:szCs w:val="24"/>
        </w:rPr>
        <w:t>Absorbance at 495 nm</w:t>
      </w:r>
    </w:p>
    <w:p w:rsidR="003276BF" w:rsidRPr="00390CC4" w:rsidRDefault="003276BF" w:rsidP="003276BF">
      <w:pPr>
        <w:rPr>
          <w:rFonts w:ascii="Times New Roman" w:hAnsi="Times New Roman"/>
          <w:color w:val="000000" w:themeColor="text1"/>
          <w:sz w:val="24"/>
          <w:szCs w:val="24"/>
        </w:rPr>
      </w:pPr>
      <w:r w:rsidRPr="00390CC4">
        <w:rPr>
          <w:rFonts w:ascii="Times New Roman" w:hAnsi="Times New Roman"/>
          <w:color w:val="000000" w:themeColor="text1"/>
          <w:sz w:val="24"/>
          <w:szCs w:val="24"/>
        </w:rPr>
        <w:t>Glycoside (%) = (Absorbance / Standard Absorbance) × 100</w:t>
      </w:r>
    </w:p>
    <w:p w:rsidR="003276BF" w:rsidRPr="00390CC4" w:rsidRDefault="003276BF" w:rsidP="003276BF">
      <w:pPr>
        <w:rPr>
          <w:rFonts w:ascii="Times New Roman" w:hAnsi="Times New Roman"/>
          <w:color w:val="000000" w:themeColor="text1"/>
          <w:sz w:val="24"/>
          <w:szCs w:val="24"/>
        </w:rPr>
      </w:pPr>
      <w:r w:rsidRPr="00390CC4">
        <w:rPr>
          <w:rFonts w:ascii="Times New Roman" w:hAnsi="Times New Roman"/>
          <w:color w:val="000000" w:themeColor="text1"/>
          <w:sz w:val="24"/>
          <w:szCs w:val="24"/>
        </w:rPr>
        <w:t>(Standard Absorbance = 1.7)</w:t>
      </w:r>
    </w:p>
    <w:tbl>
      <w:tblPr>
        <w:tblStyle w:val="TableGrid"/>
        <w:tblW w:w="0" w:type="auto"/>
        <w:tblLook w:val="04A0" w:firstRow="1" w:lastRow="0" w:firstColumn="1" w:lastColumn="0" w:noHBand="0" w:noVBand="1"/>
      </w:tblPr>
      <w:tblGrid>
        <w:gridCol w:w="2880"/>
        <w:gridCol w:w="2880"/>
        <w:gridCol w:w="2880"/>
      </w:tblGrid>
      <w:tr w:rsidR="003276BF" w:rsidRPr="00390CC4" w:rsidTr="00705B35">
        <w:tc>
          <w:tcPr>
            <w:tcW w:w="2880" w:type="dxa"/>
          </w:tcPr>
          <w:p w:rsidR="003276BF" w:rsidRPr="00390CC4" w:rsidRDefault="003276BF" w:rsidP="00705B35">
            <w:pPr>
              <w:rPr>
                <w:rFonts w:ascii="Times New Roman" w:hAnsi="Times New Roman"/>
                <w:color w:val="000000" w:themeColor="text1"/>
                <w:sz w:val="24"/>
                <w:szCs w:val="24"/>
              </w:rPr>
            </w:pPr>
            <w:r w:rsidRPr="00390CC4">
              <w:rPr>
                <w:rFonts w:ascii="Times New Roman" w:hAnsi="Times New Roman"/>
                <w:color w:val="000000" w:themeColor="text1"/>
                <w:sz w:val="24"/>
                <w:szCs w:val="24"/>
              </w:rPr>
              <w:t>Replicate</w:t>
            </w:r>
          </w:p>
        </w:tc>
        <w:tc>
          <w:tcPr>
            <w:tcW w:w="2880" w:type="dxa"/>
          </w:tcPr>
          <w:p w:rsidR="003276BF" w:rsidRPr="00390CC4" w:rsidRDefault="003276BF" w:rsidP="00705B35">
            <w:pPr>
              <w:rPr>
                <w:rFonts w:ascii="Times New Roman" w:hAnsi="Times New Roman"/>
                <w:color w:val="000000" w:themeColor="text1"/>
                <w:sz w:val="24"/>
                <w:szCs w:val="24"/>
              </w:rPr>
            </w:pPr>
            <w:r w:rsidRPr="00390CC4">
              <w:rPr>
                <w:rFonts w:ascii="Times New Roman" w:hAnsi="Times New Roman"/>
                <w:color w:val="000000" w:themeColor="text1"/>
                <w:sz w:val="24"/>
                <w:szCs w:val="24"/>
              </w:rPr>
              <w:t>Calculation</w:t>
            </w:r>
          </w:p>
        </w:tc>
        <w:tc>
          <w:tcPr>
            <w:tcW w:w="2880" w:type="dxa"/>
          </w:tcPr>
          <w:p w:rsidR="003276BF" w:rsidRPr="00390CC4" w:rsidRDefault="003276BF" w:rsidP="00705B35">
            <w:pPr>
              <w:rPr>
                <w:rFonts w:ascii="Times New Roman" w:hAnsi="Times New Roman"/>
                <w:color w:val="000000" w:themeColor="text1"/>
                <w:sz w:val="24"/>
                <w:szCs w:val="24"/>
              </w:rPr>
            </w:pPr>
            <w:r w:rsidRPr="00390CC4">
              <w:rPr>
                <w:rFonts w:ascii="Times New Roman" w:hAnsi="Times New Roman"/>
                <w:color w:val="000000" w:themeColor="text1"/>
                <w:sz w:val="24"/>
                <w:szCs w:val="24"/>
              </w:rPr>
              <w:t>Result (%)</w:t>
            </w:r>
          </w:p>
        </w:tc>
      </w:tr>
      <w:tr w:rsidR="003276BF" w:rsidRPr="00390CC4" w:rsidTr="00705B35">
        <w:tc>
          <w:tcPr>
            <w:tcW w:w="2880" w:type="dxa"/>
          </w:tcPr>
          <w:p w:rsidR="003276BF" w:rsidRPr="00390CC4" w:rsidRDefault="003276BF" w:rsidP="00705B35">
            <w:pPr>
              <w:rPr>
                <w:rFonts w:ascii="Times New Roman" w:hAnsi="Times New Roman"/>
                <w:color w:val="000000" w:themeColor="text1"/>
                <w:sz w:val="24"/>
                <w:szCs w:val="24"/>
              </w:rPr>
            </w:pPr>
            <w:r w:rsidRPr="00390CC4">
              <w:rPr>
                <w:rFonts w:ascii="Times New Roman" w:hAnsi="Times New Roman"/>
                <w:color w:val="000000" w:themeColor="text1"/>
                <w:sz w:val="24"/>
                <w:szCs w:val="24"/>
              </w:rPr>
              <w:t>1</w:t>
            </w:r>
            <w:r w:rsidRPr="00390CC4">
              <w:rPr>
                <w:rFonts w:ascii="Times New Roman" w:hAnsi="Times New Roman"/>
                <w:color w:val="000000" w:themeColor="text1"/>
                <w:sz w:val="24"/>
                <w:szCs w:val="24"/>
                <w:vertAlign w:val="superscript"/>
              </w:rPr>
              <w:t>st</w:t>
            </w:r>
          </w:p>
        </w:tc>
        <w:tc>
          <w:tcPr>
            <w:tcW w:w="2880" w:type="dxa"/>
          </w:tcPr>
          <w:p w:rsidR="003276BF" w:rsidRPr="00390CC4" w:rsidRDefault="003276BF" w:rsidP="00705B35">
            <w:pPr>
              <w:rPr>
                <w:rFonts w:ascii="Times New Roman" w:hAnsi="Times New Roman"/>
                <w:color w:val="000000" w:themeColor="text1"/>
                <w:sz w:val="24"/>
                <w:szCs w:val="24"/>
              </w:rPr>
            </w:pPr>
            <w:r w:rsidRPr="00390CC4">
              <w:rPr>
                <w:rFonts w:ascii="Times New Roman" w:hAnsi="Times New Roman"/>
                <w:color w:val="000000" w:themeColor="text1"/>
                <w:sz w:val="24"/>
                <w:szCs w:val="24"/>
              </w:rPr>
              <w:t>(0.386 × 100) / 1.7</w:t>
            </w:r>
          </w:p>
        </w:tc>
        <w:tc>
          <w:tcPr>
            <w:tcW w:w="2880" w:type="dxa"/>
          </w:tcPr>
          <w:p w:rsidR="003276BF" w:rsidRPr="00390CC4" w:rsidRDefault="003276BF" w:rsidP="00705B35">
            <w:pPr>
              <w:rPr>
                <w:rFonts w:ascii="Times New Roman" w:hAnsi="Times New Roman"/>
                <w:color w:val="000000" w:themeColor="text1"/>
                <w:sz w:val="24"/>
                <w:szCs w:val="24"/>
              </w:rPr>
            </w:pPr>
            <w:r w:rsidRPr="00390CC4">
              <w:rPr>
                <w:rFonts w:ascii="Times New Roman" w:hAnsi="Times New Roman"/>
                <w:color w:val="000000" w:themeColor="text1"/>
                <w:sz w:val="24"/>
                <w:szCs w:val="24"/>
              </w:rPr>
              <w:t>2.26%</w:t>
            </w:r>
          </w:p>
        </w:tc>
      </w:tr>
      <w:tr w:rsidR="003276BF" w:rsidRPr="00390CC4" w:rsidTr="00705B35">
        <w:tc>
          <w:tcPr>
            <w:tcW w:w="2880" w:type="dxa"/>
          </w:tcPr>
          <w:p w:rsidR="003276BF" w:rsidRPr="00390CC4" w:rsidRDefault="003276BF" w:rsidP="00705B35">
            <w:pPr>
              <w:rPr>
                <w:rFonts w:ascii="Times New Roman" w:hAnsi="Times New Roman"/>
                <w:color w:val="000000" w:themeColor="text1"/>
                <w:sz w:val="24"/>
                <w:szCs w:val="24"/>
              </w:rPr>
            </w:pPr>
            <w:r w:rsidRPr="00390CC4">
              <w:rPr>
                <w:rFonts w:ascii="Times New Roman" w:hAnsi="Times New Roman"/>
                <w:color w:val="000000" w:themeColor="text1"/>
                <w:sz w:val="24"/>
                <w:szCs w:val="24"/>
              </w:rPr>
              <w:lastRenderedPageBreak/>
              <w:t>2</w:t>
            </w:r>
            <w:r w:rsidRPr="00390CC4">
              <w:rPr>
                <w:rFonts w:ascii="Times New Roman" w:hAnsi="Times New Roman"/>
                <w:color w:val="000000" w:themeColor="text1"/>
                <w:sz w:val="24"/>
                <w:szCs w:val="24"/>
                <w:vertAlign w:val="superscript"/>
              </w:rPr>
              <w:t>nd</w:t>
            </w:r>
          </w:p>
        </w:tc>
        <w:tc>
          <w:tcPr>
            <w:tcW w:w="2880" w:type="dxa"/>
          </w:tcPr>
          <w:p w:rsidR="003276BF" w:rsidRPr="00390CC4" w:rsidRDefault="003276BF" w:rsidP="00705B35">
            <w:pPr>
              <w:rPr>
                <w:rFonts w:ascii="Times New Roman" w:hAnsi="Times New Roman"/>
                <w:color w:val="000000" w:themeColor="text1"/>
                <w:sz w:val="24"/>
                <w:szCs w:val="24"/>
              </w:rPr>
            </w:pPr>
            <w:r w:rsidRPr="00390CC4">
              <w:rPr>
                <w:rFonts w:ascii="Times New Roman" w:hAnsi="Times New Roman"/>
                <w:color w:val="000000" w:themeColor="text1"/>
                <w:sz w:val="24"/>
                <w:szCs w:val="24"/>
              </w:rPr>
              <w:t>(0.411 × 100) / 1.7</w:t>
            </w:r>
          </w:p>
        </w:tc>
        <w:tc>
          <w:tcPr>
            <w:tcW w:w="2880" w:type="dxa"/>
          </w:tcPr>
          <w:p w:rsidR="003276BF" w:rsidRPr="00390CC4" w:rsidRDefault="003276BF" w:rsidP="00705B35">
            <w:pPr>
              <w:rPr>
                <w:rFonts w:ascii="Times New Roman" w:hAnsi="Times New Roman"/>
                <w:color w:val="000000" w:themeColor="text1"/>
                <w:sz w:val="24"/>
                <w:szCs w:val="24"/>
              </w:rPr>
            </w:pPr>
            <w:r w:rsidRPr="00390CC4">
              <w:rPr>
                <w:rFonts w:ascii="Times New Roman" w:hAnsi="Times New Roman"/>
                <w:color w:val="000000" w:themeColor="text1"/>
                <w:sz w:val="24"/>
                <w:szCs w:val="24"/>
              </w:rPr>
              <w:t>2.41%</w:t>
            </w:r>
          </w:p>
        </w:tc>
      </w:tr>
      <w:tr w:rsidR="003276BF" w:rsidRPr="00390CC4" w:rsidTr="00705B35">
        <w:tc>
          <w:tcPr>
            <w:tcW w:w="2880" w:type="dxa"/>
          </w:tcPr>
          <w:p w:rsidR="003276BF" w:rsidRPr="00390CC4" w:rsidRDefault="003276BF" w:rsidP="00705B35">
            <w:pPr>
              <w:rPr>
                <w:rFonts w:ascii="Times New Roman" w:hAnsi="Times New Roman"/>
                <w:color w:val="000000" w:themeColor="text1"/>
                <w:sz w:val="24"/>
                <w:szCs w:val="24"/>
              </w:rPr>
            </w:pPr>
            <w:r w:rsidRPr="00390CC4">
              <w:rPr>
                <w:rFonts w:ascii="Times New Roman" w:hAnsi="Times New Roman"/>
                <w:color w:val="000000" w:themeColor="text1"/>
                <w:sz w:val="24"/>
                <w:szCs w:val="24"/>
              </w:rPr>
              <w:t>3</w:t>
            </w:r>
            <w:r w:rsidRPr="00390CC4">
              <w:rPr>
                <w:rFonts w:ascii="Times New Roman" w:hAnsi="Times New Roman"/>
                <w:color w:val="000000" w:themeColor="text1"/>
                <w:sz w:val="24"/>
                <w:szCs w:val="24"/>
                <w:vertAlign w:val="superscript"/>
              </w:rPr>
              <w:t>rd</w:t>
            </w:r>
          </w:p>
        </w:tc>
        <w:tc>
          <w:tcPr>
            <w:tcW w:w="2880" w:type="dxa"/>
          </w:tcPr>
          <w:p w:rsidR="003276BF" w:rsidRPr="00390CC4" w:rsidRDefault="003276BF" w:rsidP="00705B35">
            <w:pPr>
              <w:rPr>
                <w:rFonts w:ascii="Times New Roman" w:hAnsi="Times New Roman"/>
                <w:color w:val="000000" w:themeColor="text1"/>
                <w:sz w:val="24"/>
                <w:szCs w:val="24"/>
              </w:rPr>
            </w:pPr>
            <w:r w:rsidRPr="00390CC4">
              <w:rPr>
                <w:rFonts w:ascii="Times New Roman" w:hAnsi="Times New Roman"/>
                <w:color w:val="000000" w:themeColor="text1"/>
                <w:sz w:val="24"/>
                <w:szCs w:val="24"/>
              </w:rPr>
              <w:t>(0.416 × 100) / 1.7</w:t>
            </w:r>
          </w:p>
        </w:tc>
        <w:tc>
          <w:tcPr>
            <w:tcW w:w="2880" w:type="dxa"/>
          </w:tcPr>
          <w:p w:rsidR="003276BF" w:rsidRPr="00390CC4" w:rsidRDefault="003276BF" w:rsidP="00705B35">
            <w:pPr>
              <w:rPr>
                <w:rFonts w:ascii="Times New Roman" w:hAnsi="Times New Roman"/>
                <w:color w:val="000000" w:themeColor="text1"/>
                <w:sz w:val="24"/>
                <w:szCs w:val="24"/>
              </w:rPr>
            </w:pPr>
            <w:r w:rsidRPr="00390CC4">
              <w:rPr>
                <w:rFonts w:ascii="Times New Roman" w:hAnsi="Times New Roman"/>
                <w:color w:val="000000" w:themeColor="text1"/>
                <w:sz w:val="24"/>
                <w:szCs w:val="24"/>
              </w:rPr>
              <w:t>2.44%</w:t>
            </w:r>
          </w:p>
        </w:tc>
      </w:tr>
    </w:tbl>
    <w:p w:rsidR="006F1BA2" w:rsidRPr="00390CC4" w:rsidRDefault="003276BF" w:rsidP="00390CC4">
      <w:pPr>
        <w:rPr>
          <w:rStyle w:val="Strong"/>
          <w:b w:val="0"/>
          <w:bCs/>
          <w:sz w:val="24"/>
          <w:szCs w:val="24"/>
        </w:rPr>
      </w:pPr>
      <w:r w:rsidRPr="00390CC4">
        <w:rPr>
          <w:rFonts w:ascii="Times New Roman" w:hAnsi="Times New Roman"/>
          <w:color w:val="000000" w:themeColor="text1"/>
          <w:sz w:val="24"/>
          <w:szCs w:val="24"/>
        </w:rPr>
        <w:t>Mean = 2.37%</w:t>
      </w:r>
      <w:bookmarkStart w:id="51" w:name="_Toc213419755"/>
    </w:p>
    <w:p w:rsidR="00BC4B71" w:rsidRPr="00390CC4" w:rsidRDefault="00BC4B71" w:rsidP="00390CC4">
      <w:pPr>
        <w:spacing w:after="0" w:line="240" w:lineRule="auto"/>
        <w:rPr>
          <w:rFonts w:ascii="Times New Roman" w:hAnsi="Times New Roman"/>
          <w:sz w:val="24"/>
          <w:szCs w:val="24"/>
        </w:rPr>
      </w:pPr>
      <w:r w:rsidRPr="00390CC4">
        <w:rPr>
          <w:rStyle w:val="Strong"/>
          <w:bCs/>
          <w:sz w:val="24"/>
          <w:szCs w:val="24"/>
        </w:rPr>
        <w:t xml:space="preserve">Appendix III: Quantitative Anti-Nutritional Factors of </w:t>
      </w:r>
      <w:r w:rsidRPr="00390CC4">
        <w:rPr>
          <w:rStyle w:val="Emphasis"/>
          <w:sz w:val="24"/>
          <w:szCs w:val="24"/>
        </w:rPr>
        <w:t>Sodom Apple</w:t>
      </w:r>
      <w:r w:rsidRPr="00390CC4">
        <w:rPr>
          <w:rStyle w:val="Strong"/>
          <w:bCs/>
          <w:sz w:val="24"/>
          <w:szCs w:val="24"/>
        </w:rPr>
        <w:t xml:space="preserve"> (</w:t>
      </w:r>
      <w:r w:rsidRPr="00390CC4">
        <w:rPr>
          <w:rStyle w:val="Emphasis"/>
          <w:sz w:val="24"/>
          <w:szCs w:val="24"/>
        </w:rPr>
        <w:t>Calotropis procera</w:t>
      </w:r>
      <w:r w:rsidRPr="00390CC4">
        <w:rPr>
          <w:rStyle w:val="Strong"/>
          <w:bCs/>
          <w:sz w:val="24"/>
          <w:szCs w:val="24"/>
        </w:rPr>
        <w:t>)</w:t>
      </w:r>
      <w:bookmarkEnd w:id="51"/>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09"/>
        <w:gridCol w:w="1788"/>
        <w:gridCol w:w="777"/>
      </w:tblGrid>
      <w:tr w:rsidR="0004113F" w:rsidRPr="00390CC4" w:rsidTr="00D474A7">
        <w:tc>
          <w:tcPr>
            <w:tcW w:w="0" w:type="auto"/>
            <w:shd w:val="clear" w:color="auto" w:fill="auto"/>
            <w:hideMark/>
          </w:tcPr>
          <w:p w:rsidR="00BC4B71" w:rsidRPr="00390CC4" w:rsidRDefault="00BC4B71" w:rsidP="00D474A7">
            <w:pPr>
              <w:spacing w:line="240" w:lineRule="auto"/>
              <w:jc w:val="center"/>
              <w:rPr>
                <w:rFonts w:ascii="Times New Roman" w:hAnsi="Times New Roman"/>
                <w:b/>
                <w:bCs/>
                <w:sz w:val="24"/>
                <w:szCs w:val="24"/>
              </w:rPr>
            </w:pPr>
            <w:r w:rsidRPr="00390CC4">
              <w:rPr>
                <w:rStyle w:val="Strong"/>
                <w:sz w:val="24"/>
                <w:szCs w:val="24"/>
              </w:rPr>
              <w:t>Parameter</w:t>
            </w:r>
          </w:p>
        </w:tc>
        <w:tc>
          <w:tcPr>
            <w:tcW w:w="0" w:type="auto"/>
            <w:shd w:val="clear" w:color="auto" w:fill="auto"/>
            <w:hideMark/>
          </w:tcPr>
          <w:p w:rsidR="00BC4B71" w:rsidRPr="00390CC4" w:rsidRDefault="00BC4B71" w:rsidP="00D474A7">
            <w:pPr>
              <w:spacing w:line="240" w:lineRule="auto"/>
              <w:jc w:val="center"/>
              <w:rPr>
                <w:rFonts w:ascii="Times New Roman" w:hAnsi="Times New Roman"/>
                <w:b/>
                <w:bCs/>
                <w:sz w:val="24"/>
                <w:szCs w:val="24"/>
              </w:rPr>
            </w:pPr>
            <w:r w:rsidRPr="00390CC4">
              <w:rPr>
                <w:rStyle w:val="Strong"/>
                <w:sz w:val="24"/>
                <w:szCs w:val="24"/>
              </w:rPr>
              <w:t>Mean ± SD</w:t>
            </w:r>
          </w:p>
        </w:tc>
        <w:tc>
          <w:tcPr>
            <w:tcW w:w="0" w:type="auto"/>
            <w:shd w:val="clear" w:color="auto" w:fill="auto"/>
            <w:hideMark/>
          </w:tcPr>
          <w:p w:rsidR="00BC4B71" w:rsidRPr="00390CC4" w:rsidRDefault="00BC4B71" w:rsidP="00D474A7">
            <w:pPr>
              <w:spacing w:line="240" w:lineRule="auto"/>
              <w:jc w:val="center"/>
              <w:rPr>
                <w:rFonts w:ascii="Times New Roman" w:hAnsi="Times New Roman"/>
                <w:b/>
                <w:bCs/>
                <w:sz w:val="24"/>
                <w:szCs w:val="24"/>
              </w:rPr>
            </w:pPr>
            <w:r w:rsidRPr="00390CC4">
              <w:rPr>
                <w:rStyle w:val="Strong"/>
                <w:sz w:val="24"/>
                <w:szCs w:val="24"/>
              </w:rPr>
              <w:t>Unit</w:t>
            </w:r>
          </w:p>
        </w:tc>
      </w:tr>
      <w:tr w:rsidR="0004113F" w:rsidRPr="00390CC4" w:rsidTr="00D474A7">
        <w:tc>
          <w:tcPr>
            <w:tcW w:w="0" w:type="auto"/>
            <w:shd w:val="clear" w:color="auto" w:fill="auto"/>
            <w:hideMark/>
          </w:tcPr>
          <w:p w:rsidR="00BC4B71" w:rsidRPr="00390CC4" w:rsidRDefault="00BC4B71" w:rsidP="00D474A7">
            <w:pPr>
              <w:spacing w:line="240" w:lineRule="auto"/>
              <w:rPr>
                <w:rFonts w:ascii="Times New Roman" w:hAnsi="Times New Roman"/>
                <w:sz w:val="24"/>
                <w:szCs w:val="24"/>
              </w:rPr>
            </w:pPr>
            <w:r w:rsidRPr="00390CC4">
              <w:rPr>
                <w:rFonts w:ascii="Times New Roman" w:hAnsi="Times New Roman"/>
                <w:sz w:val="24"/>
                <w:szCs w:val="24"/>
              </w:rPr>
              <w:t>Oxalate</w:t>
            </w:r>
          </w:p>
        </w:tc>
        <w:tc>
          <w:tcPr>
            <w:tcW w:w="0" w:type="auto"/>
            <w:shd w:val="clear" w:color="auto" w:fill="auto"/>
            <w:hideMark/>
          </w:tcPr>
          <w:p w:rsidR="00BC4B71" w:rsidRPr="00390CC4" w:rsidRDefault="00BC4B71" w:rsidP="00D474A7">
            <w:pPr>
              <w:spacing w:line="240" w:lineRule="auto"/>
              <w:rPr>
                <w:rFonts w:ascii="Times New Roman" w:hAnsi="Times New Roman"/>
                <w:sz w:val="24"/>
                <w:szCs w:val="24"/>
              </w:rPr>
            </w:pPr>
            <w:r w:rsidRPr="00390CC4">
              <w:rPr>
                <w:rFonts w:ascii="Times New Roman" w:hAnsi="Times New Roman"/>
                <w:sz w:val="24"/>
                <w:szCs w:val="24"/>
              </w:rPr>
              <w:t>0.0034 ± 0.0007</w:t>
            </w:r>
          </w:p>
        </w:tc>
        <w:tc>
          <w:tcPr>
            <w:tcW w:w="0" w:type="auto"/>
            <w:shd w:val="clear" w:color="auto" w:fill="auto"/>
            <w:hideMark/>
          </w:tcPr>
          <w:p w:rsidR="00BC4B71" w:rsidRPr="00390CC4" w:rsidRDefault="00BC4B71" w:rsidP="00D474A7">
            <w:pPr>
              <w:spacing w:line="240" w:lineRule="auto"/>
              <w:rPr>
                <w:rFonts w:ascii="Times New Roman" w:hAnsi="Times New Roman"/>
                <w:sz w:val="24"/>
                <w:szCs w:val="24"/>
              </w:rPr>
            </w:pPr>
            <w:r w:rsidRPr="00390CC4">
              <w:rPr>
                <w:rFonts w:ascii="Times New Roman" w:hAnsi="Times New Roman"/>
                <w:sz w:val="24"/>
                <w:szCs w:val="24"/>
              </w:rPr>
              <w:t>g%</w:t>
            </w:r>
          </w:p>
        </w:tc>
      </w:tr>
      <w:tr w:rsidR="0004113F" w:rsidRPr="00390CC4" w:rsidTr="00D474A7">
        <w:tc>
          <w:tcPr>
            <w:tcW w:w="0" w:type="auto"/>
            <w:shd w:val="clear" w:color="auto" w:fill="auto"/>
            <w:hideMark/>
          </w:tcPr>
          <w:p w:rsidR="00BC4B71" w:rsidRPr="00390CC4" w:rsidRDefault="00BC4B71" w:rsidP="00D474A7">
            <w:pPr>
              <w:spacing w:line="240" w:lineRule="auto"/>
              <w:rPr>
                <w:rFonts w:ascii="Times New Roman" w:hAnsi="Times New Roman"/>
                <w:sz w:val="24"/>
                <w:szCs w:val="24"/>
              </w:rPr>
            </w:pPr>
            <w:r w:rsidRPr="00390CC4">
              <w:rPr>
                <w:rFonts w:ascii="Times New Roman" w:hAnsi="Times New Roman"/>
                <w:sz w:val="24"/>
                <w:szCs w:val="24"/>
              </w:rPr>
              <w:t>Phytate</w:t>
            </w:r>
          </w:p>
        </w:tc>
        <w:tc>
          <w:tcPr>
            <w:tcW w:w="0" w:type="auto"/>
            <w:shd w:val="clear" w:color="auto" w:fill="auto"/>
            <w:hideMark/>
          </w:tcPr>
          <w:p w:rsidR="00BC4B71" w:rsidRPr="00390CC4" w:rsidRDefault="00BC4B71" w:rsidP="00D474A7">
            <w:pPr>
              <w:spacing w:line="240" w:lineRule="auto"/>
              <w:rPr>
                <w:rFonts w:ascii="Times New Roman" w:hAnsi="Times New Roman"/>
                <w:sz w:val="24"/>
                <w:szCs w:val="24"/>
              </w:rPr>
            </w:pPr>
            <w:r w:rsidRPr="00390CC4">
              <w:rPr>
                <w:rFonts w:ascii="Times New Roman" w:hAnsi="Times New Roman"/>
                <w:sz w:val="24"/>
                <w:szCs w:val="24"/>
              </w:rPr>
              <w:t>2.39 ± 0.49</w:t>
            </w:r>
          </w:p>
        </w:tc>
        <w:tc>
          <w:tcPr>
            <w:tcW w:w="0" w:type="auto"/>
            <w:shd w:val="clear" w:color="auto" w:fill="auto"/>
            <w:hideMark/>
          </w:tcPr>
          <w:p w:rsidR="00BC4B71" w:rsidRPr="00390CC4" w:rsidRDefault="00BC4B71" w:rsidP="00D474A7">
            <w:pPr>
              <w:spacing w:line="240" w:lineRule="auto"/>
              <w:rPr>
                <w:rFonts w:ascii="Times New Roman" w:hAnsi="Times New Roman"/>
                <w:sz w:val="24"/>
                <w:szCs w:val="24"/>
              </w:rPr>
            </w:pPr>
            <w:r w:rsidRPr="00390CC4">
              <w:rPr>
                <w:rFonts w:ascii="Times New Roman" w:hAnsi="Times New Roman"/>
                <w:sz w:val="24"/>
                <w:szCs w:val="24"/>
              </w:rPr>
              <w:t>g%</w:t>
            </w:r>
          </w:p>
        </w:tc>
      </w:tr>
      <w:tr w:rsidR="0004113F" w:rsidRPr="00390CC4" w:rsidTr="00D474A7">
        <w:tc>
          <w:tcPr>
            <w:tcW w:w="0" w:type="auto"/>
            <w:shd w:val="clear" w:color="auto" w:fill="auto"/>
            <w:hideMark/>
          </w:tcPr>
          <w:p w:rsidR="00BC4B71" w:rsidRPr="00390CC4" w:rsidRDefault="00BC4B71" w:rsidP="00D474A7">
            <w:pPr>
              <w:spacing w:line="240" w:lineRule="auto"/>
              <w:rPr>
                <w:rFonts w:ascii="Times New Roman" w:hAnsi="Times New Roman"/>
                <w:sz w:val="24"/>
                <w:szCs w:val="24"/>
              </w:rPr>
            </w:pPr>
            <w:r w:rsidRPr="00390CC4">
              <w:rPr>
                <w:rFonts w:ascii="Times New Roman" w:hAnsi="Times New Roman"/>
                <w:sz w:val="24"/>
                <w:szCs w:val="24"/>
              </w:rPr>
              <w:t>Cyanide</w:t>
            </w:r>
          </w:p>
        </w:tc>
        <w:tc>
          <w:tcPr>
            <w:tcW w:w="0" w:type="auto"/>
            <w:shd w:val="clear" w:color="auto" w:fill="auto"/>
            <w:hideMark/>
          </w:tcPr>
          <w:p w:rsidR="00BC4B71" w:rsidRPr="00390CC4" w:rsidRDefault="00BC4B71" w:rsidP="00D474A7">
            <w:pPr>
              <w:spacing w:line="240" w:lineRule="auto"/>
              <w:rPr>
                <w:rFonts w:ascii="Times New Roman" w:hAnsi="Times New Roman"/>
                <w:sz w:val="24"/>
                <w:szCs w:val="24"/>
              </w:rPr>
            </w:pPr>
            <w:r w:rsidRPr="00390CC4">
              <w:rPr>
                <w:rFonts w:ascii="Times New Roman" w:hAnsi="Times New Roman"/>
                <w:sz w:val="24"/>
                <w:szCs w:val="24"/>
              </w:rPr>
              <w:t>24.19 ± 0.25</w:t>
            </w:r>
          </w:p>
        </w:tc>
        <w:tc>
          <w:tcPr>
            <w:tcW w:w="0" w:type="auto"/>
            <w:shd w:val="clear" w:color="auto" w:fill="auto"/>
            <w:hideMark/>
          </w:tcPr>
          <w:p w:rsidR="00BC4B71" w:rsidRPr="00390CC4" w:rsidRDefault="00BC4B71" w:rsidP="00D474A7">
            <w:pPr>
              <w:spacing w:line="240" w:lineRule="auto"/>
              <w:rPr>
                <w:rFonts w:ascii="Times New Roman" w:hAnsi="Times New Roman"/>
                <w:sz w:val="24"/>
                <w:szCs w:val="24"/>
              </w:rPr>
            </w:pPr>
            <w:r w:rsidRPr="00390CC4">
              <w:rPr>
                <w:rFonts w:ascii="Times New Roman" w:hAnsi="Times New Roman"/>
                <w:sz w:val="24"/>
                <w:szCs w:val="24"/>
              </w:rPr>
              <w:t>mg/dl</w:t>
            </w:r>
          </w:p>
        </w:tc>
      </w:tr>
      <w:tr w:rsidR="0004113F" w:rsidRPr="00390CC4" w:rsidTr="00D474A7">
        <w:tc>
          <w:tcPr>
            <w:tcW w:w="0" w:type="auto"/>
            <w:shd w:val="clear" w:color="auto" w:fill="auto"/>
            <w:hideMark/>
          </w:tcPr>
          <w:p w:rsidR="00BC4B71" w:rsidRPr="00390CC4" w:rsidRDefault="00BC4B71" w:rsidP="00D474A7">
            <w:pPr>
              <w:spacing w:line="240" w:lineRule="auto"/>
              <w:rPr>
                <w:rFonts w:ascii="Times New Roman" w:hAnsi="Times New Roman"/>
                <w:sz w:val="24"/>
                <w:szCs w:val="24"/>
              </w:rPr>
            </w:pPr>
            <w:r w:rsidRPr="00390CC4">
              <w:rPr>
                <w:rFonts w:ascii="Times New Roman" w:hAnsi="Times New Roman"/>
                <w:sz w:val="24"/>
                <w:szCs w:val="24"/>
              </w:rPr>
              <w:t>Nitrate</w:t>
            </w:r>
          </w:p>
        </w:tc>
        <w:tc>
          <w:tcPr>
            <w:tcW w:w="0" w:type="auto"/>
            <w:shd w:val="clear" w:color="auto" w:fill="auto"/>
            <w:hideMark/>
          </w:tcPr>
          <w:p w:rsidR="00BC4B71" w:rsidRPr="00390CC4" w:rsidRDefault="00BC4B71" w:rsidP="00D474A7">
            <w:pPr>
              <w:spacing w:line="240" w:lineRule="auto"/>
              <w:rPr>
                <w:rFonts w:ascii="Times New Roman" w:hAnsi="Times New Roman"/>
                <w:sz w:val="24"/>
                <w:szCs w:val="24"/>
              </w:rPr>
            </w:pPr>
            <w:r w:rsidRPr="00390CC4">
              <w:rPr>
                <w:rFonts w:ascii="Times New Roman" w:hAnsi="Times New Roman"/>
                <w:sz w:val="24"/>
                <w:szCs w:val="24"/>
              </w:rPr>
              <w:t>43.89 ± 0.66</w:t>
            </w:r>
          </w:p>
        </w:tc>
        <w:tc>
          <w:tcPr>
            <w:tcW w:w="0" w:type="auto"/>
            <w:shd w:val="clear" w:color="auto" w:fill="auto"/>
            <w:hideMark/>
          </w:tcPr>
          <w:p w:rsidR="00BC4B71" w:rsidRPr="00390CC4" w:rsidRDefault="00BC4B71" w:rsidP="00D474A7">
            <w:pPr>
              <w:spacing w:line="240" w:lineRule="auto"/>
              <w:rPr>
                <w:rFonts w:ascii="Times New Roman" w:hAnsi="Times New Roman"/>
                <w:sz w:val="24"/>
                <w:szCs w:val="24"/>
              </w:rPr>
            </w:pPr>
            <w:r w:rsidRPr="00390CC4">
              <w:rPr>
                <w:rFonts w:ascii="Times New Roman" w:hAnsi="Times New Roman"/>
                <w:sz w:val="24"/>
                <w:szCs w:val="24"/>
              </w:rPr>
              <w:t>mg/dl</w:t>
            </w:r>
          </w:p>
        </w:tc>
      </w:tr>
      <w:tr w:rsidR="0004113F" w:rsidRPr="00390CC4" w:rsidTr="00D474A7">
        <w:tc>
          <w:tcPr>
            <w:tcW w:w="0" w:type="auto"/>
            <w:shd w:val="clear" w:color="auto" w:fill="auto"/>
            <w:hideMark/>
          </w:tcPr>
          <w:p w:rsidR="00BC4B71" w:rsidRPr="00390CC4" w:rsidRDefault="00BC4B71" w:rsidP="00D474A7">
            <w:pPr>
              <w:spacing w:line="240" w:lineRule="auto"/>
              <w:rPr>
                <w:rFonts w:ascii="Times New Roman" w:hAnsi="Times New Roman"/>
                <w:sz w:val="24"/>
                <w:szCs w:val="24"/>
              </w:rPr>
            </w:pPr>
            <w:r w:rsidRPr="00390CC4">
              <w:rPr>
                <w:rFonts w:ascii="Times New Roman" w:hAnsi="Times New Roman"/>
                <w:sz w:val="24"/>
                <w:szCs w:val="24"/>
              </w:rPr>
              <w:t>Tannin</w:t>
            </w:r>
          </w:p>
        </w:tc>
        <w:tc>
          <w:tcPr>
            <w:tcW w:w="0" w:type="auto"/>
            <w:shd w:val="clear" w:color="auto" w:fill="auto"/>
            <w:hideMark/>
          </w:tcPr>
          <w:p w:rsidR="00BC4B71" w:rsidRPr="00390CC4" w:rsidRDefault="00BC4B71" w:rsidP="00D474A7">
            <w:pPr>
              <w:spacing w:line="240" w:lineRule="auto"/>
              <w:rPr>
                <w:rFonts w:ascii="Times New Roman" w:hAnsi="Times New Roman"/>
                <w:sz w:val="24"/>
                <w:szCs w:val="24"/>
              </w:rPr>
            </w:pPr>
            <w:r w:rsidRPr="00390CC4">
              <w:rPr>
                <w:rFonts w:ascii="Times New Roman" w:hAnsi="Times New Roman"/>
                <w:sz w:val="24"/>
                <w:szCs w:val="24"/>
              </w:rPr>
              <w:t>16.89 ± 0.18</w:t>
            </w:r>
          </w:p>
        </w:tc>
        <w:tc>
          <w:tcPr>
            <w:tcW w:w="0" w:type="auto"/>
            <w:shd w:val="clear" w:color="auto" w:fill="auto"/>
            <w:hideMark/>
          </w:tcPr>
          <w:p w:rsidR="00BC4B71" w:rsidRPr="00390CC4" w:rsidRDefault="00BC4B71" w:rsidP="00D474A7">
            <w:pPr>
              <w:spacing w:line="240" w:lineRule="auto"/>
              <w:rPr>
                <w:rFonts w:ascii="Times New Roman" w:hAnsi="Times New Roman"/>
                <w:sz w:val="24"/>
                <w:szCs w:val="24"/>
              </w:rPr>
            </w:pPr>
            <w:r w:rsidRPr="00390CC4">
              <w:rPr>
                <w:rFonts w:ascii="Times New Roman" w:hAnsi="Times New Roman"/>
                <w:sz w:val="24"/>
                <w:szCs w:val="24"/>
              </w:rPr>
              <w:t>mg/dl</w:t>
            </w:r>
          </w:p>
        </w:tc>
      </w:tr>
    </w:tbl>
    <w:p w:rsidR="00BC4B71" w:rsidRPr="00390CC4" w:rsidRDefault="00BC4B71" w:rsidP="00BC4B71">
      <w:pPr>
        <w:pStyle w:val="NormalWeb"/>
      </w:pPr>
      <w:r w:rsidRPr="00390CC4">
        <w:rPr>
          <w:rStyle w:val="Strong"/>
          <w:sz w:val="24"/>
        </w:rPr>
        <w:t>Note:</w:t>
      </w:r>
      <w:r w:rsidRPr="00390CC4">
        <w:t xml:space="preserve"> All data represent </w:t>
      </w:r>
      <w:r w:rsidRPr="00390CC4">
        <w:rPr>
          <w:rStyle w:val="Emphasis"/>
          <w:sz w:val="24"/>
        </w:rPr>
        <w:t>mean ± standard deviation (n = 3)</w:t>
      </w:r>
      <w:r w:rsidRPr="00390CC4">
        <w:t>.</w:t>
      </w:r>
    </w:p>
    <w:p w:rsidR="00225B3E" w:rsidRPr="00390CC4" w:rsidRDefault="00225B3E" w:rsidP="00225B3E">
      <w:pPr>
        <w:pStyle w:val="Heading2"/>
        <w:rPr>
          <w:color w:val="000000" w:themeColor="text1"/>
        </w:rPr>
      </w:pPr>
      <w:r w:rsidRPr="00390CC4">
        <w:rPr>
          <w:color w:val="000000" w:themeColor="text1"/>
        </w:rPr>
        <w:t>Determination of Nitrate</w:t>
      </w:r>
    </w:p>
    <w:p w:rsidR="00225B3E" w:rsidRPr="00390CC4" w:rsidRDefault="00225B3E" w:rsidP="00225B3E">
      <w:pPr>
        <w:rPr>
          <w:rFonts w:ascii="Times New Roman" w:hAnsi="Times New Roman"/>
          <w:color w:val="000000" w:themeColor="text1"/>
          <w:sz w:val="24"/>
          <w:szCs w:val="24"/>
        </w:rPr>
      </w:pPr>
      <w:r w:rsidRPr="00390CC4">
        <w:rPr>
          <w:rFonts w:ascii="Times New Roman" w:hAnsi="Times New Roman"/>
          <w:color w:val="000000" w:themeColor="text1"/>
          <w:sz w:val="24"/>
          <w:szCs w:val="24"/>
        </w:rPr>
        <w:t>Absorbance at 410 nm</w:t>
      </w:r>
    </w:p>
    <w:p w:rsidR="00225B3E" w:rsidRPr="00390CC4" w:rsidRDefault="00225B3E" w:rsidP="00225B3E">
      <w:pPr>
        <w:rPr>
          <w:rFonts w:ascii="Times New Roman" w:hAnsi="Times New Roman"/>
          <w:color w:val="000000" w:themeColor="text1"/>
          <w:sz w:val="24"/>
          <w:szCs w:val="24"/>
        </w:rPr>
      </w:pPr>
      <w:r w:rsidRPr="00390CC4">
        <w:rPr>
          <w:rFonts w:ascii="Times New Roman" w:hAnsi="Times New Roman"/>
          <w:color w:val="000000" w:themeColor="text1"/>
          <w:sz w:val="24"/>
          <w:szCs w:val="24"/>
        </w:rPr>
        <w:t>Nitrate (mg) = (Absorbance of sample / Absorbance of standard) × Concentration of standard</w:t>
      </w:r>
    </w:p>
    <w:tbl>
      <w:tblPr>
        <w:tblStyle w:val="TableGrid"/>
        <w:tblW w:w="0" w:type="auto"/>
        <w:tblLook w:val="04A0" w:firstRow="1" w:lastRow="0" w:firstColumn="1" w:lastColumn="0" w:noHBand="0" w:noVBand="1"/>
      </w:tblPr>
      <w:tblGrid>
        <w:gridCol w:w="2160"/>
        <w:gridCol w:w="2160"/>
        <w:gridCol w:w="2160"/>
        <w:gridCol w:w="2160"/>
      </w:tblGrid>
      <w:tr w:rsidR="00225B3E" w:rsidRPr="00390CC4" w:rsidTr="00225B3E">
        <w:tc>
          <w:tcPr>
            <w:tcW w:w="2160" w:type="dxa"/>
          </w:tcPr>
          <w:p w:rsidR="00225B3E" w:rsidRPr="00390CC4" w:rsidRDefault="00225B3E" w:rsidP="00705B35">
            <w:pPr>
              <w:rPr>
                <w:rFonts w:ascii="Times New Roman" w:hAnsi="Times New Roman"/>
                <w:color w:val="000000" w:themeColor="text1"/>
                <w:sz w:val="24"/>
                <w:szCs w:val="24"/>
              </w:rPr>
            </w:pPr>
            <w:r w:rsidRPr="00390CC4">
              <w:rPr>
                <w:rFonts w:ascii="Times New Roman" w:hAnsi="Times New Roman"/>
                <w:color w:val="000000" w:themeColor="text1"/>
                <w:sz w:val="24"/>
                <w:szCs w:val="24"/>
              </w:rPr>
              <w:t>Replicate</w:t>
            </w:r>
          </w:p>
        </w:tc>
        <w:tc>
          <w:tcPr>
            <w:tcW w:w="2160" w:type="dxa"/>
          </w:tcPr>
          <w:p w:rsidR="00225B3E" w:rsidRPr="00390CC4" w:rsidRDefault="00225B3E" w:rsidP="00705B35">
            <w:pPr>
              <w:rPr>
                <w:rFonts w:ascii="Times New Roman" w:hAnsi="Times New Roman"/>
                <w:color w:val="000000" w:themeColor="text1"/>
                <w:sz w:val="24"/>
                <w:szCs w:val="24"/>
              </w:rPr>
            </w:pPr>
            <w:r w:rsidRPr="00390CC4">
              <w:rPr>
                <w:rFonts w:ascii="Times New Roman" w:hAnsi="Times New Roman"/>
                <w:color w:val="000000" w:themeColor="text1"/>
                <w:sz w:val="24"/>
                <w:szCs w:val="24"/>
              </w:rPr>
              <w:t>Absorbance</w:t>
            </w:r>
          </w:p>
        </w:tc>
        <w:tc>
          <w:tcPr>
            <w:tcW w:w="2160" w:type="dxa"/>
          </w:tcPr>
          <w:p w:rsidR="00225B3E" w:rsidRPr="00390CC4" w:rsidRDefault="00225B3E" w:rsidP="00705B35">
            <w:pPr>
              <w:rPr>
                <w:rFonts w:ascii="Times New Roman" w:hAnsi="Times New Roman"/>
                <w:color w:val="000000" w:themeColor="text1"/>
                <w:sz w:val="24"/>
                <w:szCs w:val="24"/>
              </w:rPr>
            </w:pPr>
            <w:r w:rsidRPr="00390CC4">
              <w:rPr>
                <w:rFonts w:ascii="Times New Roman" w:hAnsi="Times New Roman"/>
                <w:color w:val="000000" w:themeColor="text1"/>
                <w:sz w:val="24"/>
                <w:szCs w:val="24"/>
              </w:rPr>
              <w:t>Calculation</w:t>
            </w:r>
          </w:p>
        </w:tc>
        <w:tc>
          <w:tcPr>
            <w:tcW w:w="2160" w:type="dxa"/>
          </w:tcPr>
          <w:p w:rsidR="00225B3E" w:rsidRPr="00390CC4" w:rsidRDefault="00225B3E" w:rsidP="00705B35">
            <w:pPr>
              <w:rPr>
                <w:rFonts w:ascii="Times New Roman" w:hAnsi="Times New Roman"/>
                <w:color w:val="000000" w:themeColor="text1"/>
                <w:sz w:val="24"/>
                <w:szCs w:val="24"/>
              </w:rPr>
            </w:pPr>
            <w:r w:rsidRPr="00390CC4">
              <w:rPr>
                <w:rFonts w:ascii="Times New Roman" w:hAnsi="Times New Roman"/>
                <w:color w:val="000000" w:themeColor="text1"/>
                <w:sz w:val="24"/>
                <w:szCs w:val="24"/>
              </w:rPr>
              <w:t>Result (mg)</w:t>
            </w:r>
          </w:p>
        </w:tc>
      </w:tr>
      <w:tr w:rsidR="00225B3E" w:rsidRPr="00390CC4" w:rsidTr="00225B3E">
        <w:tc>
          <w:tcPr>
            <w:tcW w:w="2160" w:type="dxa"/>
          </w:tcPr>
          <w:p w:rsidR="00225B3E" w:rsidRPr="00390CC4" w:rsidRDefault="00225B3E" w:rsidP="00705B35">
            <w:pPr>
              <w:rPr>
                <w:rFonts w:ascii="Times New Roman" w:hAnsi="Times New Roman"/>
                <w:color w:val="000000" w:themeColor="text1"/>
                <w:sz w:val="24"/>
                <w:szCs w:val="24"/>
              </w:rPr>
            </w:pPr>
            <w:r w:rsidRPr="00390CC4">
              <w:rPr>
                <w:rFonts w:ascii="Times New Roman" w:hAnsi="Times New Roman"/>
                <w:color w:val="000000" w:themeColor="text1"/>
                <w:sz w:val="24"/>
                <w:szCs w:val="24"/>
              </w:rPr>
              <w:t>1</w:t>
            </w:r>
            <w:r w:rsidRPr="00390CC4">
              <w:rPr>
                <w:rFonts w:ascii="Times New Roman" w:hAnsi="Times New Roman"/>
                <w:color w:val="000000" w:themeColor="text1"/>
                <w:sz w:val="24"/>
                <w:szCs w:val="24"/>
                <w:vertAlign w:val="superscript"/>
              </w:rPr>
              <w:t>st</w:t>
            </w:r>
          </w:p>
        </w:tc>
        <w:tc>
          <w:tcPr>
            <w:tcW w:w="2160" w:type="dxa"/>
          </w:tcPr>
          <w:p w:rsidR="00225B3E" w:rsidRPr="00390CC4" w:rsidRDefault="00225B3E" w:rsidP="00705B35">
            <w:pPr>
              <w:rPr>
                <w:rFonts w:ascii="Times New Roman" w:hAnsi="Times New Roman"/>
                <w:color w:val="000000" w:themeColor="text1"/>
                <w:sz w:val="24"/>
                <w:szCs w:val="24"/>
              </w:rPr>
            </w:pPr>
            <w:r w:rsidRPr="00390CC4">
              <w:rPr>
                <w:rFonts w:ascii="Times New Roman" w:hAnsi="Times New Roman"/>
                <w:color w:val="000000" w:themeColor="text1"/>
                <w:sz w:val="24"/>
                <w:szCs w:val="24"/>
              </w:rPr>
              <w:t>0.194</w:t>
            </w:r>
          </w:p>
        </w:tc>
        <w:tc>
          <w:tcPr>
            <w:tcW w:w="2160" w:type="dxa"/>
          </w:tcPr>
          <w:p w:rsidR="00225B3E" w:rsidRPr="00390CC4" w:rsidRDefault="00225B3E" w:rsidP="00705B35">
            <w:pPr>
              <w:rPr>
                <w:rFonts w:ascii="Times New Roman" w:hAnsi="Times New Roman"/>
                <w:color w:val="000000" w:themeColor="text1"/>
                <w:sz w:val="24"/>
                <w:szCs w:val="24"/>
              </w:rPr>
            </w:pPr>
            <w:r w:rsidRPr="00390CC4">
              <w:rPr>
                <w:rFonts w:ascii="Times New Roman" w:hAnsi="Times New Roman"/>
                <w:color w:val="000000" w:themeColor="text1"/>
                <w:sz w:val="24"/>
                <w:szCs w:val="24"/>
              </w:rPr>
              <w:t>0.194 × 100</w:t>
            </w:r>
          </w:p>
        </w:tc>
        <w:tc>
          <w:tcPr>
            <w:tcW w:w="2160" w:type="dxa"/>
          </w:tcPr>
          <w:p w:rsidR="00225B3E" w:rsidRPr="00390CC4" w:rsidRDefault="00225B3E" w:rsidP="00705B35">
            <w:pPr>
              <w:rPr>
                <w:rFonts w:ascii="Times New Roman" w:hAnsi="Times New Roman"/>
                <w:color w:val="000000" w:themeColor="text1"/>
                <w:sz w:val="24"/>
                <w:szCs w:val="24"/>
              </w:rPr>
            </w:pPr>
            <w:r w:rsidRPr="00390CC4">
              <w:rPr>
                <w:rFonts w:ascii="Times New Roman" w:hAnsi="Times New Roman"/>
                <w:color w:val="000000" w:themeColor="text1"/>
                <w:sz w:val="24"/>
                <w:szCs w:val="24"/>
              </w:rPr>
              <w:t>23.95 mg</w:t>
            </w:r>
          </w:p>
        </w:tc>
      </w:tr>
      <w:tr w:rsidR="00225B3E" w:rsidRPr="00390CC4" w:rsidTr="00225B3E">
        <w:tc>
          <w:tcPr>
            <w:tcW w:w="2160" w:type="dxa"/>
          </w:tcPr>
          <w:p w:rsidR="00225B3E" w:rsidRPr="00390CC4" w:rsidRDefault="00225B3E" w:rsidP="00705B35">
            <w:pPr>
              <w:rPr>
                <w:rFonts w:ascii="Times New Roman" w:hAnsi="Times New Roman"/>
                <w:color w:val="000000" w:themeColor="text1"/>
                <w:sz w:val="24"/>
                <w:szCs w:val="24"/>
              </w:rPr>
            </w:pPr>
            <w:r w:rsidRPr="00390CC4">
              <w:rPr>
                <w:rFonts w:ascii="Times New Roman" w:hAnsi="Times New Roman"/>
                <w:color w:val="000000" w:themeColor="text1"/>
                <w:sz w:val="24"/>
                <w:szCs w:val="24"/>
              </w:rPr>
              <w:t>2</w:t>
            </w:r>
            <w:r w:rsidRPr="00390CC4">
              <w:rPr>
                <w:rFonts w:ascii="Times New Roman" w:hAnsi="Times New Roman"/>
                <w:color w:val="000000" w:themeColor="text1"/>
                <w:sz w:val="24"/>
                <w:szCs w:val="24"/>
                <w:vertAlign w:val="superscript"/>
              </w:rPr>
              <w:t>nd</w:t>
            </w:r>
          </w:p>
        </w:tc>
        <w:tc>
          <w:tcPr>
            <w:tcW w:w="2160" w:type="dxa"/>
          </w:tcPr>
          <w:p w:rsidR="00225B3E" w:rsidRPr="00390CC4" w:rsidRDefault="00225B3E" w:rsidP="00705B35">
            <w:pPr>
              <w:rPr>
                <w:rFonts w:ascii="Times New Roman" w:hAnsi="Times New Roman"/>
                <w:color w:val="000000" w:themeColor="text1"/>
                <w:sz w:val="24"/>
                <w:szCs w:val="24"/>
              </w:rPr>
            </w:pPr>
            <w:r w:rsidRPr="00390CC4">
              <w:rPr>
                <w:rFonts w:ascii="Times New Roman" w:hAnsi="Times New Roman"/>
                <w:color w:val="000000" w:themeColor="text1"/>
                <w:sz w:val="24"/>
                <w:szCs w:val="24"/>
              </w:rPr>
              <w:t>0.198</w:t>
            </w:r>
          </w:p>
        </w:tc>
        <w:tc>
          <w:tcPr>
            <w:tcW w:w="2160" w:type="dxa"/>
          </w:tcPr>
          <w:p w:rsidR="00225B3E" w:rsidRPr="00390CC4" w:rsidRDefault="00225B3E" w:rsidP="00705B35">
            <w:pPr>
              <w:rPr>
                <w:rFonts w:ascii="Times New Roman" w:hAnsi="Times New Roman"/>
                <w:color w:val="000000" w:themeColor="text1"/>
                <w:sz w:val="24"/>
                <w:szCs w:val="24"/>
              </w:rPr>
            </w:pPr>
            <w:r w:rsidRPr="00390CC4">
              <w:rPr>
                <w:rFonts w:ascii="Times New Roman" w:hAnsi="Times New Roman"/>
                <w:color w:val="000000" w:themeColor="text1"/>
                <w:sz w:val="24"/>
                <w:szCs w:val="24"/>
              </w:rPr>
              <w:t>0.198 × 100</w:t>
            </w:r>
          </w:p>
        </w:tc>
        <w:tc>
          <w:tcPr>
            <w:tcW w:w="2160" w:type="dxa"/>
          </w:tcPr>
          <w:p w:rsidR="00225B3E" w:rsidRPr="00390CC4" w:rsidRDefault="00225B3E" w:rsidP="00705B35">
            <w:pPr>
              <w:rPr>
                <w:rFonts w:ascii="Times New Roman" w:hAnsi="Times New Roman"/>
                <w:color w:val="000000" w:themeColor="text1"/>
                <w:sz w:val="24"/>
                <w:szCs w:val="24"/>
              </w:rPr>
            </w:pPr>
            <w:r w:rsidRPr="00390CC4">
              <w:rPr>
                <w:rFonts w:ascii="Times New Roman" w:hAnsi="Times New Roman"/>
                <w:color w:val="000000" w:themeColor="text1"/>
                <w:sz w:val="24"/>
                <w:szCs w:val="24"/>
              </w:rPr>
              <w:t>24.49 mg</w:t>
            </w:r>
          </w:p>
        </w:tc>
      </w:tr>
      <w:tr w:rsidR="00225B3E" w:rsidRPr="00390CC4" w:rsidTr="00225B3E">
        <w:tc>
          <w:tcPr>
            <w:tcW w:w="2160" w:type="dxa"/>
          </w:tcPr>
          <w:p w:rsidR="00225B3E" w:rsidRPr="00390CC4" w:rsidRDefault="00225B3E" w:rsidP="00705B35">
            <w:pPr>
              <w:rPr>
                <w:rFonts w:ascii="Times New Roman" w:hAnsi="Times New Roman"/>
                <w:color w:val="000000" w:themeColor="text1"/>
                <w:sz w:val="24"/>
                <w:szCs w:val="24"/>
              </w:rPr>
            </w:pPr>
            <w:r w:rsidRPr="00390CC4">
              <w:rPr>
                <w:rFonts w:ascii="Times New Roman" w:hAnsi="Times New Roman"/>
                <w:color w:val="000000" w:themeColor="text1"/>
                <w:sz w:val="24"/>
                <w:szCs w:val="24"/>
              </w:rPr>
              <w:t>3</w:t>
            </w:r>
            <w:r w:rsidRPr="00390CC4">
              <w:rPr>
                <w:rFonts w:ascii="Times New Roman" w:hAnsi="Times New Roman"/>
                <w:color w:val="000000" w:themeColor="text1"/>
                <w:sz w:val="24"/>
                <w:szCs w:val="24"/>
                <w:vertAlign w:val="superscript"/>
              </w:rPr>
              <w:t>rd</w:t>
            </w:r>
          </w:p>
        </w:tc>
        <w:tc>
          <w:tcPr>
            <w:tcW w:w="2160" w:type="dxa"/>
          </w:tcPr>
          <w:p w:rsidR="00225B3E" w:rsidRPr="00390CC4" w:rsidRDefault="00225B3E" w:rsidP="00705B35">
            <w:pPr>
              <w:rPr>
                <w:rFonts w:ascii="Times New Roman" w:hAnsi="Times New Roman"/>
                <w:color w:val="000000" w:themeColor="text1"/>
                <w:sz w:val="24"/>
                <w:szCs w:val="24"/>
              </w:rPr>
            </w:pPr>
            <w:r w:rsidRPr="00390CC4">
              <w:rPr>
                <w:rFonts w:ascii="Times New Roman" w:hAnsi="Times New Roman"/>
                <w:color w:val="000000" w:themeColor="text1"/>
                <w:sz w:val="24"/>
                <w:szCs w:val="24"/>
              </w:rPr>
              <w:t>0.191</w:t>
            </w:r>
          </w:p>
        </w:tc>
        <w:tc>
          <w:tcPr>
            <w:tcW w:w="2160" w:type="dxa"/>
          </w:tcPr>
          <w:p w:rsidR="00225B3E" w:rsidRPr="00390CC4" w:rsidRDefault="00225B3E" w:rsidP="00705B35">
            <w:pPr>
              <w:rPr>
                <w:rFonts w:ascii="Times New Roman" w:hAnsi="Times New Roman"/>
                <w:color w:val="000000" w:themeColor="text1"/>
                <w:sz w:val="24"/>
                <w:szCs w:val="24"/>
              </w:rPr>
            </w:pPr>
            <w:r w:rsidRPr="00390CC4">
              <w:rPr>
                <w:rFonts w:ascii="Times New Roman" w:hAnsi="Times New Roman"/>
                <w:color w:val="000000" w:themeColor="text1"/>
                <w:sz w:val="24"/>
                <w:szCs w:val="24"/>
              </w:rPr>
              <w:t>0.191 × 100</w:t>
            </w:r>
          </w:p>
        </w:tc>
        <w:tc>
          <w:tcPr>
            <w:tcW w:w="2160" w:type="dxa"/>
          </w:tcPr>
          <w:p w:rsidR="00225B3E" w:rsidRPr="00390CC4" w:rsidRDefault="00225B3E" w:rsidP="00705B35">
            <w:pPr>
              <w:rPr>
                <w:rFonts w:ascii="Times New Roman" w:hAnsi="Times New Roman"/>
                <w:color w:val="000000" w:themeColor="text1"/>
                <w:sz w:val="24"/>
                <w:szCs w:val="24"/>
              </w:rPr>
            </w:pPr>
            <w:r w:rsidRPr="00390CC4">
              <w:rPr>
                <w:rFonts w:ascii="Times New Roman" w:hAnsi="Times New Roman"/>
                <w:color w:val="000000" w:themeColor="text1"/>
                <w:sz w:val="24"/>
                <w:szCs w:val="24"/>
              </w:rPr>
              <w:t>24.44 mg</w:t>
            </w:r>
          </w:p>
        </w:tc>
      </w:tr>
    </w:tbl>
    <w:p w:rsidR="00225B3E" w:rsidRPr="00390CC4" w:rsidRDefault="00225B3E" w:rsidP="00225B3E">
      <w:pPr>
        <w:rPr>
          <w:rFonts w:ascii="Times New Roman" w:hAnsi="Times New Roman"/>
          <w:color w:val="000000" w:themeColor="text1"/>
          <w:sz w:val="24"/>
          <w:szCs w:val="24"/>
        </w:rPr>
      </w:pPr>
      <w:r w:rsidRPr="00390CC4">
        <w:rPr>
          <w:rFonts w:ascii="Times New Roman" w:hAnsi="Times New Roman"/>
          <w:color w:val="000000" w:themeColor="text1"/>
          <w:sz w:val="24"/>
          <w:szCs w:val="24"/>
        </w:rPr>
        <w:t>Mean = 24.13 mg</w:t>
      </w:r>
    </w:p>
    <w:p w:rsidR="00390CC4" w:rsidRDefault="00390CC4">
      <w:pPr>
        <w:spacing w:after="0" w:line="240" w:lineRule="auto"/>
        <w:rPr>
          <w:rFonts w:ascii="Times New Roman" w:hAnsi="Times New Roman"/>
          <w:b/>
          <w:bCs/>
          <w:color w:val="000000" w:themeColor="text1"/>
          <w:sz w:val="24"/>
          <w:szCs w:val="24"/>
        </w:rPr>
      </w:pPr>
      <w:r>
        <w:rPr>
          <w:color w:val="000000" w:themeColor="text1"/>
        </w:rPr>
        <w:br w:type="page"/>
      </w:r>
    </w:p>
    <w:p w:rsidR="00225B3E" w:rsidRPr="00390CC4" w:rsidRDefault="00225B3E" w:rsidP="00225B3E">
      <w:pPr>
        <w:pStyle w:val="Heading2"/>
        <w:rPr>
          <w:color w:val="000000" w:themeColor="text1"/>
        </w:rPr>
      </w:pPr>
      <w:r w:rsidRPr="00390CC4">
        <w:rPr>
          <w:color w:val="000000" w:themeColor="text1"/>
        </w:rPr>
        <w:lastRenderedPageBreak/>
        <w:t>Determination of Nitrite</w:t>
      </w:r>
    </w:p>
    <w:p w:rsidR="00225B3E" w:rsidRPr="00390CC4" w:rsidRDefault="00225B3E" w:rsidP="00225B3E">
      <w:pPr>
        <w:rPr>
          <w:rFonts w:ascii="Times New Roman" w:hAnsi="Times New Roman"/>
          <w:color w:val="000000" w:themeColor="text1"/>
          <w:sz w:val="24"/>
          <w:szCs w:val="24"/>
        </w:rPr>
      </w:pPr>
      <w:r w:rsidRPr="00390CC4">
        <w:rPr>
          <w:rFonts w:ascii="Times New Roman" w:hAnsi="Times New Roman"/>
          <w:color w:val="000000" w:themeColor="text1"/>
          <w:sz w:val="24"/>
          <w:szCs w:val="24"/>
        </w:rPr>
        <w:t>Absorbance at 540 nm</w:t>
      </w:r>
    </w:p>
    <w:p w:rsidR="00225B3E" w:rsidRPr="00390CC4" w:rsidRDefault="00225B3E" w:rsidP="00225B3E">
      <w:pPr>
        <w:rPr>
          <w:rFonts w:ascii="Times New Roman" w:hAnsi="Times New Roman"/>
          <w:color w:val="000000" w:themeColor="text1"/>
          <w:sz w:val="24"/>
          <w:szCs w:val="24"/>
        </w:rPr>
      </w:pPr>
      <w:r w:rsidRPr="00390CC4">
        <w:rPr>
          <w:rFonts w:ascii="Times New Roman" w:hAnsi="Times New Roman"/>
          <w:color w:val="000000" w:themeColor="text1"/>
          <w:sz w:val="24"/>
          <w:szCs w:val="24"/>
        </w:rPr>
        <w:t>Nitrite (mg) = (Absorbance of sample / Absorbance of standard) × Concentration of standard</w:t>
      </w:r>
    </w:p>
    <w:tbl>
      <w:tblPr>
        <w:tblStyle w:val="TableGrid"/>
        <w:tblW w:w="0" w:type="auto"/>
        <w:tblLook w:val="04A0" w:firstRow="1" w:lastRow="0" w:firstColumn="1" w:lastColumn="0" w:noHBand="0" w:noVBand="1"/>
      </w:tblPr>
      <w:tblGrid>
        <w:gridCol w:w="2160"/>
        <w:gridCol w:w="2160"/>
        <w:gridCol w:w="2160"/>
        <w:gridCol w:w="2160"/>
      </w:tblGrid>
      <w:tr w:rsidR="00225B3E" w:rsidRPr="00390CC4" w:rsidTr="00225B3E">
        <w:tc>
          <w:tcPr>
            <w:tcW w:w="2160" w:type="dxa"/>
          </w:tcPr>
          <w:p w:rsidR="00225B3E" w:rsidRPr="00390CC4" w:rsidRDefault="00225B3E" w:rsidP="00705B35">
            <w:pPr>
              <w:rPr>
                <w:rFonts w:ascii="Times New Roman" w:hAnsi="Times New Roman"/>
                <w:color w:val="000000" w:themeColor="text1"/>
                <w:sz w:val="24"/>
                <w:szCs w:val="24"/>
              </w:rPr>
            </w:pPr>
            <w:r w:rsidRPr="00390CC4">
              <w:rPr>
                <w:rFonts w:ascii="Times New Roman" w:hAnsi="Times New Roman"/>
                <w:color w:val="000000" w:themeColor="text1"/>
                <w:sz w:val="24"/>
                <w:szCs w:val="24"/>
              </w:rPr>
              <w:t>Replicate</w:t>
            </w:r>
          </w:p>
        </w:tc>
        <w:tc>
          <w:tcPr>
            <w:tcW w:w="2160" w:type="dxa"/>
          </w:tcPr>
          <w:p w:rsidR="00225B3E" w:rsidRPr="00390CC4" w:rsidRDefault="00225B3E" w:rsidP="00705B35">
            <w:pPr>
              <w:rPr>
                <w:rFonts w:ascii="Times New Roman" w:hAnsi="Times New Roman"/>
                <w:color w:val="000000" w:themeColor="text1"/>
                <w:sz w:val="24"/>
                <w:szCs w:val="24"/>
              </w:rPr>
            </w:pPr>
            <w:r w:rsidRPr="00390CC4">
              <w:rPr>
                <w:rFonts w:ascii="Times New Roman" w:hAnsi="Times New Roman"/>
                <w:color w:val="000000" w:themeColor="text1"/>
                <w:sz w:val="24"/>
                <w:szCs w:val="24"/>
              </w:rPr>
              <w:t>Absorbance</w:t>
            </w:r>
          </w:p>
        </w:tc>
        <w:tc>
          <w:tcPr>
            <w:tcW w:w="2160" w:type="dxa"/>
          </w:tcPr>
          <w:p w:rsidR="00225B3E" w:rsidRPr="00390CC4" w:rsidRDefault="00225B3E" w:rsidP="00705B35">
            <w:pPr>
              <w:rPr>
                <w:rFonts w:ascii="Times New Roman" w:hAnsi="Times New Roman"/>
                <w:color w:val="000000" w:themeColor="text1"/>
                <w:sz w:val="24"/>
                <w:szCs w:val="24"/>
              </w:rPr>
            </w:pPr>
            <w:r w:rsidRPr="00390CC4">
              <w:rPr>
                <w:rFonts w:ascii="Times New Roman" w:hAnsi="Times New Roman"/>
                <w:color w:val="000000" w:themeColor="text1"/>
                <w:sz w:val="24"/>
                <w:szCs w:val="24"/>
              </w:rPr>
              <w:t>Calculation</w:t>
            </w:r>
          </w:p>
        </w:tc>
        <w:tc>
          <w:tcPr>
            <w:tcW w:w="2160" w:type="dxa"/>
          </w:tcPr>
          <w:p w:rsidR="00225B3E" w:rsidRPr="00390CC4" w:rsidRDefault="00225B3E" w:rsidP="00705B35">
            <w:pPr>
              <w:rPr>
                <w:rFonts w:ascii="Times New Roman" w:hAnsi="Times New Roman"/>
                <w:color w:val="000000" w:themeColor="text1"/>
                <w:sz w:val="24"/>
                <w:szCs w:val="24"/>
              </w:rPr>
            </w:pPr>
            <w:r w:rsidRPr="00390CC4">
              <w:rPr>
                <w:rFonts w:ascii="Times New Roman" w:hAnsi="Times New Roman"/>
                <w:color w:val="000000" w:themeColor="text1"/>
                <w:sz w:val="24"/>
                <w:szCs w:val="24"/>
              </w:rPr>
              <w:t>Result (mg)</w:t>
            </w:r>
          </w:p>
        </w:tc>
      </w:tr>
      <w:tr w:rsidR="00225B3E" w:rsidRPr="00390CC4" w:rsidTr="00225B3E">
        <w:tc>
          <w:tcPr>
            <w:tcW w:w="2160" w:type="dxa"/>
          </w:tcPr>
          <w:p w:rsidR="00225B3E" w:rsidRPr="00390CC4" w:rsidRDefault="00225B3E" w:rsidP="00705B35">
            <w:pPr>
              <w:rPr>
                <w:rFonts w:ascii="Times New Roman" w:hAnsi="Times New Roman"/>
                <w:color w:val="000000" w:themeColor="text1"/>
                <w:sz w:val="24"/>
                <w:szCs w:val="24"/>
              </w:rPr>
            </w:pPr>
            <w:r w:rsidRPr="00390CC4">
              <w:rPr>
                <w:rFonts w:ascii="Times New Roman" w:hAnsi="Times New Roman"/>
                <w:color w:val="000000" w:themeColor="text1"/>
                <w:sz w:val="24"/>
                <w:szCs w:val="24"/>
              </w:rPr>
              <w:t>1</w:t>
            </w:r>
            <w:r w:rsidRPr="00390CC4">
              <w:rPr>
                <w:rFonts w:ascii="Times New Roman" w:hAnsi="Times New Roman"/>
                <w:color w:val="000000" w:themeColor="text1"/>
                <w:sz w:val="24"/>
                <w:szCs w:val="24"/>
                <w:vertAlign w:val="superscript"/>
              </w:rPr>
              <w:t>st</w:t>
            </w:r>
          </w:p>
        </w:tc>
        <w:tc>
          <w:tcPr>
            <w:tcW w:w="2160" w:type="dxa"/>
          </w:tcPr>
          <w:p w:rsidR="00225B3E" w:rsidRPr="00390CC4" w:rsidRDefault="00225B3E" w:rsidP="00705B35">
            <w:pPr>
              <w:rPr>
                <w:rFonts w:ascii="Times New Roman" w:hAnsi="Times New Roman"/>
                <w:color w:val="000000" w:themeColor="text1"/>
                <w:sz w:val="24"/>
                <w:szCs w:val="24"/>
              </w:rPr>
            </w:pPr>
            <w:r w:rsidRPr="00390CC4">
              <w:rPr>
                <w:rFonts w:ascii="Times New Roman" w:hAnsi="Times New Roman"/>
                <w:color w:val="000000" w:themeColor="text1"/>
                <w:sz w:val="24"/>
                <w:szCs w:val="24"/>
              </w:rPr>
              <w:t>0.914</w:t>
            </w:r>
          </w:p>
        </w:tc>
        <w:tc>
          <w:tcPr>
            <w:tcW w:w="2160" w:type="dxa"/>
          </w:tcPr>
          <w:p w:rsidR="00225B3E" w:rsidRPr="00390CC4" w:rsidRDefault="00225B3E" w:rsidP="00705B35">
            <w:pPr>
              <w:rPr>
                <w:rFonts w:ascii="Times New Roman" w:hAnsi="Times New Roman"/>
                <w:color w:val="000000" w:themeColor="text1"/>
                <w:sz w:val="24"/>
                <w:szCs w:val="24"/>
              </w:rPr>
            </w:pPr>
            <w:r w:rsidRPr="00390CC4">
              <w:rPr>
                <w:rFonts w:ascii="Times New Roman" w:hAnsi="Times New Roman"/>
                <w:color w:val="000000" w:themeColor="text1"/>
                <w:sz w:val="24"/>
                <w:szCs w:val="24"/>
              </w:rPr>
              <w:t>0.914 × 100</w:t>
            </w:r>
          </w:p>
        </w:tc>
        <w:tc>
          <w:tcPr>
            <w:tcW w:w="2160" w:type="dxa"/>
          </w:tcPr>
          <w:p w:rsidR="00225B3E" w:rsidRPr="00390CC4" w:rsidRDefault="00225B3E" w:rsidP="00705B35">
            <w:pPr>
              <w:rPr>
                <w:rFonts w:ascii="Times New Roman" w:hAnsi="Times New Roman"/>
                <w:color w:val="000000" w:themeColor="text1"/>
                <w:sz w:val="24"/>
                <w:szCs w:val="24"/>
              </w:rPr>
            </w:pPr>
            <w:r w:rsidRPr="00390CC4">
              <w:rPr>
                <w:rFonts w:ascii="Times New Roman" w:hAnsi="Times New Roman"/>
                <w:color w:val="000000" w:themeColor="text1"/>
                <w:sz w:val="24"/>
                <w:szCs w:val="24"/>
              </w:rPr>
              <w:t>45.6 mg</w:t>
            </w:r>
          </w:p>
        </w:tc>
      </w:tr>
      <w:tr w:rsidR="00225B3E" w:rsidRPr="00390CC4" w:rsidTr="00225B3E">
        <w:tc>
          <w:tcPr>
            <w:tcW w:w="2160" w:type="dxa"/>
          </w:tcPr>
          <w:p w:rsidR="00225B3E" w:rsidRPr="00390CC4" w:rsidRDefault="00225B3E" w:rsidP="00705B35">
            <w:pPr>
              <w:rPr>
                <w:rFonts w:ascii="Times New Roman" w:hAnsi="Times New Roman"/>
                <w:color w:val="000000" w:themeColor="text1"/>
                <w:sz w:val="24"/>
                <w:szCs w:val="24"/>
              </w:rPr>
            </w:pPr>
            <w:r w:rsidRPr="00390CC4">
              <w:rPr>
                <w:rFonts w:ascii="Times New Roman" w:hAnsi="Times New Roman"/>
                <w:color w:val="000000" w:themeColor="text1"/>
                <w:sz w:val="24"/>
                <w:szCs w:val="24"/>
              </w:rPr>
              <w:t>2</w:t>
            </w:r>
            <w:r w:rsidRPr="00390CC4">
              <w:rPr>
                <w:rFonts w:ascii="Times New Roman" w:hAnsi="Times New Roman"/>
                <w:color w:val="000000" w:themeColor="text1"/>
                <w:sz w:val="24"/>
                <w:szCs w:val="24"/>
                <w:vertAlign w:val="superscript"/>
              </w:rPr>
              <w:t>nd</w:t>
            </w:r>
          </w:p>
        </w:tc>
        <w:tc>
          <w:tcPr>
            <w:tcW w:w="2160" w:type="dxa"/>
          </w:tcPr>
          <w:p w:rsidR="00225B3E" w:rsidRPr="00390CC4" w:rsidRDefault="00225B3E" w:rsidP="00705B35">
            <w:pPr>
              <w:rPr>
                <w:rFonts w:ascii="Times New Roman" w:hAnsi="Times New Roman"/>
                <w:color w:val="000000" w:themeColor="text1"/>
                <w:sz w:val="24"/>
                <w:szCs w:val="24"/>
              </w:rPr>
            </w:pPr>
            <w:r w:rsidRPr="00390CC4">
              <w:rPr>
                <w:rFonts w:ascii="Times New Roman" w:hAnsi="Times New Roman"/>
                <w:color w:val="000000" w:themeColor="text1"/>
                <w:sz w:val="24"/>
                <w:szCs w:val="24"/>
              </w:rPr>
              <w:t>0.928</w:t>
            </w:r>
          </w:p>
        </w:tc>
        <w:tc>
          <w:tcPr>
            <w:tcW w:w="2160" w:type="dxa"/>
          </w:tcPr>
          <w:p w:rsidR="00225B3E" w:rsidRPr="00390CC4" w:rsidRDefault="00225B3E" w:rsidP="00705B35">
            <w:pPr>
              <w:rPr>
                <w:rFonts w:ascii="Times New Roman" w:hAnsi="Times New Roman"/>
                <w:color w:val="000000" w:themeColor="text1"/>
                <w:sz w:val="24"/>
                <w:szCs w:val="24"/>
              </w:rPr>
            </w:pPr>
            <w:r w:rsidRPr="00390CC4">
              <w:rPr>
                <w:rFonts w:ascii="Times New Roman" w:hAnsi="Times New Roman"/>
                <w:color w:val="000000" w:themeColor="text1"/>
                <w:sz w:val="24"/>
                <w:szCs w:val="24"/>
              </w:rPr>
              <w:t>0.928 × 100</w:t>
            </w:r>
          </w:p>
        </w:tc>
        <w:tc>
          <w:tcPr>
            <w:tcW w:w="2160" w:type="dxa"/>
          </w:tcPr>
          <w:p w:rsidR="00225B3E" w:rsidRPr="00390CC4" w:rsidRDefault="00225B3E" w:rsidP="00705B35">
            <w:pPr>
              <w:rPr>
                <w:rFonts w:ascii="Times New Roman" w:hAnsi="Times New Roman"/>
                <w:color w:val="000000" w:themeColor="text1"/>
                <w:sz w:val="24"/>
                <w:szCs w:val="24"/>
              </w:rPr>
            </w:pPr>
            <w:r w:rsidRPr="00390CC4">
              <w:rPr>
                <w:rFonts w:ascii="Times New Roman" w:hAnsi="Times New Roman"/>
                <w:color w:val="000000" w:themeColor="text1"/>
                <w:sz w:val="24"/>
                <w:szCs w:val="24"/>
              </w:rPr>
              <w:t>44.3 mg</w:t>
            </w:r>
          </w:p>
        </w:tc>
      </w:tr>
      <w:tr w:rsidR="00225B3E" w:rsidRPr="00390CC4" w:rsidTr="00225B3E">
        <w:tc>
          <w:tcPr>
            <w:tcW w:w="2160" w:type="dxa"/>
          </w:tcPr>
          <w:p w:rsidR="00225B3E" w:rsidRPr="00390CC4" w:rsidRDefault="00225B3E" w:rsidP="00705B35">
            <w:pPr>
              <w:rPr>
                <w:rFonts w:ascii="Times New Roman" w:hAnsi="Times New Roman"/>
                <w:color w:val="000000" w:themeColor="text1"/>
                <w:sz w:val="24"/>
                <w:szCs w:val="24"/>
              </w:rPr>
            </w:pPr>
            <w:r w:rsidRPr="00390CC4">
              <w:rPr>
                <w:rFonts w:ascii="Times New Roman" w:hAnsi="Times New Roman"/>
                <w:color w:val="000000" w:themeColor="text1"/>
                <w:sz w:val="24"/>
                <w:szCs w:val="24"/>
              </w:rPr>
              <w:t>3</w:t>
            </w:r>
            <w:r w:rsidRPr="00390CC4">
              <w:rPr>
                <w:rFonts w:ascii="Times New Roman" w:hAnsi="Times New Roman"/>
                <w:color w:val="000000" w:themeColor="text1"/>
                <w:sz w:val="24"/>
                <w:szCs w:val="24"/>
                <w:vertAlign w:val="superscript"/>
              </w:rPr>
              <w:t>rd</w:t>
            </w:r>
          </w:p>
        </w:tc>
        <w:tc>
          <w:tcPr>
            <w:tcW w:w="2160" w:type="dxa"/>
          </w:tcPr>
          <w:p w:rsidR="00225B3E" w:rsidRPr="00390CC4" w:rsidRDefault="00225B3E" w:rsidP="00705B35">
            <w:pPr>
              <w:rPr>
                <w:rFonts w:ascii="Times New Roman" w:hAnsi="Times New Roman"/>
                <w:color w:val="000000" w:themeColor="text1"/>
                <w:sz w:val="24"/>
                <w:szCs w:val="24"/>
              </w:rPr>
            </w:pPr>
            <w:r w:rsidRPr="00390CC4">
              <w:rPr>
                <w:rFonts w:ascii="Times New Roman" w:hAnsi="Times New Roman"/>
                <w:color w:val="000000" w:themeColor="text1"/>
                <w:sz w:val="24"/>
                <w:szCs w:val="24"/>
              </w:rPr>
              <w:t>0.910</w:t>
            </w:r>
          </w:p>
        </w:tc>
        <w:tc>
          <w:tcPr>
            <w:tcW w:w="2160" w:type="dxa"/>
          </w:tcPr>
          <w:p w:rsidR="00225B3E" w:rsidRPr="00390CC4" w:rsidRDefault="00225B3E" w:rsidP="00705B35">
            <w:pPr>
              <w:rPr>
                <w:rFonts w:ascii="Times New Roman" w:hAnsi="Times New Roman"/>
                <w:color w:val="000000" w:themeColor="text1"/>
                <w:sz w:val="24"/>
                <w:szCs w:val="24"/>
              </w:rPr>
            </w:pPr>
            <w:r w:rsidRPr="00390CC4">
              <w:rPr>
                <w:rFonts w:ascii="Times New Roman" w:hAnsi="Times New Roman"/>
                <w:color w:val="000000" w:themeColor="text1"/>
                <w:sz w:val="24"/>
                <w:szCs w:val="24"/>
              </w:rPr>
              <w:t>0.910 × 100</w:t>
            </w:r>
          </w:p>
        </w:tc>
        <w:tc>
          <w:tcPr>
            <w:tcW w:w="2160" w:type="dxa"/>
          </w:tcPr>
          <w:p w:rsidR="00225B3E" w:rsidRPr="00390CC4" w:rsidRDefault="00225B3E" w:rsidP="00705B35">
            <w:pPr>
              <w:rPr>
                <w:rFonts w:ascii="Times New Roman" w:hAnsi="Times New Roman"/>
                <w:color w:val="000000" w:themeColor="text1"/>
                <w:sz w:val="24"/>
                <w:szCs w:val="24"/>
              </w:rPr>
            </w:pPr>
            <w:r w:rsidRPr="00390CC4">
              <w:rPr>
                <w:rFonts w:ascii="Times New Roman" w:hAnsi="Times New Roman"/>
                <w:color w:val="000000" w:themeColor="text1"/>
                <w:sz w:val="24"/>
                <w:szCs w:val="24"/>
              </w:rPr>
              <w:t>44.6 mg</w:t>
            </w:r>
          </w:p>
        </w:tc>
      </w:tr>
    </w:tbl>
    <w:p w:rsidR="00225B3E" w:rsidRPr="00390CC4" w:rsidRDefault="00225B3E" w:rsidP="00225B3E">
      <w:pPr>
        <w:rPr>
          <w:rFonts w:ascii="Times New Roman" w:hAnsi="Times New Roman"/>
          <w:color w:val="000000" w:themeColor="text1"/>
          <w:sz w:val="24"/>
          <w:szCs w:val="24"/>
        </w:rPr>
      </w:pPr>
      <w:r w:rsidRPr="00390CC4">
        <w:rPr>
          <w:rFonts w:ascii="Times New Roman" w:hAnsi="Times New Roman"/>
          <w:color w:val="000000" w:themeColor="text1"/>
          <w:sz w:val="24"/>
          <w:szCs w:val="24"/>
        </w:rPr>
        <w:t>Mean = 44.83 mg</w:t>
      </w:r>
    </w:p>
    <w:p w:rsidR="00225B3E" w:rsidRPr="00390CC4" w:rsidRDefault="00225B3E" w:rsidP="00225B3E">
      <w:pPr>
        <w:pStyle w:val="Heading2"/>
        <w:rPr>
          <w:color w:val="000000" w:themeColor="text1"/>
        </w:rPr>
      </w:pPr>
      <w:r w:rsidRPr="00390CC4">
        <w:rPr>
          <w:color w:val="000000" w:themeColor="text1"/>
        </w:rPr>
        <w:t>Determination of Tannin</w:t>
      </w:r>
    </w:p>
    <w:p w:rsidR="00225B3E" w:rsidRPr="00390CC4" w:rsidRDefault="00225B3E" w:rsidP="00225B3E">
      <w:pPr>
        <w:rPr>
          <w:rFonts w:ascii="Times New Roman" w:hAnsi="Times New Roman"/>
          <w:color w:val="000000" w:themeColor="text1"/>
          <w:sz w:val="24"/>
          <w:szCs w:val="24"/>
        </w:rPr>
      </w:pPr>
      <w:r w:rsidRPr="00390CC4">
        <w:rPr>
          <w:rFonts w:ascii="Times New Roman" w:hAnsi="Times New Roman"/>
          <w:color w:val="000000" w:themeColor="text1"/>
          <w:sz w:val="24"/>
          <w:szCs w:val="24"/>
        </w:rPr>
        <w:t>Absorbance at 760 nm</w:t>
      </w:r>
    </w:p>
    <w:p w:rsidR="00225B3E" w:rsidRPr="00390CC4" w:rsidRDefault="00225B3E" w:rsidP="00225B3E">
      <w:pPr>
        <w:rPr>
          <w:rFonts w:ascii="Times New Roman" w:hAnsi="Times New Roman"/>
          <w:color w:val="000000" w:themeColor="text1"/>
          <w:sz w:val="24"/>
          <w:szCs w:val="24"/>
        </w:rPr>
      </w:pPr>
      <w:r w:rsidRPr="00390CC4">
        <w:rPr>
          <w:rFonts w:ascii="Times New Roman" w:hAnsi="Times New Roman"/>
          <w:color w:val="000000" w:themeColor="text1"/>
          <w:sz w:val="24"/>
          <w:szCs w:val="24"/>
        </w:rPr>
        <w:t>Tannin (mg) = (Absorbance of sample / Absorbance of standard) × Concentration of standard</w:t>
      </w:r>
    </w:p>
    <w:tbl>
      <w:tblPr>
        <w:tblStyle w:val="TableGrid"/>
        <w:tblW w:w="0" w:type="auto"/>
        <w:tblLook w:val="04A0" w:firstRow="1" w:lastRow="0" w:firstColumn="1" w:lastColumn="0" w:noHBand="0" w:noVBand="1"/>
      </w:tblPr>
      <w:tblGrid>
        <w:gridCol w:w="2160"/>
        <w:gridCol w:w="2160"/>
        <w:gridCol w:w="2160"/>
        <w:gridCol w:w="2160"/>
      </w:tblGrid>
      <w:tr w:rsidR="00225B3E" w:rsidRPr="00390CC4" w:rsidTr="00225B3E">
        <w:tc>
          <w:tcPr>
            <w:tcW w:w="2160" w:type="dxa"/>
          </w:tcPr>
          <w:p w:rsidR="00225B3E" w:rsidRPr="00390CC4" w:rsidRDefault="00225B3E" w:rsidP="00705B35">
            <w:pPr>
              <w:rPr>
                <w:rFonts w:ascii="Times New Roman" w:hAnsi="Times New Roman"/>
                <w:color w:val="000000" w:themeColor="text1"/>
                <w:sz w:val="24"/>
                <w:szCs w:val="24"/>
              </w:rPr>
            </w:pPr>
            <w:r w:rsidRPr="00390CC4">
              <w:rPr>
                <w:rFonts w:ascii="Times New Roman" w:hAnsi="Times New Roman"/>
                <w:color w:val="000000" w:themeColor="text1"/>
                <w:sz w:val="24"/>
                <w:szCs w:val="24"/>
              </w:rPr>
              <w:t>Replicate</w:t>
            </w:r>
          </w:p>
        </w:tc>
        <w:tc>
          <w:tcPr>
            <w:tcW w:w="2160" w:type="dxa"/>
          </w:tcPr>
          <w:p w:rsidR="00225B3E" w:rsidRPr="00390CC4" w:rsidRDefault="00225B3E" w:rsidP="00705B35">
            <w:pPr>
              <w:rPr>
                <w:rFonts w:ascii="Times New Roman" w:hAnsi="Times New Roman"/>
                <w:color w:val="000000" w:themeColor="text1"/>
                <w:sz w:val="24"/>
                <w:szCs w:val="24"/>
              </w:rPr>
            </w:pPr>
            <w:r w:rsidRPr="00390CC4">
              <w:rPr>
                <w:rFonts w:ascii="Times New Roman" w:hAnsi="Times New Roman"/>
                <w:color w:val="000000" w:themeColor="text1"/>
                <w:sz w:val="24"/>
                <w:szCs w:val="24"/>
              </w:rPr>
              <w:t>Absorbance</w:t>
            </w:r>
          </w:p>
        </w:tc>
        <w:tc>
          <w:tcPr>
            <w:tcW w:w="2160" w:type="dxa"/>
          </w:tcPr>
          <w:p w:rsidR="00225B3E" w:rsidRPr="00390CC4" w:rsidRDefault="00225B3E" w:rsidP="00705B35">
            <w:pPr>
              <w:rPr>
                <w:rFonts w:ascii="Times New Roman" w:hAnsi="Times New Roman"/>
                <w:color w:val="000000" w:themeColor="text1"/>
                <w:sz w:val="24"/>
                <w:szCs w:val="24"/>
              </w:rPr>
            </w:pPr>
            <w:r w:rsidRPr="00390CC4">
              <w:rPr>
                <w:rFonts w:ascii="Times New Roman" w:hAnsi="Times New Roman"/>
                <w:color w:val="000000" w:themeColor="text1"/>
                <w:sz w:val="24"/>
                <w:szCs w:val="24"/>
              </w:rPr>
              <w:t>Calculation</w:t>
            </w:r>
          </w:p>
        </w:tc>
        <w:tc>
          <w:tcPr>
            <w:tcW w:w="2160" w:type="dxa"/>
          </w:tcPr>
          <w:p w:rsidR="00225B3E" w:rsidRPr="00390CC4" w:rsidRDefault="00225B3E" w:rsidP="00705B35">
            <w:pPr>
              <w:rPr>
                <w:rFonts w:ascii="Times New Roman" w:hAnsi="Times New Roman"/>
                <w:color w:val="000000" w:themeColor="text1"/>
                <w:sz w:val="24"/>
                <w:szCs w:val="24"/>
              </w:rPr>
            </w:pPr>
            <w:r w:rsidRPr="00390CC4">
              <w:rPr>
                <w:rFonts w:ascii="Times New Roman" w:hAnsi="Times New Roman"/>
                <w:color w:val="000000" w:themeColor="text1"/>
                <w:sz w:val="24"/>
                <w:szCs w:val="24"/>
              </w:rPr>
              <w:t>Result (mg)</w:t>
            </w:r>
          </w:p>
        </w:tc>
      </w:tr>
      <w:tr w:rsidR="00225B3E" w:rsidRPr="00390CC4" w:rsidTr="00225B3E">
        <w:tc>
          <w:tcPr>
            <w:tcW w:w="2160" w:type="dxa"/>
          </w:tcPr>
          <w:p w:rsidR="00225B3E" w:rsidRPr="00390CC4" w:rsidRDefault="00225B3E" w:rsidP="00705B35">
            <w:pPr>
              <w:rPr>
                <w:rFonts w:ascii="Times New Roman" w:hAnsi="Times New Roman"/>
                <w:color w:val="000000" w:themeColor="text1"/>
                <w:sz w:val="24"/>
                <w:szCs w:val="24"/>
              </w:rPr>
            </w:pPr>
            <w:r w:rsidRPr="00390CC4">
              <w:rPr>
                <w:rFonts w:ascii="Times New Roman" w:hAnsi="Times New Roman"/>
                <w:color w:val="000000" w:themeColor="text1"/>
                <w:sz w:val="24"/>
                <w:szCs w:val="24"/>
              </w:rPr>
              <w:t>1</w:t>
            </w:r>
            <w:r w:rsidRPr="00390CC4">
              <w:rPr>
                <w:rFonts w:ascii="Times New Roman" w:hAnsi="Times New Roman"/>
                <w:color w:val="000000" w:themeColor="text1"/>
                <w:sz w:val="24"/>
                <w:szCs w:val="24"/>
                <w:vertAlign w:val="superscript"/>
              </w:rPr>
              <w:t>st</w:t>
            </w:r>
          </w:p>
        </w:tc>
        <w:tc>
          <w:tcPr>
            <w:tcW w:w="2160" w:type="dxa"/>
          </w:tcPr>
          <w:p w:rsidR="00225B3E" w:rsidRPr="00390CC4" w:rsidRDefault="00225B3E" w:rsidP="00705B35">
            <w:pPr>
              <w:rPr>
                <w:rFonts w:ascii="Times New Roman" w:hAnsi="Times New Roman"/>
                <w:color w:val="000000" w:themeColor="text1"/>
                <w:sz w:val="24"/>
                <w:szCs w:val="24"/>
              </w:rPr>
            </w:pPr>
            <w:r w:rsidRPr="00390CC4">
              <w:rPr>
                <w:rFonts w:ascii="Times New Roman" w:hAnsi="Times New Roman"/>
                <w:color w:val="000000" w:themeColor="text1"/>
                <w:sz w:val="24"/>
                <w:szCs w:val="24"/>
              </w:rPr>
              <w:t>0.216</w:t>
            </w:r>
          </w:p>
        </w:tc>
        <w:tc>
          <w:tcPr>
            <w:tcW w:w="2160" w:type="dxa"/>
          </w:tcPr>
          <w:p w:rsidR="00225B3E" w:rsidRPr="00390CC4" w:rsidRDefault="00225B3E" w:rsidP="00705B35">
            <w:pPr>
              <w:rPr>
                <w:rFonts w:ascii="Times New Roman" w:hAnsi="Times New Roman"/>
                <w:color w:val="000000" w:themeColor="text1"/>
                <w:sz w:val="24"/>
                <w:szCs w:val="24"/>
              </w:rPr>
            </w:pPr>
            <w:r w:rsidRPr="00390CC4">
              <w:rPr>
                <w:rFonts w:ascii="Times New Roman" w:hAnsi="Times New Roman"/>
                <w:color w:val="000000" w:themeColor="text1"/>
                <w:sz w:val="24"/>
                <w:szCs w:val="24"/>
              </w:rPr>
              <w:t>0.216 × 100</w:t>
            </w:r>
          </w:p>
        </w:tc>
        <w:tc>
          <w:tcPr>
            <w:tcW w:w="2160" w:type="dxa"/>
          </w:tcPr>
          <w:p w:rsidR="00225B3E" w:rsidRPr="00390CC4" w:rsidRDefault="00225B3E" w:rsidP="00705B35">
            <w:pPr>
              <w:rPr>
                <w:rFonts w:ascii="Times New Roman" w:hAnsi="Times New Roman"/>
                <w:color w:val="000000" w:themeColor="text1"/>
                <w:sz w:val="24"/>
                <w:szCs w:val="24"/>
              </w:rPr>
            </w:pPr>
            <w:r w:rsidRPr="00390CC4">
              <w:rPr>
                <w:rFonts w:ascii="Times New Roman" w:hAnsi="Times New Roman"/>
                <w:color w:val="000000" w:themeColor="text1"/>
                <w:sz w:val="24"/>
                <w:szCs w:val="24"/>
              </w:rPr>
              <w:t>16.91 mg</w:t>
            </w:r>
          </w:p>
        </w:tc>
      </w:tr>
      <w:tr w:rsidR="00225B3E" w:rsidRPr="00390CC4" w:rsidTr="00225B3E">
        <w:tc>
          <w:tcPr>
            <w:tcW w:w="2160" w:type="dxa"/>
          </w:tcPr>
          <w:p w:rsidR="00225B3E" w:rsidRPr="00390CC4" w:rsidRDefault="00225B3E" w:rsidP="00705B35">
            <w:pPr>
              <w:rPr>
                <w:rFonts w:ascii="Times New Roman" w:hAnsi="Times New Roman"/>
                <w:color w:val="000000" w:themeColor="text1"/>
                <w:sz w:val="24"/>
                <w:szCs w:val="24"/>
              </w:rPr>
            </w:pPr>
            <w:r w:rsidRPr="00390CC4">
              <w:rPr>
                <w:rFonts w:ascii="Times New Roman" w:hAnsi="Times New Roman"/>
                <w:color w:val="000000" w:themeColor="text1"/>
                <w:sz w:val="24"/>
                <w:szCs w:val="24"/>
              </w:rPr>
              <w:t>2</w:t>
            </w:r>
            <w:r w:rsidRPr="00390CC4">
              <w:rPr>
                <w:rFonts w:ascii="Times New Roman" w:hAnsi="Times New Roman"/>
                <w:color w:val="000000" w:themeColor="text1"/>
                <w:sz w:val="24"/>
                <w:szCs w:val="24"/>
                <w:vertAlign w:val="superscript"/>
              </w:rPr>
              <w:t>nd</w:t>
            </w:r>
          </w:p>
        </w:tc>
        <w:tc>
          <w:tcPr>
            <w:tcW w:w="2160" w:type="dxa"/>
          </w:tcPr>
          <w:p w:rsidR="00225B3E" w:rsidRPr="00390CC4" w:rsidRDefault="00225B3E" w:rsidP="00705B35">
            <w:pPr>
              <w:rPr>
                <w:rFonts w:ascii="Times New Roman" w:hAnsi="Times New Roman"/>
                <w:color w:val="000000" w:themeColor="text1"/>
                <w:sz w:val="24"/>
                <w:szCs w:val="24"/>
              </w:rPr>
            </w:pPr>
            <w:r w:rsidRPr="00390CC4">
              <w:rPr>
                <w:rFonts w:ascii="Times New Roman" w:hAnsi="Times New Roman"/>
                <w:color w:val="000000" w:themeColor="text1"/>
                <w:sz w:val="24"/>
                <w:szCs w:val="24"/>
              </w:rPr>
              <w:t>0.224</w:t>
            </w:r>
          </w:p>
        </w:tc>
        <w:tc>
          <w:tcPr>
            <w:tcW w:w="2160" w:type="dxa"/>
          </w:tcPr>
          <w:p w:rsidR="00225B3E" w:rsidRPr="00390CC4" w:rsidRDefault="00225B3E" w:rsidP="00705B35">
            <w:pPr>
              <w:rPr>
                <w:rFonts w:ascii="Times New Roman" w:hAnsi="Times New Roman"/>
                <w:color w:val="000000" w:themeColor="text1"/>
                <w:sz w:val="24"/>
                <w:szCs w:val="24"/>
              </w:rPr>
            </w:pPr>
            <w:r w:rsidRPr="00390CC4">
              <w:rPr>
                <w:rFonts w:ascii="Times New Roman" w:hAnsi="Times New Roman"/>
                <w:color w:val="000000" w:themeColor="text1"/>
                <w:sz w:val="24"/>
                <w:szCs w:val="24"/>
              </w:rPr>
              <w:t>0.224 × 100</w:t>
            </w:r>
          </w:p>
        </w:tc>
        <w:tc>
          <w:tcPr>
            <w:tcW w:w="2160" w:type="dxa"/>
          </w:tcPr>
          <w:p w:rsidR="00225B3E" w:rsidRPr="00390CC4" w:rsidRDefault="00225B3E" w:rsidP="00705B35">
            <w:pPr>
              <w:rPr>
                <w:rFonts w:ascii="Times New Roman" w:hAnsi="Times New Roman"/>
                <w:color w:val="000000" w:themeColor="text1"/>
                <w:sz w:val="24"/>
                <w:szCs w:val="24"/>
              </w:rPr>
            </w:pPr>
            <w:r w:rsidRPr="00390CC4">
              <w:rPr>
                <w:rFonts w:ascii="Times New Roman" w:hAnsi="Times New Roman"/>
                <w:color w:val="000000" w:themeColor="text1"/>
                <w:sz w:val="24"/>
                <w:szCs w:val="24"/>
              </w:rPr>
              <w:t>17.15 mg</w:t>
            </w:r>
          </w:p>
        </w:tc>
      </w:tr>
      <w:tr w:rsidR="00225B3E" w:rsidRPr="00390CC4" w:rsidTr="00225B3E">
        <w:tc>
          <w:tcPr>
            <w:tcW w:w="2160" w:type="dxa"/>
          </w:tcPr>
          <w:p w:rsidR="00225B3E" w:rsidRPr="00390CC4" w:rsidRDefault="00225B3E" w:rsidP="00705B35">
            <w:pPr>
              <w:rPr>
                <w:rFonts w:ascii="Times New Roman" w:hAnsi="Times New Roman"/>
                <w:color w:val="000000" w:themeColor="text1"/>
                <w:sz w:val="24"/>
                <w:szCs w:val="24"/>
              </w:rPr>
            </w:pPr>
            <w:r w:rsidRPr="00390CC4">
              <w:rPr>
                <w:rFonts w:ascii="Times New Roman" w:hAnsi="Times New Roman"/>
                <w:color w:val="000000" w:themeColor="text1"/>
                <w:sz w:val="24"/>
                <w:szCs w:val="24"/>
              </w:rPr>
              <w:t>3</w:t>
            </w:r>
            <w:r w:rsidRPr="00390CC4">
              <w:rPr>
                <w:rFonts w:ascii="Times New Roman" w:hAnsi="Times New Roman"/>
                <w:color w:val="000000" w:themeColor="text1"/>
                <w:sz w:val="24"/>
                <w:szCs w:val="24"/>
                <w:vertAlign w:val="superscript"/>
              </w:rPr>
              <w:t>rd</w:t>
            </w:r>
          </w:p>
        </w:tc>
        <w:tc>
          <w:tcPr>
            <w:tcW w:w="2160" w:type="dxa"/>
          </w:tcPr>
          <w:p w:rsidR="00225B3E" w:rsidRPr="00390CC4" w:rsidRDefault="00225B3E" w:rsidP="00705B35">
            <w:pPr>
              <w:rPr>
                <w:rFonts w:ascii="Times New Roman" w:hAnsi="Times New Roman"/>
                <w:color w:val="000000" w:themeColor="text1"/>
                <w:sz w:val="24"/>
                <w:szCs w:val="24"/>
              </w:rPr>
            </w:pPr>
            <w:r w:rsidRPr="00390CC4">
              <w:rPr>
                <w:rFonts w:ascii="Times New Roman" w:hAnsi="Times New Roman"/>
                <w:color w:val="000000" w:themeColor="text1"/>
                <w:sz w:val="24"/>
                <w:szCs w:val="24"/>
              </w:rPr>
              <w:t>0.220</w:t>
            </w:r>
          </w:p>
        </w:tc>
        <w:tc>
          <w:tcPr>
            <w:tcW w:w="2160" w:type="dxa"/>
          </w:tcPr>
          <w:p w:rsidR="00225B3E" w:rsidRPr="00390CC4" w:rsidRDefault="00225B3E" w:rsidP="00705B35">
            <w:pPr>
              <w:rPr>
                <w:rFonts w:ascii="Times New Roman" w:hAnsi="Times New Roman"/>
                <w:color w:val="000000" w:themeColor="text1"/>
                <w:sz w:val="24"/>
                <w:szCs w:val="24"/>
              </w:rPr>
            </w:pPr>
            <w:r w:rsidRPr="00390CC4">
              <w:rPr>
                <w:rFonts w:ascii="Times New Roman" w:hAnsi="Times New Roman"/>
                <w:color w:val="000000" w:themeColor="text1"/>
                <w:sz w:val="24"/>
                <w:szCs w:val="24"/>
              </w:rPr>
              <w:t>0.220 × 100</w:t>
            </w:r>
          </w:p>
        </w:tc>
        <w:tc>
          <w:tcPr>
            <w:tcW w:w="2160" w:type="dxa"/>
          </w:tcPr>
          <w:p w:rsidR="00225B3E" w:rsidRPr="00390CC4" w:rsidRDefault="00225B3E" w:rsidP="00705B35">
            <w:pPr>
              <w:rPr>
                <w:rFonts w:ascii="Times New Roman" w:hAnsi="Times New Roman"/>
                <w:color w:val="000000" w:themeColor="text1"/>
                <w:sz w:val="24"/>
                <w:szCs w:val="24"/>
              </w:rPr>
            </w:pPr>
            <w:r w:rsidRPr="00390CC4">
              <w:rPr>
                <w:rFonts w:ascii="Times New Roman" w:hAnsi="Times New Roman"/>
                <w:color w:val="000000" w:themeColor="text1"/>
                <w:sz w:val="24"/>
                <w:szCs w:val="24"/>
              </w:rPr>
              <w:t>16.84 mg</w:t>
            </w:r>
          </w:p>
        </w:tc>
      </w:tr>
    </w:tbl>
    <w:p w:rsidR="00225B3E" w:rsidRPr="00390CC4" w:rsidRDefault="00225B3E" w:rsidP="00225B3E">
      <w:pPr>
        <w:rPr>
          <w:rFonts w:ascii="Times New Roman" w:hAnsi="Times New Roman"/>
          <w:color w:val="000000" w:themeColor="text1"/>
          <w:sz w:val="24"/>
          <w:szCs w:val="24"/>
        </w:rPr>
      </w:pPr>
      <w:r w:rsidRPr="00390CC4">
        <w:rPr>
          <w:rFonts w:ascii="Times New Roman" w:hAnsi="Times New Roman"/>
          <w:color w:val="000000" w:themeColor="text1"/>
          <w:sz w:val="24"/>
          <w:szCs w:val="24"/>
        </w:rPr>
        <w:t>Mean = 16.97 mg</w:t>
      </w:r>
    </w:p>
    <w:sectPr w:rsidR="00225B3E" w:rsidRPr="00390CC4" w:rsidSect="00D474A7">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560EB" w:rsidRDefault="003560EB" w:rsidP="0017698C">
      <w:pPr>
        <w:spacing w:after="0" w:line="240" w:lineRule="auto"/>
      </w:pPr>
      <w:r>
        <w:separator/>
      </w:r>
    </w:p>
  </w:endnote>
  <w:endnote w:type="continuationSeparator" w:id="0">
    <w:p w:rsidR="003560EB" w:rsidRDefault="003560EB" w:rsidP="0017698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SimSun">
    <w:altName w:val="宋体"/>
    <w:panose1 w:val="02010600030101010101"/>
    <w:charset w:val="86"/>
    <w:family w:val="auto"/>
    <w:pitch w:val="variable"/>
    <w:sig w:usb0="00000003" w:usb1="180E0000" w:usb2="00000010" w:usb3="00000000" w:csb0="80040001"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A0002AEF" w:usb1="4000207B" w:usb2="00000000" w:usb3="00000000" w:csb0="000001F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51DF" w:rsidRDefault="001851DF">
    <w:pPr>
      <w:pStyle w:val="Footer"/>
      <w:jc w:val="center"/>
    </w:pPr>
    <w:r>
      <w:fldChar w:fldCharType="begin"/>
    </w:r>
    <w:r>
      <w:instrText xml:space="preserve"> PAGE   \* MERGEFORMAT </w:instrText>
    </w:r>
    <w:r>
      <w:fldChar w:fldCharType="separate"/>
    </w:r>
    <w:r w:rsidR="00390CC4">
      <w:rPr>
        <w:noProof/>
      </w:rPr>
      <w:t>vii</w:t>
    </w:r>
    <w:r>
      <w:rPr>
        <w:noProof/>
      </w:rPr>
      <w:fldChar w:fldCharType="end"/>
    </w:r>
  </w:p>
  <w:p w:rsidR="001851DF" w:rsidRDefault="001851DF">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560EB" w:rsidRDefault="003560EB" w:rsidP="0017698C">
      <w:pPr>
        <w:spacing w:after="0" w:line="240" w:lineRule="auto"/>
      </w:pPr>
      <w:r>
        <w:separator/>
      </w:r>
    </w:p>
  </w:footnote>
  <w:footnote w:type="continuationSeparator" w:id="0">
    <w:p w:rsidR="003560EB" w:rsidRDefault="003560EB" w:rsidP="0017698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304CEB"/>
    <w:multiLevelType w:val="hybridMultilevel"/>
    <w:tmpl w:val="8BC0B5EE"/>
    <w:lvl w:ilvl="0" w:tplc="93F6C072">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ED35A63"/>
    <w:multiLevelType w:val="multilevel"/>
    <w:tmpl w:val="98465820"/>
    <w:lvl w:ilvl="0">
      <w:start w:val="2"/>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0FBF3DDE"/>
    <w:multiLevelType w:val="hybridMultilevel"/>
    <w:tmpl w:val="66BEE642"/>
    <w:lvl w:ilvl="0" w:tplc="93F6C072">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1FF0CFB"/>
    <w:multiLevelType w:val="hybridMultilevel"/>
    <w:tmpl w:val="6812FB90"/>
    <w:lvl w:ilvl="0" w:tplc="93F6C072">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CED4554"/>
    <w:multiLevelType w:val="multilevel"/>
    <w:tmpl w:val="D682E8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3247153F"/>
    <w:multiLevelType w:val="multilevel"/>
    <w:tmpl w:val="687A8B20"/>
    <w:lvl w:ilvl="0">
      <w:start w:val="3"/>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36B049A7"/>
    <w:multiLevelType w:val="multilevel"/>
    <w:tmpl w:val="9758B4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7200F3C"/>
    <w:multiLevelType w:val="hybridMultilevel"/>
    <w:tmpl w:val="4006A95E"/>
    <w:lvl w:ilvl="0" w:tplc="93F6C072">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B8068A2"/>
    <w:multiLevelType w:val="hybridMultilevel"/>
    <w:tmpl w:val="DD580E62"/>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E5749CE"/>
    <w:multiLevelType w:val="hybridMultilevel"/>
    <w:tmpl w:val="4882F450"/>
    <w:lvl w:ilvl="0" w:tplc="93F6C072">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6CA08CC"/>
    <w:multiLevelType w:val="hybridMultilevel"/>
    <w:tmpl w:val="098CA3EA"/>
    <w:lvl w:ilvl="0" w:tplc="93F6C072">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C593AC7"/>
    <w:multiLevelType w:val="hybridMultilevel"/>
    <w:tmpl w:val="CE60F082"/>
    <w:lvl w:ilvl="0" w:tplc="93F6C072">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88B169F"/>
    <w:multiLevelType w:val="hybridMultilevel"/>
    <w:tmpl w:val="5BCE6818"/>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5F517D98"/>
    <w:multiLevelType w:val="hybridMultilevel"/>
    <w:tmpl w:val="F670EE94"/>
    <w:lvl w:ilvl="0" w:tplc="93F6C072">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F797F8B"/>
    <w:multiLevelType w:val="multilevel"/>
    <w:tmpl w:val="A8B4A7C0"/>
    <w:lvl w:ilvl="0">
      <w:start w:val="2"/>
      <w:numFmt w:val="decimal"/>
      <w:lvlText w:val="%1."/>
      <w:lvlJc w:val="left"/>
      <w:pPr>
        <w:ind w:left="480" w:hanging="480"/>
      </w:pPr>
      <w:rPr>
        <w:rFonts w:hint="default"/>
      </w:rPr>
    </w:lvl>
    <w:lvl w:ilvl="1">
      <w:start w:val="15"/>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5F823F90"/>
    <w:multiLevelType w:val="multilevel"/>
    <w:tmpl w:val="75386D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7C4774A8"/>
    <w:multiLevelType w:val="hybridMultilevel"/>
    <w:tmpl w:val="406AA438"/>
    <w:lvl w:ilvl="0" w:tplc="93F6C072">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7F5C51FA"/>
    <w:multiLevelType w:val="multilevel"/>
    <w:tmpl w:val="53FA0E94"/>
    <w:lvl w:ilvl="0">
      <w:start w:val="5"/>
      <w:numFmt w:val="decimal"/>
      <w:lvlText w:val="%1"/>
      <w:lvlJc w:val="left"/>
      <w:pPr>
        <w:ind w:left="360" w:hanging="360"/>
      </w:pPr>
      <w:rPr>
        <w:rFonts w:hint="default"/>
        <w:b/>
      </w:rPr>
    </w:lvl>
    <w:lvl w:ilvl="1">
      <w:start w:val="3"/>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num w:numId="1">
    <w:abstractNumId w:val="8"/>
  </w:num>
  <w:num w:numId="2">
    <w:abstractNumId w:val="12"/>
  </w:num>
  <w:num w:numId="3">
    <w:abstractNumId w:val="7"/>
  </w:num>
  <w:num w:numId="4">
    <w:abstractNumId w:val="1"/>
  </w:num>
  <w:num w:numId="5">
    <w:abstractNumId w:val="2"/>
  </w:num>
  <w:num w:numId="6">
    <w:abstractNumId w:val="0"/>
  </w:num>
  <w:num w:numId="7">
    <w:abstractNumId w:val="11"/>
  </w:num>
  <w:num w:numId="8">
    <w:abstractNumId w:val="6"/>
  </w:num>
  <w:num w:numId="9">
    <w:abstractNumId w:val="3"/>
  </w:num>
  <w:num w:numId="10">
    <w:abstractNumId w:val="9"/>
  </w:num>
  <w:num w:numId="11">
    <w:abstractNumId w:val="5"/>
  </w:num>
  <w:num w:numId="12">
    <w:abstractNumId w:val="13"/>
  </w:num>
  <w:num w:numId="13">
    <w:abstractNumId w:val="16"/>
  </w:num>
  <w:num w:numId="14">
    <w:abstractNumId w:val="15"/>
  </w:num>
  <w:num w:numId="15">
    <w:abstractNumId w:val="17"/>
  </w:num>
  <w:num w:numId="16">
    <w:abstractNumId w:val="10"/>
  </w:num>
  <w:num w:numId="17">
    <w:abstractNumId w:val="4"/>
  </w:num>
  <w:num w:numId="18">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doNotShadeFormData/>
  <w:characterSpacingControl w:val="doNotCompress"/>
  <w:doNotValidateAgainstSchema/>
  <w:doNotDemarcateInvalidXml/>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C285B"/>
    <w:rsid w:val="0004113F"/>
    <w:rsid w:val="00050ACF"/>
    <w:rsid w:val="0017698C"/>
    <w:rsid w:val="001851DF"/>
    <w:rsid w:val="00225B3E"/>
    <w:rsid w:val="00267A8B"/>
    <w:rsid w:val="002B7EA1"/>
    <w:rsid w:val="003276BF"/>
    <w:rsid w:val="003560EB"/>
    <w:rsid w:val="00390CC4"/>
    <w:rsid w:val="005C285B"/>
    <w:rsid w:val="006351BA"/>
    <w:rsid w:val="00654313"/>
    <w:rsid w:val="006F1BA2"/>
    <w:rsid w:val="00710DE4"/>
    <w:rsid w:val="007A7AC4"/>
    <w:rsid w:val="0093546F"/>
    <w:rsid w:val="009A4EFE"/>
    <w:rsid w:val="00AF3EC5"/>
    <w:rsid w:val="00BC4B71"/>
    <w:rsid w:val="00C243AF"/>
    <w:rsid w:val="00C24D01"/>
    <w:rsid w:val="00CC7BF5"/>
    <w:rsid w:val="00D474A7"/>
    <w:rsid w:val="00DA5AC1"/>
    <w:rsid w:val="00E840AA"/>
    <w:rsid w:val="00F7785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1669ACF3"/>
  <w15:docId w15:val="{9B900431-E4E5-430C-BBD7-15F28FB6CB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SimSun" w:hAnsi="Calibri"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200" w:line="276" w:lineRule="auto"/>
    </w:pPr>
    <w:rPr>
      <w:sz w:val="22"/>
      <w:szCs w:val="22"/>
      <w:lang w:eastAsia="zh-CN"/>
    </w:rPr>
  </w:style>
  <w:style w:type="paragraph" w:styleId="Heading1">
    <w:name w:val="heading 1"/>
    <w:basedOn w:val="Normal"/>
    <w:qFormat/>
    <w:pPr>
      <w:keepNext/>
      <w:keepLines/>
      <w:widowControl w:val="0"/>
      <w:spacing w:before="240" w:after="0" w:line="360" w:lineRule="auto"/>
      <w:jc w:val="center"/>
      <w:outlineLvl w:val="0"/>
    </w:pPr>
    <w:rPr>
      <w:rFonts w:ascii="Times New Roman" w:hAnsi="Times New Roman" w:cs="SimSun"/>
      <w:b/>
      <w:bCs/>
      <w:sz w:val="24"/>
      <w:szCs w:val="32"/>
    </w:rPr>
  </w:style>
  <w:style w:type="paragraph" w:styleId="Heading2">
    <w:name w:val="heading 2"/>
    <w:basedOn w:val="Normal"/>
    <w:qFormat/>
    <w:pPr>
      <w:keepNext/>
      <w:keepLines/>
      <w:widowControl w:val="0"/>
      <w:spacing w:before="40" w:after="0" w:line="480" w:lineRule="auto"/>
      <w:jc w:val="both"/>
      <w:outlineLvl w:val="1"/>
    </w:pPr>
    <w:rPr>
      <w:rFonts w:ascii="Times New Roman" w:hAnsi="Times New Roman"/>
      <w:b/>
      <w:bCs/>
      <w:color w:val="000000"/>
      <w:sz w:val="24"/>
      <w:szCs w:val="24"/>
    </w:rPr>
  </w:style>
  <w:style w:type="paragraph" w:styleId="Heading3">
    <w:name w:val="heading 3"/>
    <w:basedOn w:val="Normal"/>
    <w:next w:val="Normal"/>
    <w:link w:val="Heading3Char"/>
    <w:uiPriority w:val="9"/>
    <w:semiHidden/>
    <w:unhideWhenUsed/>
    <w:qFormat/>
    <w:rsid w:val="00F77857"/>
    <w:pPr>
      <w:keepNext/>
      <w:spacing w:before="240" w:after="60"/>
      <w:outlineLvl w:val="2"/>
    </w:pPr>
    <w:rPr>
      <w:rFonts w:ascii="Cambria" w:hAnsi="Cambria"/>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uiPriority w:val="20"/>
    <w:qFormat/>
    <w:rPr>
      <w:rFonts w:ascii="Times New Roman" w:eastAsia="SimSun" w:hAnsi="Times New Roman" w:cs="Times New Roman"/>
      <w:i/>
      <w:sz w:val="21"/>
    </w:rPr>
  </w:style>
  <w:style w:type="paragraph" w:styleId="Footer">
    <w:name w:val="footer"/>
    <w:basedOn w:val="Normal"/>
    <w:link w:val="FooterChar"/>
    <w:uiPriority w:val="99"/>
    <w:pPr>
      <w:tabs>
        <w:tab w:val="center" w:pos="4680"/>
        <w:tab w:val="right" w:pos="9360"/>
      </w:tabs>
      <w:spacing w:after="0" w:line="240" w:lineRule="auto"/>
    </w:pPr>
    <w:rPr>
      <w:rFonts w:ascii="Times New Roman" w:hAnsi="Times New Roman"/>
      <w:sz w:val="21"/>
    </w:rPr>
  </w:style>
  <w:style w:type="paragraph" w:styleId="NormalWeb">
    <w:name w:val="Normal (Web)"/>
    <w:basedOn w:val="Normal"/>
    <w:uiPriority w:val="99"/>
    <w:pPr>
      <w:spacing w:before="100" w:beforeAutospacing="1" w:after="100" w:afterAutospacing="1" w:line="240" w:lineRule="auto"/>
    </w:pPr>
    <w:rPr>
      <w:rFonts w:ascii="Times New Roman" w:eastAsia="Times New Roman" w:hAnsi="Times New Roman"/>
      <w:sz w:val="24"/>
      <w:szCs w:val="24"/>
    </w:rPr>
  </w:style>
  <w:style w:type="paragraph" w:styleId="TOCHeading">
    <w:name w:val="TOC Heading"/>
    <w:basedOn w:val="Heading1"/>
    <w:uiPriority w:val="39"/>
    <w:qFormat/>
    <w:pPr>
      <w:spacing w:line="259" w:lineRule="auto"/>
      <w:jc w:val="left"/>
      <w:outlineLvl w:val="9"/>
    </w:pPr>
    <w:rPr>
      <w:rFonts w:ascii="Calibri Light" w:hAnsi="Calibri Light"/>
      <w:b w:val="0"/>
      <w:bCs w:val="0"/>
      <w:color w:val="2E74B5"/>
      <w:sz w:val="32"/>
    </w:rPr>
  </w:style>
  <w:style w:type="paragraph" w:customStyle="1" w:styleId="Default">
    <w:name w:val="&quot;Default&quot;"/>
    <w:pPr>
      <w:autoSpaceDE w:val="0"/>
      <w:autoSpaceDN w:val="0"/>
      <w:adjustRightInd w:val="0"/>
    </w:pPr>
    <w:rPr>
      <w:rFonts w:ascii="Arial" w:hAnsi="Arial" w:cs="Arial"/>
      <w:color w:val="000000"/>
      <w:sz w:val="24"/>
      <w:szCs w:val="24"/>
      <w:lang w:eastAsia="zh-CN"/>
    </w:rPr>
  </w:style>
  <w:style w:type="paragraph" w:styleId="TOC2">
    <w:name w:val="toc 2"/>
    <w:basedOn w:val="Normal"/>
    <w:uiPriority w:val="39"/>
    <w:pPr>
      <w:spacing w:after="100"/>
      <w:ind w:left="220"/>
    </w:pPr>
    <w:rPr>
      <w:rFonts w:ascii="Times New Roman" w:hAnsi="Times New Roman"/>
      <w:sz w:val="21"/>
    </w:rPr>
  </w:style>
  <w:style w:type="character" w:styleId="Strong">
    <w:name w:val="Strong"/>
    <w:uiPriority w:val="22"/>
    <w:qFormat/>
    <w:rPr>
      <w:rFonts w:ascii="Times New Roman" w:eastAsia="SimSun" w:hAnsi="Times New Roman" w:cs="Times New Roman"/>
      <w:b/>
      <w:sz w:val="21"/>
    </w:rPr>
  </w:style>
  <w:style w:type="paragraph" w:styleId="TOC1">
    <w:name w:val="toc 1"/>
    <w:basedOn w:val="Normal"/>
    <w:uiPriority w:val="39"/>
    <w:pPr>
      <w:spacing w:after="100"/>
    </w:pPr>
    <w:rPr>
      <w:rFonts w:ascii="Times New Roman" w:hAnsi="Times New Roman"/>
      <w:sz w:val="21"/>
    </w:rPr>
  </w:style>
  <w:style w:type="paragraph" w:styleId="ListParagraph">
    <w:name w:val="List Paragraph"/>
    <w:basedOn w:val="Normal"/>
    <w:qFormat/>
    <w:pPr>
      <w:spacing w:after="0"/>
      <w:ind w:left="720"/>
    </w:pPr>
    <w:rPr>
      <w:rFonts w:ascii="Times New Roman" w:hAnsi="Times New Roman"/>
      <w:sz w:val="21"/>
    </w:rPr>
  </w:style>
  <w:style w:type="character" w:styleId="Hyperlink">
    <w:name w:val="Hyperlink"/>
    <w:uiPriority w:val="99"/>
    <w:rPr>
      <w:rFonts w:ascii="Times New Roman" w:eastAsia="SimSun" w:hAnsi="Times New Roman" w:cs="Times New Roman"/>
      <w:color w:val="0000FF"/>
      <w:sz w:val="21"/>
      <w:u w:val="single"/>
    </w:rPr>
  </w:style>
  <w:style w:type="paragraph" w:customStyle="1" w:styleId="Default0">
    <w:name w:val="&quot;Default&quot;"/>
    <w:pPr>
      <w:autoSpaceDE w:val="0"/>
      <w:autoSpaceDN w:val="0"/>
      <w:adjustRightInd w:val="0"/>
    </w:pPr>
    <w:rPr>
      <w:rFonts w:ascii="Arial" w:hAnsi="Arial" w:cs="Arial"/>
      <w:color w:val="000000"/>
      <w:sz w:val="24"/>
      <w:szCs w:val="24"/>
      <w:lang w:eastAsia="zh-CN"/>
    </w:rPr>
  </w:style>
  <w:style w:type="paragraph" w:customStyle="1" w:styleId="Default1">
    <w:name w:val="&quot;Default&quot;"/>
    <w:pPr>
      <w:autoSpaceDE w:val="0"/>
      <w:autoSpaceDN w:val="0"/>
      <w:adjustRightInd w:val="0"/>
    </w:pPr>
    <w:rPr>
      <w:rFonts w:ascii="Arial" w:hAnsi="Arial" w:cs="Arial"/>
      <w:color w:val="000000"/>
      <w:sz w:val="24"/>
      <w:szCs w:val="24"/>
      <w:lang w:eastAsia="zh-CN"/>
    </w:rPr>
  </w:style>
  <w:style w:type="paragraph" w:styleId="Header">
    <w:name w:val="header"/>
    <w:basedOn w:val="Normal"/>
    <w:link w:val="HeaderChar"/>
    <w:uiPriority w:val="99"/>
    <w:unhideWhenUsed/>
    <w:rsid w:val="0017698C"/>
    <w:pPr>
      <w:tabs>
        <w:tab w:val="center" w:pos="4680"/>
        <w:tab w:val="right" w:pos="9360"/>
      </w:tabs>
    </w:pPr>
  </w:style>
  <w:style w:type="character" w:customStyle="1" w:styleId="HeaderChar">
    <w:name w:val="Header Char"/>
    <w:link w:val="Header"/>
    <w:uiPriority w:val="99"/>
    <w:rsid w:val="0017698C"/>
    <w:rPr>
      <w:sz w:val="22"/>
      <w:szCs w:val="22"/>
    </w:rPr>
  </w:style>
  <w:style w:type="table" w:styleId="TableGrid">
    <w:name w:val="Table Grid"/>
    <w:basedOn w:val="TableNormal"/>
    <w:uiPriority w:val="59"/>
    <w:rsid w:val="00F7785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link w:val="Heading3"/>
    <w:uiPriority w:val="9"/>
    <w:semiHidden/>
    <w:rsid w:val="00F77857"/>
    <w:rPr>
      <w:rFonts w:ascii="Cambria" w:eastAsia="SimSun" w:hAnsi="Cambria" w:cs="Times New Roman"/>
      <w:b/>
      <w:bCs/>
      <w:sz w:val="26"/>
      <w:szCs w:val="26"/>
    </w:rPr>
  </w:style>
  <w:style w:type="paragraph" w:styleId="NoSpacing">
    <w:name w:val="No Spacing"/>
    <w:uiPriority w:val="1"/>
    <w:qFormat/>
    <w:rsid w:val="00D474A7"/>
    <w:rPr>
      <w:rFonts w:eastAsia="Calibri"/>
      <w:sz w:val="22"/>
      <w:szCs w:val="22"/>
    </w:rPr>
  </w:style>
  <w:style w:type="character" w:customStyle="1" w:styleId="FooterChar">
    <w:name w:val="Footer Char"/>
    <w:link w:val="Footer"/>
    <w:uiPriority w:val="99"/>
    <w:rsid w:val="00D474A7"/>
    <w:rPr>
      <w:rFonts w:ascii="Times New Roman" w:hAnsi="Times New Roman"/>
      <w:sz w:val="21"/>
      <w:szCs w:val="22"/>
    </w:rPr>
  </w:style>
  <w:style w:type="paragraph" w:styleId="TOC3">
    <w:name w:val="toc 3"/>
    <w:basedOn w:val="Normal"/>
    <w:next w:val="Normal"/>
    <w:autoRedefine/>
    <w:uiPriority w:val="39"/>
    <w:unhideWhenUsed/>
    <w:rsid w:val="00654313"/>
    <w:pPr>
      <w:ind w:left="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134722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323F812-6E7C-4318-B333-2C393803A2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TotalTime>
  <Pages>46</Pages>
  <Words>9011</Words>
  <Characters>51366</Characters>
  <Application>Microsoft Office Word</Application>
  <DocSecurity>0</DocSecurity>
  <Lines>428</Lines>
  <Paragraphs>120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60257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MRD-LX1F</dc:creator>
  <cp:lastModifiedBy>User</cp:lastModifiedBy>
  <cp:revision>6</cp:revision>
  <dcterms:created xsi:type="dcterms:W3CDTF">2025-11-07T14:03:00Z</dcterms:created>
  <dcterms:modified xsi:type="dcterms:W3CDTF">2025-11-08T14:21:00Z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2cf45ee0298348f4af7748327d0267df</vt:lpwstr>
  </property>
</Properties>
</file>