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E6DD75"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PHYSICOCHEMICAL ANALYSIS OF DESERT DATE (</w:t>
      </w:r>
      <w:r w:rsidRPr="003743C4">
        <w:rPr>
          <w:rFonts w:ascii="Times New Roman" w:hAnsi="Times New Roman" w:cs="Times New Roman"/>
          <w:b/>
          <w:bCs/>
          <w:i/>
        </w:rPr>
        <w:t>BALANITE AEGYPTIACA</w:t>
      </w:r>
      <w:r>
        <w:rPr>
          <w:rFonts w:ascii="Times New Roman" w:hAnsi="Times New Roman" w:cs="Times New Roman"/>
          <w:b/>
          <w:bCs/>
        </w:rPr>
        <w:t>) SEED OIL</w:t>
      </w:r>
    </w:p>
    <w:p w14:paraId="4DCAAAAB" w14:textId="77777777" w:rsidR="00650DFF" w:rsidRDefault="00650DFF" w:rsidP="00756FD2">
      <w:pPr>
        <w:spacing w:line="480" w:lineRule="auto"/>
        <w:jc w:val="center"/>
        <w:rPr>
          <w:rFonts w:ascii="Times New Roman" w:hAnsi="Times New Roman" w:cs="Times New Roman"/>
          <w:b/>
          <w:bCs/>
        </w:rPr>
      </w:pPr>
    </w:p>
    <w:p w14:paraId="730241CD" w14:textId="77777777" w:rsidR="00650DFF" w:rsidRDefault="00650DFF" w:rsidP="00756FD2">
      <w:pPr>
        <w:spacing w:line="480" w:lineRule="auto"/>
        <w:jc w:val="center"/>
        <w:rPr>
          <w:rFonts w:ascii="Times New Roman" w:hAnsi="Times New Roman" w:cs="Times New Roman"/>
          <w:b/>
          <w:bCs/>
        </w:rPr>
      </w:pPr>
    </w:p>
    <w:p w14:paraId="38A353F4"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BY</w:t>
      </w:r>
    </w:p>
    <w:p w14:paraId="6CD8827E"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AMINU YUSUF</w:t>
      </w:r>
    </w:p>
    <w:p w14:paraId="49130738"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(2010312084)</w:t>
      </w:r>
    </w:p>
    <w:p w14:paraId="7A08DB50" w14:textId="77777777" w:rsidR="00650DFF" w:rsidRDefault="00650DFF" w:rsidP="00756FD2">
      <w:pPr>
        <w:spacing w:line="480" w:lineRule="auto"/>
        <w:jc w:val="center"/>
        <w:rPr>
          <w:rFonts w:ascii="Times New Roman" w:hAnsi="Times New Roman" w:cs="Times New Roman"/>
          <w:b/>
          <w:bCs/>
        </w:rPr>
      </w:pPr>
    </w:p>
    <w:p w14:paraId="40D28273" w14:textId="77777777" w:rsidR="00650DFF" w:rsidRDefault="00650DFF" w:rsidP="00756FD2">
      <w:pPr>
        <w:spacing w:line="480" w:lineRule="auto"/>
        <w:jc w:val="center"/>
        <w:rPr>
          <w:rFonts w:ascii="Times New Roman" w:hAnsi="Times New Roman" w:cs="Times New Roman"/>
          <w:b/>
          <w:bCs/>
        </w:rPr>
      </w:pPr>
    </w:p>
    <w:p w14:paraId="66E34F51"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A PROJECT RESEAR</w:t>
      </w:r>
      <w:r w:rsidR="003743C4">
        <w:rPr>
          <w:rFonts w:ascii="Times New Roman" w:hAnsi="Times New Roman" w:cs="Times New Roman"/>
          <w:b/>
          <w:bCs/>
        </w:rPr>
        <w:t xml:space="preserve">CH SUBMITTED TO THE DEPARTMENT OF </w:t>
      </w:r>
      <w:r>
        <w:rPr>
          <w:rFonts w:ascii="Times New Roman" w:hAnsi="Times New Roman" w:cs="Times New Roman"/>
          <w:b/>
          <w:bCs/>
        </w:rPr>
        <w:t>AND ENERGY AND APPLIED CHEMISTRY,</w:t>
      </w:r>
    </w:p>
    <w:p w14:paraId="3966B297"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FACULTY OF CHEMICAL AND LIFE SCIENCE, USMANU DANFODIYO UNIVERSITY, SOKOTO.</w:t>
      </w:r>
    </w:p>
    <w:p w14:paraId="33DE0E5E" w14:textId="344783A4"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t>IN PARTIAL FULFILLMENT OF THE REQUIREMENT FOR THE AWARD OF BACHELOR OF SCIENCE DEGREE IN APPLIED CHEMISTRY</w:t>
      </w:r>
    </w:p>
    <w:p w14:paraId="68D9F8DF" w14:textId="77777777" w:rsidR="00650DFF" w:rsidRDefault="00650DFF" w:rsidP="00756FD2">
      <w:pPr>
        <w:spacing w:line="480" w:lineRule="auto"/>
        <w:jc w:val="center"/>
        <w:rPr>
          <w:rFonts w:ascii="Times New Roman" w:hAnsi="Times New Roman" w:cs="Times New Roman"/>
          <w:b/>
          <w:bCs/>
        </w:rPr>
      </w:pPr>
    </w:p>
    <w:p w14:paraId="0D2D8338" w14:textId="77777777" w:rsidR="00650DFF" w:rsidRDefault="00650DFF" w:rsidP="00756FD2">
      <w:pPr>
        <w:spacing w:line="480" w:lineRule="auto"/>
        <w:jc w:val="center"/>
        <w:rPr>
          <w:rFonts w:ascii="Times New Roman" w:hAnsi="Times New Roman" w:cs="Times New Roman"/>
          <w:b/>
          <w:bCs/>
        </w:rPr>
      </w:pPr>
    </w:p>
    <w:p w14:paraId="260FA6A7" w14:textId="77777777" w:rsidR="007C5DC0" w:rsidRDefault="00650DFF" w:rsidP="007C5DC0">
      <w:pPr>
        <w:spacing w:line="480" w:lineRule="auto"/>
        <w:jc w:val="center"/>
        <w:rPr>
          <w:rFonts w:ascii="Times New Roman" w:hAnsi="Times New Roman" w:cs="Times New Roman"/>
          <w:b/>
          <w:bCs/>
        </w:rPr>
      </w:pPr>
      <w:r>
        <w:rPr>
          <w:rFonts w:ascii="Times New Roman" w:hAnsi="Times New Roman" w:cs="Times New Roman"/>
          <w:b/>
          <w:bCs/>
        </w:rPr>
        <w:t>SUPERVISED BY PROF. A.D. TAMBUWAL</w:t>
      </w:r>
    </w:p>
    <w:p w14:paraId="41792E0F" w14:textId="77777777" w:rsidR="00650DFF" w:rsidRDefault="00650DFF" w:rsidP="007C5DC0">
      <w:pPr>
        <w:spacing w:line="480" w:lineRule="auto"/>
        <w:jc w:val="center"/>
        <w:rPr>
          <w:rFonts w:ascii="Times New Roman" w:hAnsi="Times New Roman" w:cs="Times New Roman"/>
          <w:b/>
          <w:bCs/>
        </w:rPr>
      </w:pPr>
      <w:r>
        <w:rPr>
          <w:rFonts w:ascii="Times New Roman" w:hAnsi="Times New Roman" w:cs="Times New Roman"/>
          <w:b/>
          <w:bCs/>
        </w:rPr>
        <w:t>NOVEMBER, 2025</w:t>
      </w:r>
    </w:p>
    <w:p w14:paraId="2076C727" w14:textId="77777777" w:rsidR="00967282" w:rsidRDefault="00967282" w:rsidP="00756FD2">
      <w:pPr>
        <w:spacing w:line="480" w:lineRule="auto"/>
        <w:jc w:val="center"/>
        <w:rPr>
          <w:rFonts w:ascii="Times New Roman" w:hAnsi="Times New Roman" w:cs="Times New Roman"/>
          <w:b/>
          <w:bCs/>
        </w:rPr>
      </w:pPr>
    </w:p>
    <w:p w14:paraId="60E8C3AC" w14:textId="6349C77C"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lastRenderedPageBreak/>
        <w:t>DEDICATION</w:t>
      </w:r>
    </w:p>
    <w:p w14:paraId="5CA78F99" w14:textId="77777777" w:rsidR="00650DFF" w:rsidRPr="00DD377D" w:rsidRDefault="00650DFF" w:rsidP="00756FD2">
      <w:pPr>
        <w:spacing w:line="480" w:lineRule="auto"/>
        <w:rPr>
          <w:rFonts w:ascii="Times New Roman" w:hAnsi="Times New Roman" w:cs="Times New Roman"/>
        </w:rPr>
      </w:pPr>
      <w:r>
        <w:rPr>
          <w:rFonts w:ascii="Times New Roman" w:hAnsi="Times New Roman" w:cs="Times New Roman"/>
        </w:rPr>
        <w:t>I dedicate this project work to Almighty God for giving me life and wisdom to carry out this research and to my parents for their relentless prayers and financial assistants throughout my stay in Usmanu Danfodiyo University, Sokoto.</w:t>
      </w:r>
    </w:p>
    <w:p w14:paraId="233CD2ED" w14:textId="77777777" w:rsidR="00650DFF" w:rsidRDefault="00650DFF" w:rsidP="00756FD2">
      <w:pPr>
        <w:spacing w:line="480" w:lineRule="auto"/>
        <w:jc w:val="center"/>
        <w:rPr>
          <w:rFonts w:ascii="Times New Roman" w:hAnsi="Times New Roman" w:cs="Times New Roman"/>
          <w:b/>
          <w:bCs/>
        </w:rPr>
      </w:pPr>
    </w:p>
    <w:p w14:paraId="6F74889D" w14:textId="77777777" w:rsidR="00650DFF" w:rsidRDefault="00650DFF" w:rsidP="00756FD2">
      <w:pPr>
        <w:spacing w:line="480" w:lineRule="auto"/>
        <w:jc w:val="center"/>
        <w:rPr>
          <w:rFonts w:ascii="Times New Roman" w:hAnsi="Times New Roman" w:cs="Times New Roman"/>
          <w:b/>
          <w:bCs/>
        </w:rPr>
      </w:pPr>
    </w:p>
    <w:p w14:paraId="64A9E9EA" w14:textId="77777777" w:rsidR="00650DFF" w:rsidRDefault="00650DFF" w:rsidP="00756FD2">
      <w:pPr>
        <w:spacing w:line="480" w:lineRule="auto"/>
        <w:jc w:val="center"/>
        <w:rPr>
          <w:rFonts w:ascii="Times New Roman" w:hAnsi="Times New Roman" w:cs="Times New Roman"/>
          <w:b/>
          <w:bCs/>
        </w:rPr>
      </w:pPr>
    </w:p>
    <w:p w14:paraId="657FB203" w14:textId="77777777" w:rsidR="00650DFF" w:rsidRDefault="00650DFF" w:rsidP="00756FD2">
      <w:pPr>
        <w:spacing w:line="480" w:lineRule="auto"/>
        <w:jc w:val="center"/>
        <w:rPr>
          <w:rFonts w:ascii="Times New Roman" w:hAnsi="Times New Roman" w:cs="Times New Roman"/>
          <w:b/>
          <w:bCs/>
        </w:rPr>
      </w:pPr>
    </w:p>
    <w:p w14:paraId="6EDD0E87" w14:textId="77777777" w:rsidR="00650DFF" w:rsidRDefault="00650DFF" w:rsidP="00756FD2">
      <w:pPr>
        <w:spacing w:line="480" w:lineRule="auto"/>
        <w:jc w:val="center"/>
        <w:rPr>
          <w:rFonts w:ascii="Times New Roman" w:hAnsi="Times New Roman" w:cs="Times New Roman"/>
          <w:b/>
          <w:bCs/>
        </w:rPr>
      </w:pPr>
    </w:p>
    <w:p w14:paraId="31835165" w14:textId="77777777" w:rsidR="00650DFF" w:rsidRDefault="00650DFF" w:rsidP="00756FD2">
      <w:pPr>
        <w:spacing w:line="480" w:lineRule="auto"/>
        <w:jc w:val="center"/>
        <w:rPr>
          <w:rFonts w:ascii="Times New Roman" w:hAnsi="Times New Roman" w:cs="Times New Roman"/>
          <w:b/>
          <w:bCs/>
        </w:rPr>
      </w:pPr>
    </w:p>
    <w:p w14:paraId="15D66F61" w14:textId="77777777" w:rsidR="00650DFF" w:rsidRDefault="00650DFF" w:rsidP="00756FD2">
      <w:pPr>
        <w:spacing w:line="480" w:lineRule="auto"/>
        <w:jc w:val="center"/>
        <w:rPr>
          <w:rFonts w:ascii="Times New Roman" w:hAnsi="Times New Roman" w:cs="Times New Roman"/>
          <w:b/>
          <w:bCs/>
        </w:rPr>
      </w:pPr>
    </w:p>
    <w:p w14:paraId="5E7B8DFD" w14:textId="77777777" w:rsidR="00650DFF" w:rsidRDefault="00650DFF" w:rsidP="00756FD2">
      <w:pPr>
        <w:spacing w:line="480" w:lineRule="auto"/>
        <w:jc w:val="center"/>
        <w:rPr>
          <w:rFonts w:ascii="Times New Roman" w:hAnsi="Times New Roman" w:cs="Times New Roman"/>
          <w:b/>
          <w:bCs/>
        </w:rPr>
      </w:pPr>
    </w:p>
    <w:p w14:paraId="45031420" w14:textId="77777777" w:rsidR="00650DFF" w:rsidRDefault="00650DFF" w:rsidP="00756FD2">
      <w:pPr>
        <w:spacing w:line="480" w:lineRule="auto"/>
        <w:jc w:val="center"/>
        <w:rPr>
          <w:rFonts w:ascii="Times New Roman" w:hAnsi="Times New Roman" w:cs="Times New Roman"/>
          <w:b/>
          <w:bCs/>
        </w:rPr>
      </w:pPr>
    </w:p>
    <w:p w14:paraId="2227FB13" w14:textId="77777777" w:rsidR="00650DFF" w:rsidRDefault="00650DFF" w:rsidP="00756FD2">
      <w:pPr>
        <w:spacing w:line="480" w:lineRule="auto"/>
        <w:jc w:val="center"/>
        <w:rPr>
          <w:rFonts w:ascii="Times New Roman" w:hAnsi="Times New Roman" w:cs="Times New Roman"/>
          <w:b/>
          <w:bCs/>
        </w:rPr>
      </w:pPr>
    </w:p>
    <w:p w14:paraId="72D7CD82" w14:textId="77777777" w:rsidR="00650DFF" w:rsidRDefault="00650DFF" w:rsidP="00756FD2">
      <w:pPr>
        <w:spacing w:line="480" w:lineRule="auto"/>
        <w:jc w:val="center"/>
        <w:rPr>
          <w:rFonts w:ascii="Times New Roman" w:hAnsi="Times New Roman" w:cs="Times New Roman"/>
          <w:b/>
          <w:bCs/>
        </w:rPr>
      </w:pPr>
    </w:p>
    <w:p w14:paraId="5BF3EA9D" w14:textId="77777777" w:rsidR="00650DFF" w:rsidRDefault="00650DFF" w:rsidP="00756FD2">
      <w:pPr>
        <w:spacing w:line="480" w:lineRule="auto"/>
        <w:rPr>
          <w:rFonts w:ascii="Times New Roman" w:hAnsi="Times New Roman" w:cs="Times New Roman"/>
          <w:b/>
          <w:bCs/>
        </w:rPr>
      </w:pPr>
    </w:p>
    <w:p w14:paraId="377C6293" w14:textId="77777777" w:rsidR="00650DFF" w:rsidRDefault="00650DFF" w:rsidP="00756FD2">
      <w:pPr>
        <w:spacing w:line="480" w:lineRule="auto"/>
        <w:rPr>
          <w:rFonts w:ascii="Times New Roman" w:hAnsi="Times New Roman" w:cs="Times New Roman"/>
          <w:b/>
          <w:bCs/>
        </w:rPr>
      </w:pPr>
    </w:p>
    <w:p w14:paraId="39DE7D91" w14:textId="77777777" w:rsidR="00650DFF" w:rsidRDefault="00650DFF" w:rsidP="00756FD2">
      <w:pPr>
        <w:spacing w:line="480" w:lineRule="auto"/>
        <w:rPr>
          <w:rFonts w:ascii="Times New Roman" w:hAnsi="Times New Roman" w:cs="Times New Roman"/>
          <w:b/>
          <w:bCs/>
        </w:rPr>
      </w:pPr>
    </w:p>
    <w:p w14:paraId="2783E730" w14:textId="77777777" w:rsidR="00650DFF" w:rsidRDefault="00650DFF" w:rsidP="00756FD2">
      <w:pPr>
        <w:spacing w:line="480" w:lineRule="auto"/>
        <w:rPr>
          <w:rFonts w:ascii="Times New Roman" w:hAnsi="Times New Roman" w:cs="Times New Roman"/>
          <w:b/>
          <w:bCs/>
        </w:rPr>
      </w:pPr>
    </w:p>
    <w:p w14:paraId="0A48E92B"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lastRenderedPageBreak/>
        <w:t>ACKNOWLEDGEMENT</w:t>
      </w:r>
    </w:p>
    <w:p w14:paraId="2A25CA19" w14:textId="77777777" w:rsidR="00650DFF" w:rsidRDefault="00650DFF" w:rsidP="00756FD2">
      <w:pPr>
        <w:spacing w:line="480" w:lineRule="auto"/>
        <w:jc w:val="both"/>
        <w:rPr>
          <w:rFonts w:ascii="Times New Roman" w:hAnsi="Times New Roman" w:cs="Times New Roman"/>
        </w:rPr>
      </w:pPr>
      <w:r w:rsidRPr="00403282">
        <w:rPr>
          <w:rFonts w:ascii="Times New Roman" w:hAnsi="Times New Roman" w:cs="Times New Roman"/>
        </w:rPr>
        <w:t>My greatest gratitude goes to Almighty God, the most merciful, from whom every good gift comes, for the gifts of life and knowledge and who permitted the success and completion of this research.</w:t>
      </w:r>
      <w:r>
        <w:rPr>
          <w:rFonts w:ascii="Times New Roman" w:hAnsi="Times New Roman" w:cs="Times New Roman"/>
        </w:rPr>
        <w:t xml:space="preserve"> </w:t>
      </w:r>
    </w:p>
    <w:p w14:paraId="06C6F2C2" w14:textId="77777777" w:rsidR="00650DFF" w:rsidRPr="00403282" w:rsidRDefault="00650DFF" w:rsidP="00756FD2">
      <w:pPr>
        <w:spacing w:line="480" w:lineRule="auto"/>
        <w:jc w:val="both"/>
        <w:rPr>
          <w:rFonts w:ascii="Times New Roman" w:hAnsi="Times New Roman" w:cs="Times New Roman"/>
        </w:rPr>
      </w:pPr>
      <w:r w:rsidRPr="00403282">
        <w:rPr>
          <w:rFonts w:ascii="Times New Roman" w:hAnsi="Times New Roman" w:cs="Times New Roman"/>
        </w:rPr>
        <w:t>I also express my profound gratitude to my Mother and my siblings to whom I owe my life and without them none of these would have been possible, whose prayers and support went a long way in the success of this project work and during my course of study in this University.</w:t>
      </w:r>
    </w:p>
    <w:p w14:paraId="195BAF81" w14:textId="77777777" w:rsidR="00650DFF" w:rsidRPr="00403282" w:rsidRDefault="00650DFF" w:rsidP="00756FD2">
      <w:pPr>
        <w:spacing w:line="480" w:lineRule="auto"/>
        <w:jc w:val="both"/>
        <w:rPr>
          <w:rFonts w:ascii="Times New Roman" w:hAnsi="Times New Roman" w:cs="Times New Roman"/>
        </w:rPr>
      </w:pPr>
      <w:r w:rsidRPr="00403282">
        <w:rPr>
          <w:rFonts w:ascii="Times New Roman" w:hAnsi="Times New Roman" w:cs="Times New Roman"/>
        </w:rPr>
        <w:t xml:space="preserve">Particularly I express my gratitude to my supervisor, </w:t>
      </w:r>
      <w:r>
        <w:rPr>
          <w:rFonts w:ascii="Times New Roman" w:hAnsi="Times New Roman" w:cs="Times New Roman"/>
        </w:rPr>
        <w:t>Prof. A.D Tambawal</w:t>
      </w:r>
      <w:r w:rsidRPr="00403282">
        <w:rPr>
          <w:rFonts w:ascii="Times New Roman" w:hAnsi="Times New Roman" w:cs="Times New Roman"/>
        </w:rPr>
        <w:t>, who made this project work a success through h</w:t>
      </w:r>
      <w:r>
        <w:rPr>
          <w:rFonts w:ascii="Times New Roman" w:hAnsi="Times New Roman" w:cs="Times New Roman"/>
        </w:rPr>
        <w:t xml:space="preserve">er </w:t>
      </w:r>
      <w:r w:rsidRPr="00403282">
        <w:rPr>
          <w:rFonts w:ascii="Times New Roman" w:hAnsi="Times New Roman" w:cs="Times New Roman"/>
        </w:rPr>
        <w:t>relentless guidance, encouragement, patie</w:t>
      </w:r>
      <w:r>
        <w:rPr>
          <w:rFonts w:ascii="Times New Roman" w:hAnsi="Times New Roman" w:cs="Times New Roman"/>
        </w:rPr>
        <w:t>nce, support and most of all her</w:t>
      </w:r>
      <w:r w:rsidRPr="00403282">
        <w:rPr>
          <w:rFonts w:ascii="Times New Roman" w:hAnsi="Times New Roman" w:cs="Times New Roman"/>
        </w:rPr>
        <w:t xml:space="preserve"> motivation.</w:t>
      </w:r>
    </w:p>
    <w:p w14:paraId="6D68B616" w14:textId="77777777" w:rsidR="00650DFF" w:rsidRPr="00403282" w:rsidRDefault="00650DFF" w:rsidP="00756FD2">
      <w:pPr>
        <w:spacing w:line="480" w:lineRule="auto"/>
        <w:jc w:val="both"/>
        <w:rPr>
          <w:rFonts w:ascii="Times New Roman" w:hAnsi="Times New Roman" w:cs="Times New Roman"/>
        </w:rPr>
      </w:pPr>
      <w:r w:rsidRPr="00403282">
        <w:rPr>
          <w:rFonts w:ascii="Times New Roman" w:hAnsi="Times New Roman" w:cs="Times New Roman"/>
        </w:rPr>
        <w:t>I also want to express my gratitude to all staff in the department of Energy and Applied Chemistry whose efforts in producing great leaders of tomorrow will never be in vain.</w:t>
      </w:r>
    </w:p>
    <w:p w14:paraId="651E5C1B" w14:textId="77777777" w:rsidR="00650DFF" w:rsidRPr="00403282" w:rsidRDefault="00650DFF" w:rsidP="00756FD2">
      <w:pPr>
        <w:spacing w:line="480" w:lineRule="auto"/>
        <w:jc w:val="both"/>
        <w:rPr>
          <w:rFonts w:ascii="Times New Roman" w:hAnsi="Times New Roman" w:cs="Times New Roman"/>
        </w:rPr>
      </w:pPr>
      <w:r w:rsidRPr="00403282">
        <w:rPr>
          <w:rFonts w:ascii="Times New Roman" w:hAnsi="Times New Roman" w:cs="Times New Roman"/>
        </w:rPr>
        <w:t>My gratitude to my frien</w:t>
      </w:r>
      <w:r>
        <w:rPr>
          <w:rFonts w:ascii="Times New Roman" w:hAnsi="Times New Roman" w:cs="Times New Roman"/>
        </w:rPr>
        <w:t xml:space="preserve">ds and colleagues, </w:t>
      </w:r>
      <w:r w:rsidRPr="00403282">
        <w:rPr>
          <w:rFonts w:ascii="Times New Roman" w:hAnsi="Times New Roman" w:cs="Times New Roman"/>
        </w:rPr>
        <w:t>for their encouragements and prayers and contribution during this research project work, may Almighty God bless and protect every one of them in all that they do. Ameen.</w:t>
      </w:r>
    </w:p>
    <w:p w14:paraId="58C06A39" w14:textId="77777777" w:rsidR="00650DFF" w:rsidRPr="00403282" w:rsidRDefault="00650DFF" w:rsidP="00756FD2">
      <w:pPr>
        <w:spacing w:line="480" w:lineRule="auto"/>
        <w:jc w:val="both"/>
        <w:rPr>
          <w:rFonts w:ascii="Times New Roman" w:hAnsi="Times New Roman" w:cs="Times New Roman"/>
        </w:rPr>
      </w:pPr>
    </w:p>
    <w:p w14:paraId="68B7F48E" w14:textId="77777777" w:rsidR="00650DFF" w:rsidRPr="00403282" w:rsidRDefault="00650DFF" w:rsidP="00756FD2">
      <w:pPr>
        <w:spacing w:line="480" w:lineRule="auto"/>
        <w:jc w:val="both"/>
        <w:rPr>
          <w:rFonts w:ascii="Times New Roman" w:hAnsi="Times New Roman" w:cs="Times New Roman"/>
        </w:rPr>
      </w:pPr>
    </w:p>
    <w:p w14:paraId="742DE258" w14:textId="77777777" w:rsidR="00650DFF" w:rsidRPr="00403282" w:rsidRDefault="00650DFF" w:rsidP="00756FD2">
      <w:pPr>
        <w:spacing w:line="480" w:lineRule="auto"/>
        <w:jc w:val="center"/>
        <w:rPr>
          <w:rFonts w:ascii="Times New Roman" w:hAnsi="Times New Roman" w:cs="Times New Roman"/>
        </w:rPr>
      </w:pPr>
    </w:p>
    <w:p w14:paraId="1F51465A" w14:textId="77777777" w:rsidR="00650DFF" w:rsidRDefault="00650DFF" w:rsidP="00756FD2">
      <w:pPr>
        <w:spacing w:line="480" w:lineRule="auto"/>
        <w:jc w:val="center"/>
        <w:rPr>
          <w:rFonts w:ascii="Times New Roman" w:hAnsi="Times New Roman" w:cs="Times New Roman"/>
          <w:b/>
          <w:bCs/>
        </w:rPr>
      </w:pPr>
    </w:p>
    <w:p w14:paraId="0C04B241" w14:textId="77777777" w:rsidR="00650DFF" w:rsidRDefault="00650DFF" w:rsidP="00756FD2">
      <w:pPr>
        <w:spacing w:line="480" w:lineRule="auto"/>
        <w:jc w:val="center"/>
        <w:rPr>
          <w:rFonts w:ascii="Times New Roman" w:hAnsi="Times New Roman" w:cs="Times New Roman"/>
          <w:b/>
          <w:bCs/>
        </w:rPr>
      </w:pPr>
    </w:p>
    <w:p w14:paraId="58554DC0" w14:textId="77777777" w:rsidR="00967282" w:rsidRDefault="00967282" w:rsidP="00756FD2">
      <w:pPr>
        <w:spacing w:line="480" w:lineRule="auto"/>
        <w:jc w:val="center"/>
        <w:rPr>
          <w:rFonts w:ascii="Times New Roman" w:hAnsi="Times New Roman" w:cs="Times New Roman"/>
          <w:b/>
          <w:bCs/>
        </w:rPr>
      </w:pPr>
    </w:p>
    <w:p w14:paraId="71214E55" w14:textId="77777777" w:rsidR="00967282" w:rsidRDefault="00967282" w:rsidP="00756FD2">
      <w:pPr>
        <w:spacing w:line="480" w:lineRule="auto"/>
        <w:jc w:val="center"/>
        <w:rPr>
          <w:rFonts w:ascii="Times New Roman" w:hAnsi="Times New Roman" w:cs="Times New Roman"/>
          <w:b/>
          <w:bCs/>
        </w:rPr>
      </w:pPr>
    </w:p>
    <w:p w14:paraId="2B372D00" w14:textId="5B94A8EC"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lastRenderedPageBreak/>
        <w:t>APPROVAL PAGE</w:t>
      </w:r>
    </w:p>
    <w:p w14:paraId="7EC6141D" w14:textId="16B542A0" w:rsidR="00650DFF" w:rsidRDefault="00650DFF" w:rsidP="00756FD2">
      <w:pPr>
        <w:spacing w:line="480" w:lineRule="auto"/>
        <w:jc w:val="both"/>
        <w:rPr>
          <w:rFonts w:ascii="Times New Roman" w:hAnsi="Times New Roman" w:cs="Times New Roman"/>
        </w:rPr>
      </w:pPr>
      <w:r w:rsidRPr="007B109C">
        <w:rPr>
          <w:rFonts w:ascii="Times New Roman" w:hAnsi="Times New Roman" w:cs="Times New Roman"/>
        </w:rPr>
        <w:t>This is to certify</w:t>
      </w:r>
      <w:r w:rsidR="003743C4">
        <w:rPr>
          <w:rFonts w:ascii="Times New Roman" w:hAnsi="Times New Roman" w:cs="Times New Roman"/>
        </w:rPr>
        <w:t xml:space="preserve"> that the project</w:t>
      </w:r>
      <w:r w:rsidR="007C707E">
        <w:rPr>
          <w:rFonts w:ascii="Times New Roman" w:hAnsi="Times New Roman" w:cs="Times New Roman"/>
        </w:rPr>
        <w:t xml:space="preserve"> work </w:t>
      </w:r>
      <w:r w:rsidR="003743C4">
        <w:rPr>
          <w:rFonts w:ascii="Times New Roman" w:hAnsi="Times New Roman" w:cs="Times New Roman"/>
        </w:rPr>
        <w:t xml:space="preserve"> report</w:t>
      </w:r>
      <w:r w:rsidR="00E00B68">
        <w:rPr>
          <w:rFonts w:ascii="Times New Roman" w:hAnsi="Times New Roman" w:cs="Times New Roman"/>
        </w:rPr>
        <w:t xml:space="preserve"> b</w:t>
      </w:r>
      <w:r>
        <w:rPr>
          <w:rFonts w:ascii="Times New Roman" w:hAnsi="Times New Roman" w:cs="Times New Roman"/>
        </w:rPr>
        <w:t xml:space="preserve">y Aminu Yusuf </w:t>
      </w:r>
      <w:r w:rsidRPr="007B109C">
        <w:rPr>
          <w:rFonts w:ascii="Times New Roman" w:hAnsi="Times New Roman" w:cs="Times New Roman"/>
        </w:rPr>
        <w:t>(</w:t>
      </w:r>
      <w:r w:rsidRPr="00471041">
        <w:rPr>
          <w:rFonts w:ascii="Times New Roman" w:hAnsi="Times New Roman" w:cs="Times New Roman"/>
          <w:b/>
        </w:rPr>
        <w:t>2010312084</w:t>
      </w:r>
      <w:r w:rsidRPr="007B109C">
        <w:rPr>
          <w:rFonts w:ascii="Times New Roman" w:hAnsi="Times New Roman" w:cs="Times New Roman"/>
        </w:rPr>
        <w:t xml:space="preserve">) has met the requirements for the award of Bachelor of Science Degree BSc. (Hons) </w:t>
      </w:r>
      <w:r w:rsidR="00EB2897">
        <w:rPr>
          <w:rFonts w:ascii="Times New Roman" w:hAnsi="Times New Roman" w:cs="Times New Roman"/>
        </w:rPr>
        <w:t xml:space="preserve">in Applied Chemistry </w:t>
      </w:r>
      <w:r w:rsidRPr="007B109C">
        <w:rPr>
          <w:rFonts w:ascii="Times New Roman" w:hAnsi="Times New Roman" w:cs="Times New Roman"/>
        </w:rPr>
        <w:t>of the Usmanu Danfodiyo University, Sokoto and is approved for its contributions to knowledge.</w:t>
      </w:r>
    </w:p>
    <w:p w14:paraId="0FFEA8CE" w14:textId="77777777" w:rsidR="00650DFF" w:rsidRDefault="00650DFF" w:rsidP="00756FD2">
      <w:pPr>
        <w:spacing w:line="480" w:lineRule="auto"/>
        <w:jc w:val="both"/>
        <w:rPr>
          <w:rFonts w:ascii="Times New Roman" w:hAnsi="Times New Roman" w:cs="Times New Roman"/>
        </w:rPr>
      </w:pPr>
    </w:p>
    <w:p w14:paraId="379E9B83"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w:t>
      </w:r>
    </w:p>
    <w:p w14:paraId="5AC0BEAA"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 xml:space="preserve">Prof. A.D. Tambawal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Date</w:t>
      </w:r>
    </w:p>
    <w:p w14:paraId="2F5F63F0" w14:textId="7F4424BD" w:rsidR="00650DFF" w:rsidRPr="007B109C" w:rsidRDefault="0085682F" w:rsidP="00756FD2">
      <w:pPr>
        <w:spacing w:line="480" w:lineRule="auto"/>
        <w:jc w:val="both"/>
        <w:rPr>
          <w:rFonts w:ascii="Times New Roman" w:hAnsi="Times New Roman" w:cs="Times New Roman"/>
        </w:rPr>
      </w:pPr>
      <w:r>
        <w:rPr>
          <w:rFonts w:ascii="Times New Roman" w:hAnsi="Times New Roman" w:cs="Times New Roman"/>
        </w:rPr>
        <w:t>(</w:t>
      </w:r>
      <w:r w:rsidR="00650DFF">
        <w:rPr>
          <w:rFonts w:ascii="Times New Roman" w:hAnsi="Times New Roman" w:cs="Times New Roman"/>
        </w:rPr>
        <w:t>Project Supervisor</w:t>
      </w:r>
      <w:r w:rsidR="0086521F">
        <w:rPr>
          <w:rFonts w:ascii="Times New Roman" w:hAnsi="Times New Roman" w:cs="Times New Roman"/>
        </w:rPr>
        <w:t>)</w:t>
      </w:r>
    </w:p>
    <w:p w14:paraId="7989C267" w14:textId="77777777" w:rsidR="00650DFF" w:rsidRDefault="00650DFF" w:rsidP="00DA12CC">
      <w:pPr>
        <w:spacing w:line="480" w:lineRule="auto"/>
        <w:rPr>
          <w:rFonts w:ascii="Times New Roman" w:hAnsi="Times New Roman" w:cs="Times New Roman"/>
          <w:b/>
          <w:bCs/>
        </w:rPr>
      </w:pPr>
    </w:p>
    <w:p w14:paraId="34F3EFEA" w14:textId="77777777" w:rsidR="00650DFF" w:rsidRDefault="00650DFF" w:rsidP="00756FD2">
      <w:pPr>
        <w:spacing w:line="480" w:lineRule="auto"/>
        <w:jc w:val="center"/>
        <w:rPr>
          <w:rFonts w:ascii="Times New Roman" w:hAnsi="Times New Roman" w:cs="Times New Roman"/>
          <w:b/>
          <w:bCs/>
        </w:rPr>
      </w:pPr>
    </w:p>
    <w:p w14:paraId="0D47BFA6"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w:t>
      </w:r>
    </w:p>
    <w:p w14:paraId="148FFC67" w14:textId="24F7924C" w:rsidR="003743C4" w:rsidRDefault="005D657E" w:rsidP="00756FD2">
      <w:pPr>
        <w:spacing w:line="480" w:lineRule="auto"/>
        <w:jc w:val="both"/>
        <w:rPr>
          <w:rFonts w:ascii="Times New Roman" w:hAnsi="Times New Roman" w:cs="Times New Roman"/>
        </w:rPr>
      </w:pPr>
      <w:r>
        <w:rPr>
          <w:rFonts w:ascii="Times New Roman" w:hAnsi="Times New Roman" w:cs="Times New Roman"/>
        </w:rPr>
        <w:t>Dr.</w:t>
      </w:r>
      <w:r w:rsidR="0085682F">
        <w:rPr>
          <w:rFonts w:ascii="Times New Roman" w:hAnsi="Times New Roman" w:cs="Times New Roman"/>
        </w:rPr>
        <w:t xml:space="preserve"> </w:t>
      </w:r>
      <w:r w:rsidR="003743C4">
        <w:rPr>
          <w:rFonts w:ascii="Times New Roman" w:hAnsi="Times New Roman" w:cs="Times New Roman"/>
        </w:rPr>
        <w:t>Aliyu Muhammad</w:t>
      </w:r>
    </w:p>
    <w:p w14:paraId="72D2BEA0" w14:textId="05F8495F" w:rsidR="00650DFF" w:rsidRDefault="00D5106D" w:rsidP="00756FD2">
      <w:pPr>
        <w:spacing w:line="480" w:lineRule="auto"/>
        <w:jc w:val="both"/>
        <w:rPr>
          <w:rFonts w:ascii="Times New Roman" w:hAnsi="Times New Roman" w:cs="Times New Roman"/>
        </w:rPr>
      </w:pPr>
      <w:r>
        <w:rPr>
          <w:rFonts w:ascii="Times New Roman" w:hAnsi="Times New Roman" w:cs="Times New Roman"/>
        </w:rPr>
        <w:t>(</w:t>
      </w:r>
      <w:r w:rsidR="00650DFF">
        <w:rPr>
          <w:rFonts w:ascii="Times New Roman" w:hAnsi="Times New Roman" w:cs="Times New Roman"/>
        </w:rPr>
        <w:t xml:space="preserve">External Supervisor </w:t>
      </w:r>
      <w:r>
        <w:rPr>
          <w:rFonts w:ascii="Times New Roman" w:hAnsi="Times New Roman" w:cs="Times New Roman"/>
        </w:rPr>
        <w:t>)</w:t>
      </w:r>
      <w:r w:rsidR="00650DFF">
        <w:rPr>
          <w:rFonts w:ascii="Times New Roman" w:hAnsi="Times New Roman" w:cs="Times New Roman"/>
        </w:rPr>
        <w:t xml:space="preserve"> </w:t>
      </w:r>
      <w:r w:rsidR="00650DFF">
        <w:rPr>
          <w:rFonts w:ascii="Times New Roman" w:hAnsi="Times New Roman" w:cs="Times New Roman"/>
        </w:rPr>
        <w:tab/>
      </w:r>
      <w:r w:rsidR="00650DFF">
        <w:rPr>
          <w:rFonts w:ascii="Times New Roman" w:hAnsi="Times New Roman" w:cs="Times New Roman"/>
        </w:rPr>
        <w:tab/>
      </w:r>
      <w:r w:rsidR="00650DFF">
        <w:rPr>
          <w:rFonts w:ascii="Times New Roman" w:hAnsi="Times New Roman" w:cs="Times New Roman"/>
        </w:rPr>
        <w:tab/>
      </w:r>
      <w:r w:rsidR="00650DFF">
        <w:rPr>
          <w:rFonts w:ascii="Times New Roman" w:hAnsi="Times New Roman" w:cs="Times New Roman"/>
        </w:rPr>
        <w:tab/>
      </w:r>
      <w:r w:rsidR="00650DFF">
        <w:rPr>
          <w:rFonts w:ascii="Times New Roman" w:hAnsi="Times New Roman" w:cs="Times New Roman"/>
        </w:rPr>
        <w:tab/>
      </w:r>
      <w:r w:rsidR="00650DFF">
        <w:rPr>
          <w:rFonts w:ascii="Times New Roman" w:hAnsi="Times New Roman" w:cs="Times New Roman"/>
        </w:rPr>
        <w:tab/>
        <w:t xml:space="preserve"> </w:t>
      </w:r>
      <w:r w:rsidR="00650DFF">
        <w:rPr>
          <w:rFonts w:ascii="Times New Roman" w:hAnsi="Times New Roman" w:cs="Times New Roman"/>
        </w:rPr>
        <w:tab/>
        <w:t xml:space="preserve">           Date</w:t>
      </w:r>
    </w:p>
    <w:p w14:paraId="19E7FDB5" w14:textId="77777777" w:rsidR="00650DFF" w:rsidRDefault="00650DFF" w:rsidP="00756FD2">
      <w:pPr>
        <w:spacing w:line="480" w:lineRule="auto"/>
        <w:jc w:val="center"/>
        <w:rPr>
          <w:rFonts w:ascii="Times New Roman" w:hAnsi="Times New Roman" w:cs="Times New Roman"/>
          <w:b/>
          <w:bCs/>
        </w:rPr>
      </w:pPr>
    </w:p>
    <w:p w14:paraId="73FCCCB6" w14:textId="77777777" w:rsidR="00650DFF" w:rsidRDefault="00650DFF" w:rsidP="00756FD2">
      <w:pPr>
        <w:spacing w:line="480" w:lineRule="auto"/>
        <w:jc w:val="center"/>
        <w:rPr>
          <w:rFonts w:ascii="Times New Roman" w:hAnsi="Times New Roman" w:cs="Times New Roman"/>
          <w:b/>
          <w:bCs/>
        </w:rPr>
      </w:pPr>
    </w:p>
    <w:p w14:paraId="444658A7"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w:t>
      </w:r>
    </w:p>
    <w:p w14:paraId="59C3E625"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 xml:space="preserve">Prof. M.L. Muhammad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Date </w:t>
      </w:r>
    </w:p>
    <w:p w14:paraId="4B60ED5C" w14:textId="51D6F208" w:rsidR="00DA12CC" w:rsidRPr="00DA12CC" w:rsidRDefault="005D657E" w:rsidP="00DA12CC">
      <w:pPr>
        <w:spacing w:line="480" w:lineRule="auto"/>
        <w:jc w:val="both"/>
        <w:rPr>
          <w:rFonts w:ascii="Times New Roman" w:hAnsi="Times New Roman" w:cs="Times New Roman"/>
        </w:rPr>
      </w:pPr>
      <w:r>
        <w:rPr>
          <w:rFonts w:ascii="Times New Roman" w:hAnsi="Times New Roman" w:cs="Times New Roman"/>
        </w:rPr>
        <w:t>(</w:t>
      </w:r>
      <w:r w:rsidR="00DA12CC">
        <w:rPr>
          <w:rFonts w:ascii="Times New Roman" w:hAnsi="Times New Roman" w:cs="Times New Roman"/>
        </w:rPr>
        <w:t>Head of Department</w:t>
      </w:r>
      <w:r w:rsidR="00D5106D">
        <w:rPr>
          <w:rFonts w:ascii="Times New Roman" w:hAnsi="Times New Roman" w:cs="Times New Roman"/>
        </w:rPr>
        <w:t>)</w:t>
      </w:r>
      <w:r w:rsidR="00DA12CC">
        <w:rPr>
          <w:rFonts w:ascii="Times New Roman" w:hAnsi="Times New Roman" w:cs="Times New Roman"/>
        </w:rPr>
        <w:t xml:space="preserve">  </w:t>
      </w:r>
      <w:r w:rsidR="00DA12CC">
        <w:rPr>
          <w:rFonts w:ascii="Times New Roman" w:hAnsi="Times New Roman" w:cs="Times New Roman"/>
        </w:rPr>
        <w:tab/>
      </w:r>
      <w:r w:rsidR="00DA12CC">
        <w:rPr>
          <w:rFonts w:ascii="Times New Roman" w:hAnsi="Times New Roman" w:cs="Times New Roman"/>
        </w:rPr>
        <w:tab/>
      </w:r>
      <w:r w:rsidR="00DA12CC">
        <w:rPr>
          <w:rFonts w:ascii="Times New Roman" w:hAnsi="Times New Roman" w:cs="Times New Roman"/>
        </w:rPr>
        <w:tab/>
      </w:r>
      <w:r w:rsidR="00DA12CC">
        <w:rPr>
          <w:rFonts w:ascii="Times New Roman" w:hAnsi="Times New Roman" w:cs="Times New Roman"/>
        </w:rPr>
        <w:tab/>
      </w:r>
      <w:r w:rsidR="00DA12CC">
        <w:rPr>
          <w:rFonts w:ascii="Times New Roman" w:hAnsi="Times New Roman" w:cs="Times New Roman"/>
        </w:rPr>
        <w:tab/>
      </w:r>
      <w:r w:rsidR="00DA12CC">
        <w:rPr>
          <w:rFonts w:ascii="Times New Roman" w:hAnsi="Times New Roman" w:cs="Times New Roman"/>
        </w:rPr>
        <w:tab/>
      </w:r>
    </w:p>
    <w:p w14:paraId="2284DAF0" w14:textId="77777777" w:rsidR="005D657E" w:rsidRDefault="005D657E" w:rsidP="00756FD2">
      <w:pPr>
        <w:spacing w:line="480" w:lineRule="auto"/>
        <w:jc w:val="center"/>
        <w:rPr>
          <w:rFonts w:ascii="Times New Roman" w:hAnsi="Times New Roman" w:cs="Times New Roman"/>
          <w:b/>
          <w:bCs/>
        </w:rPr>
      </w:pPr>
    </w:p>
    <w:p w14:paraId="607ECD0B" w14:textId="224DECDF"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lastRenderedPageBreak/>
        <w:t>DECLARATION</w:t>
      </w:r>
    </w:p>
    <w:p w14:paraId="7B8D0B0A" w14:textId="77777777" w:rsidR="00650DFF" w:rsidRDefault="00650DFF" w:rsidP="00756FD2">
      <w:pPr>
        <w:spacing w:line="480" w:lineRule="auto"/>
        <w:jc w:val="both"/>
        <w:rPr>
          <w:rFonts w:ascii="Times New Roman" w:hAnsi="Times New Roman" w:cs="Times New Roman"/>
        </w:rPr>
      </w:pPr>
      <w:r w:rsidRPr="00660019">
        <w:rPr>
          <w:rFonts w:ascii="Times New Roman" w:hAnsi="Times New Roman" w:cs="Times New Roman"/>
        </w:rPr>
        <w:t>I here declare that this project work is based on my original work except for quotations and citations which have been duly acknowledge. I also declare that it has not been previously</w:t>
      </w:r>
      <w:r>
        <w:rPr>
          <w:rFonts w:ascii="Times New Roman" w:hAnsi="Times New Roman" w:cs="Times New Roman"/>
        </w:rPr>
        <w:t xml:space="preserve"> </w:t>
      </w:r>
      <w:r w:rsidRPr="00660019">
        <w:rPr>
          <w:rFonts w:ascii="Times New Roman" w:hAnsi="Times New Roman" w:cs="Times New Roman"/>
        </w:rPr>
        <w:t>submitted for any other degree at Usmanu Danfodiyo University, Sokoto.</w:t>
      </w:r>
    </w:p>
    <w:p w14:paraId="6CED7BFC" w14:textId="77777777" w:rsidR="00650DFF" w:rsidRDefault="00650DFF" w:rsidP="00756FD2">
      <w:pPr>
        <w:spacing w:line="480" w:lineRule="auto"/>
        <w:jc w:val="both"/>
        <w:rPr>
          <w:rFonts w:ascii="Times New Roman" w:hAnsi="Times New Roman" w:cs="Times New Roman"/>
        </w:rPr>
      </w:pPr>
    </w:p>
    <w:p w14:paraId="6DBA6E67" w14:textId="77777777" w:rsidR="00650DFF" w:rsidRDefault="00650DFF" w:rsidP="00756FD2">
      <w:pPr>
        <w:spacing w:line="480" w:lineRule="auto"/>
        <w:jc w:val="both"/>
        <w:rPr>
          <w:rFonts w:ascii="Times New Roman" w:hAnsi="Times New Roman" w:cs="Times New Roman"/>
        </w:rPr>
      </w:pPr>
    </w:p>
    <w:p w14:paraId="242A4900" w14:textId="77777777" w:rsidR="00650DFF" w:rsidRDefault="00650DFF" w:rsidP="00756FD2">
      <w:pPr>
        <w:spacing w:line="480" w:lineRule="auto"/>
        <w:jc w:val="both"/>
        <w:rPr>
          <w:rFonts w:ascii="Times New Roman" w:hAnsi="Times New Roman" w:cs="Times New Roman"/>
        </w:rPr>
      </w:pPr>
      <w:r>
        <w:rPr>
          <w:rFonts w:ascii="Times New Roman" w:hAnsi="Times New Roman" w:cs="Times New Roman"/>
        </w:rPr>
        <w:t>_________________________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w:t>
      </w:r>
    </w:p>
    <w:p w14:paraId="053F47EA" w14:textId="77777777" w:rsidR="00650DFF" w:rsidRPr="00660019" w:rsidRDefault="00650DFF" w:rsidP="00756FD2">
      <w:pPr>
        <w:spacing w:line="480" w:lineRule="auto"/>
        <w:jc w:val="both"/>
        <w:rPr>
          <w:rFonts w:ascii="Times New Roman" w:hAnsi="Times New Roman" w:cs="Times New Roman"/>
        </w:rPr>
      </w:pPr>
      <w:r>
        <w:rPr>
          <w:rFonts w:ascii="Times New Roman" w:hAnsi="Times New Roman" w:cs="Times New Roman"/>
        </w:rPr>
        <w:t xml:space="preserve">Name of Student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Date </w:t>
      </w:r>
    </w:p>
    <w:p w14:paraId="67B69759" w14:textId="77777777" w:rsidR="00650DFF" w:rsidRPr="00660019" w:rsidRDefault="00650DFF" w:rsidP="00756FD2">
      <w:pPr>
        <w:spacing w:line="480" w:lineRule="auto"/>
        <w:jc w:val="center"/>
        <w:rPr>
          <w:rFonts w:ascii="Times New Roman" w:hAnsi="Times New Roman" w:cs="Times New Roman"/>
        </w:rPr>
      </w:pPr>
    </w:p>
    <w:p w14:paraId="62D92C23" w14:textId="77777777" w:rsidR="00650DFF" w:rsidRDefault="00650DFF" w:rsidP="00756FD2">
      <w:pPr>
        <w:spacing w:line="480" w:lineRule="auto"/>
        <w:jc w:val="center"/>
        <w:rPr>
          <w:rFonts w:ascii="Times New Roman" w:hAnsi="Times New Roman" w:cs="Times New Roman"/>
          <w:b/>
          <w:bCs/>
        </w:rPr>
      </w:pPr>
    </w:p>
    <w:p w14:paraId="407F2FC1" w14:textId="77777777" w:rsidR="00650DFF" w:rsidRDefault="00650DFF" w:rsidP="00756FD2">
      <w:pPr>
        <w:spacing w:line="480" w:lineRule="auto"/>
        <w:jc w:val="center"/>
        <w:rPr>
          <w:rFonts w:ascii="Times New Roman" w:hAnsi="Times New Roman" w:cs="Times New Roman"/>
          <w:b/>
          <w:bCs/>
        </w:rPr>
      </w:pPr>
    </w:p>
    <w:p w14:paraId="6A57CE4F" w14:textId="77777777" w:rsidR="00650DFF" w:rsidRDefault="00650DFF" w:rsidP="00756FD2">
      <w:pPr>
        <w:spacing w:line="480" w:lineRule="auto"/>
        <w:jc w:val="center"/>
        <w:rPr>
          <w:rFonts w:ascii="Times New Roman" w:hAnsi="Times New Roman" w:cs="Times New Roman"/>
          <w:b/>
          <w:bCs/>
        </w:rPr>
      </w:pPr>
    </w:p>
    <w:p w14:paraId="4592ACAD" w14:textId="77777777" w:rsidR="00650DFF" w:rsidRDefault="00650DFF" w:rsidP="00756FD2">
      <w:pPr>
        <w:spacing w:line="480" w:lineRule="auto"/>
        <w:jc w:val="center"/>
        <w:rPr>
          <w:rFonts w:ascii="Times New Roman" w:hAnsi="Times New Roman" w:cs="Times New Roman"/>
          <w:b/>
          <w:bCs/>
        </w:rPr>
      </w:pPr>
    </w:p>
    <w:p w14:paraId="26F74BFB" w14:textId="77777777" w:rsidR="00650DFF" w:rsidRDefault="00650DFF" w:rsidP="00756FD2">
      <w:pPr>
        <w:spacing w:line="480" w:lineRule="auto"/>
        <w:jc w:val="center"/>
        <w:rPr>
          <w:rFonts w:ascii="Times New Roman" w:hAnsi="Times New Roman" w:cs="Times New Roman"/>
          <w:b/>
          <w:bCs/>
        </w:rPr>
      </w:pPr>
    </w:p>
    <w:p w14:paraId="782A9B92" w14:textId="77777777" w:rsidR="00650DFF" w:rsidRDefault="00650DFF" w:rsidP="00756FD2">
      <w:pPr>
        <w:spacing w:line="480" w:lineRule="auto"/>
        <w:jc w:val="center"/>
        <w:rPr>
          <w:rFonts w:ascii="Times New Roman" w:hAnsi="Times New Roman" w:cs="Times New Roman"/>
          <w:b/>
          <w:bCs/>
        </w:rPr>
      </w:pPr>
    </w:p>
    <w:p w14:paraId="159F2382" w14:textId="77777777" w:rsidR="00650DFF" w:rsidRDefault="00650DFF" w:rsidP="00756FD2">
      <w:pPr>
        <w:spacing w:line="480" w:lineRule="auto"/>
        <w:jc w:val="center"/>
        <w:rPr>
          <w:rFonts w:ascii="Times New Roman" w:hAnsi="Times New Roman" w:cs="Times New Roman"/>
          <w:b/>
          <w:bCs/>
        </w:rPr>
      </w:pPr>
    </w:p>
    <w:p w14:paraId="1521E242" w14:textId="77777777" w:rsidR="00650DFF" w:rsidRDefault="00650DFF" w:rsidP="00756FD2">
      <w:pPr>
        <w:spacing w:line="480" w:lineRule="auto"/>
        <w:jc w:val="center"/>
        <w:rPr>
          <w:rFonts w:ascii="Times New Roman" w:hAnsi="Times New Roman" w:cs="Times New Roman"/>
          <w:b/>
          <w:bCs/>
        </w:rPr>
      </w:pPr>
    </w:p>
    <w:p w14:paraId="4FF1C203" w14:textId="77777777" w:rsidR="00650DFF" w:rsidRDefault="00650DFF" w:rsidP="00DA12CC">
      <w:pPr>
        <w:spacing w:line="480" w:lineRule="auto"/>
        <w:rPr>
          <w:rFonts w:ascii="Times New Roman" w:hAnsi="Times New Roman" w:cs="Times New Roman"/>
          <w:b/>
          <w:bCs/>
        </w:rPr>
      </w:pPr>
    </w:p>
    <w:p w14:paraId="08ACC43C" w14:textId="77777777" w:rsidR="00DA12CC" w:rsidRDefault="00DA12CC" w:rsidP="00756FD2">
      <w:pPr>
        <w:spacing w:line="480" w:lineRule="auto"/>
        <w:jc w:val="center"/>
        <w:rPr>
          <w:rFonts w:ascii="Times New Roman" w:hAnsi="Times New Roman" w:cs="Times New Roman"/>
          <w:b/>
          <w:bCs/>
        </w:rPr>
      </w:pPr>
    </w:p>
    <w:p w14:paraId="66F0EEC9" w14:textId="77777777" w:rsidR="00650DFF" w:rsidRDefault="00650DFF" w:rsidP="00756FD2">
      <w:pPr>
        <w:spacing w:line="480" w:lineRule="auto"/>
        <w:jc w:val="center"/>
        <w:rPr>
          <w:rFonts w:ascii="Times New Roman" w:hAnsi="Times New Roman" w:cs="Times New Roman"/>
          <w:b/>
          <w:bCs/>
        </w:rPr>
      </w:pPr>
      <w:r>
        <w:rPr>
          <w:rFonts w:ascii="Times New Roman" w:hAnsi="Times New Roman" w:cs="Times New Roman"/>
          <w:b/>
          <w:bCs/>
        </w:rPr>
        <w:lastRenderedPageBreak/>
        <w:t xml:space="preserve">TABLE OF CONTENTS </w:t>
      </w:r>
    </w:p>
    <w:p w14:paraId="44058FAD" w14:textId="77777777" w:rsidR="00650DFF" w:rsidRDefault="00650DFF" w:rsidP="00756FD2">
      <w:pPr>
        <w:spacing w:line="480" w:lineRule="auto"/>
        <w:rPr>
          <w:rFonts w:ascii="Times New Roman" w:hAnsi="Times New Roman" w:cs="Times New Roman"/>
        </w:rPr>
      </w:pPr>
      <w:r>
        <w:rPr>
          <w:rFonts w:ascii="Times New Roman" w:hAnsi="Times New Roman" w:cs="Times New Roman"/>
        </w:rPr>
        <w:t>Tittle Page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roofErr w:type="spellStart"/>
      <w:r>
        <w:rPr>
          <w:rFonts w:ascii="Times New Roman" w:hAnsi="Times New Roman" w:cs="Times New Roman"/>
        </w:rPr>
        <w:t>i</w:t>
      </w:r>
      <w:proofErr w:type="spellEnd"/>
      <w:r>
        <w:rPr>
          <w:rFonts w:ascii="Times New Roman" w:hAnsi="Times New Roman" w:cs="Times New Roman"/>
        </w:rPr>
        <w:t xml:space="preserve"> </w:t>
      </w:r>
    </w:p>
    <w:p w14:paraId="2465C6F3"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Dedication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ii</w:t>
      </w:r>
      <w:r w:rsidRPr="001A7697">
        <w:rPr>
          <w:rFonts w:ascii="Times New Roman" w:hAnsi="Times New Roman" w:cs="Times New Roman"/>
        </w:rPr>
        <w:t xml:space="preserve">  </w:t>
      </w:r>
    </w:p>
    <w:p w14:paraId="6F8E2FB7"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 xml:space="preserve">Acknowledgement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iii</w:t>
      </w:r>
    </w:p>
    <w:p w14:paraId="3CC97EB6" w14:textId="77777777" w:rsidR="00650DFF" w:rsidRDefault="00650DFF" w:rsidP="00756FD2">
      <w:pPr>
        <w:spacing w:line="480" w:lineRule="auto"/>
        <w:rPr>
          <w:rFonts w:ascii="Times New Roman" w:hAnsi="Times New Roman" w:cs="Times New Roman"/>
        </w:rPr>
      </w:pPr>
      <w:r w:rsidRPr="001A7697">
        <w:rPr>
          <w:rFonts w:ascii="Times New Roman" w:hAnsi="Times New Roman" w:cs="Times New Roman"/>
        </w:rPr>
        <w:t>Approval Page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iv</w:t>
      </w:r>
    </w:p>
    <w:p w14:paraId="190ECFEE" w14:textId="77777777" w:rsidR="00650DFF" w:rsidRDefault="00650DFF" w:rsidP="00756FD2">
      <w:pPr>
        <w:spacing w:line="480" w:lineRule="auto"/>
        <w:rPr>
          <w:rFonts w:ascii="Times New Roman" w:hAnsi="Times New Roman" w:cs="Times New Roman"/>
        </w:rPr>
      </w:pPr>
      <w:r w:rsidRPr="001A7697">
        <w:rPr>
          <w:rFonts w:ascii="Times New Roman" w:hAnsi="Times New Roman" w:cs="Times New Roman"/>
        </w:rPr>
        <w:t>Declaration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v</w:t>
      </w:r>
    </w:p>
    <w:p w14:paraId="684B9FB2" w14:textId="77777777" w:rsidR="00650DFF" w:rsidRDefault="00650DFF" w:rsidP="00756FD2">
      <w:pPr>
        <w:spacing w:line="480" w:lineRule="auto"/>
        <w:rPr>
          <w:rFonts w:ascii="Times New Roman" w:hAnsi="Times New Roman" w:cs="Times New Roman"/>
        </w:rPr>
      </w:pPr>
      <w:r>
        <w:rPr>
          <w:rFonts w:ascii="Times New Roman" w:hAnsi="Times New Roman" w:cs="Times New Roman"/>
        </w:rPr>
        <w:t xml:space="preserve">Table of Contents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vi</w:t>
      </w:r>
      <w:r w:rsidRPr="001A7697">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p>
    <w:p w14:paraId="383A5F62" w14:textId="77777777" w:rsidR="00650DFF" w:rsidRDefault="00650DFF" w:rsidP="00756FD2">
      <w:pPr>
        <w:spacing w:line="480" w:lineRule="auto"/>
        <w:rPr>
          <w:rFonts w:ascii="Times New Roman" w:hAnsi="Times New Roman" w:cs="Times New Roman"/>
        </w:rPr>
      </w:pPr>
      <w:r>
        <w:rPr>
          <w:rFonts w:ascii="Times New Roman" w:hAnsi="Times New Roman" w:cs="Times New Roman"/>
        </w:rPr>
        <w:t xml:space="preserve">List of Abbreviation  </w:t>
      </w:r>
    </w:p>
    <w:p w14:paraId="326A05C6"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 xml:space="preserve">Abstract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xi</w:t>
      </w:r>
    </w:p>
    <w:p w14:paraId="286C483C" w14:textId="77777777" w:rsidR="00650DFF" w:rsidRPr="006B0FEC" w:rsidRDefault="00650DFF" w:rsidP="00756FD2">
      <w:pPr>
        <w:spacing w:line="480" w:lineRule="auto"/>
        <w:rPr>
          <w:rFonts w:ascii="Times New Roman" w:hAnsi="Times New Roman" w:cs="Times New Roman"/>
          <w:b/>
          <w:bCs/>
        </w:rPr>
      </w:pPr>
      <w:r w:rsidRPr="006B0FEC">
        <w:rPr>
          <w:rFonts w:ascii="Times New Roman" w:hAnsi="Times New Roman" w:cs="Times New Roman"/>
          <w:b/>
          <w:bCs/>
        </w:rPr>
        <w:t>CHAPTER ONE: INTRODUCTION</w:t>
      </w:r>
    </w:p>
    <w:p w14:paraId="5D1BEE53" w14:textId="77777777" w:rsidR="00650DFF" w:rsidRPr="001A7697" w:rsidRDefault="00650DFF" w:rsidP="00756FD2">
      <w:pPr>
        <w:pStyle w:val="ListParagraph"/>
        <w:numPr>
          <w:ilvl w:val="0"/>
          <w:numId w:val="22"/>
        </w:numPr>
        <w:spacing w:line="480" w:lineRule="auto"/>
        <w:rPr>
          <w:rFonts w:ascii="Times New Roman" w:hAnsi="Times New Roman" w:cs="Times New Roman"/>
        </w:rPr>
      </w:pPr>
      <w:r w:rsidRPr="001A7697">
        <w:rPr>
          <w:rFonts w:ascii="Times New Roman" w:hAnsi="Times New Roman" w:cs="Times New Roman"/>
        </w:rPr>
        <w:t>Introduction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p>
    <w:p w14:paraId="1392DFC4" w14:textId="77777777" w:rsidR="00650DFF" w:rsidRPr="001A7697" w:rsidRDefault="00650DFF" w:rsidP="00756FD2">
      <w:pPr>
        <w:pStyle w:val="ListParagraph"/>
        <w:numPr>
          <w:ilvl w:val="1"/>
          <w:numId w:val="23"/>
        </w:numPr>
        <w:spacing w:line="480" w:lineRule="auto"/>
        <w:rPr>
          <w:rFonts w:ascii="Times New Roman" w:hAnsi="Times New Roman" w:cs="Times New Roman"/>
        </w:rPr>
      </w:pPr>
      <w:r w:rsidRPr="001A7697">
        <w:rPr>
          <w:rFonts w:ascii="Times New Roman" w:hAnsi="Times New Roman" w:cs="Times New Roman"/>
        </w:rPr>
        <w:t>Background of the Research</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p>
    <w:p w14:paraId="049F0E1D" w14:textId="77777777" w:rsidR="00650DFF" w:rsidRPr="001A7697" w:rsidRDefault="00650DFF" w:rsidP="00756FD2">
      <w:pPr>
        <w:pStyle w:val="ListParagraph"/>
        <w:numPr>
          <w:ilvl w:val="1"/>
          <w:numId w:val="23"/>
        </w:numPr>
        <w:spacing w:line="480" w:lineRule="auto"/>
        <w:rPr>
          <w:rFonts w:ascii="Times New Roman" w:hAnsi="Times New Roman" w:cs="Times New Roman"/>
        </w:rPr>
      </w:pPr>
      <w:r w:rsidRPr="001A7697">
        <w:rPr>
          <w:rFonts w:ascii="Times New Roman" w:hAnsi="Times New Roman" w:cs="Times New Roman"/>
        </w:rPr>
        <w:t>Importance of Physicochemical Analysis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w:t>
      </w:r>
    </w:p>
    <w:p w14:paraId="64ED32F1" w14:textId="77777777" w:rsidR="00650DFF" w:rsidRDefault="00650DFF" w:rsidP="00756FD2">
      <w:pPr>
        <w:pStyle w:val="ListParagraph"/>
        <w:numPr>
          <w:ilvl w:val="1"/>
          <w:numId w:val="23"/>
        </w:numPr>
        <w:spacing w:line="480" w:lineRule="auto"/>
        <w:rPr>
          <w:rFonts w:ascii="Times New Roman" w:hAnsi="Times New Roman" w:cs="Times New Roman"/>
        </w:rPr>
      </w:pPr>
      <w:r w:rsidRPr="00C87A6C">
        <w:rPr>
          <w:rFonts w:ascii="Times New Roman" w:hAnsi="Times New Roman" w:cs="Times New Roman"/>
        </w:rPr>
        <w:t>Extraction Methods and Their Impact on Oil Quality</w:t>
      </w:r>
      <w:r w:rsidRPr="00C87A6C">
        <w:rPr>
          <w:rFonts w:ascii="Times New Roman" w:hAnsi="Times New Roman" w:cs="Times New Roman"/>
        </w:rPr>
        <w:tab/>
      </w:r>
      <w:r w:rsidRPr="00C87A6C">
        <w:rPr>
          <w:rFonts w:ascii="Times New Roman" w:hAnsi="Times New Roman" w:cs="Times New Roman"/>
        </w:rPr>
        <w:tab/>
      </w:r>
      <w:r>
        <w:rPr>
          <w:rFonts w:ascii="Times New Roman" w:hAnsi="Times New Roman" w:cs="Times New Roman"/>
        </w:rPr>
        <w:tab/>
      </w:r>
      <w:r>
        <w:rPr>
          <w:rFonts w:ascii="Times New Roman" w:hAnsi="Times New Roman" w:cs="Times New Roman"/>
        </w:rPr>
        <w:tab/>
        <w:t>3</w:t>
      </w:r>
      <w:r w:rsidRPr="00C87A6C">
        <w:rPr>
          <w:rFonts w:ascii="Times New Roman" w:hAnsi="Times New Roman" w:cs="Times New Roman"/>
        </w:rPr>
        <w:tab/>
      </w:r>
    </w:p>
    <w:p w14:paraId="7AC84188" w14:textId="77777777" w:rsidR="00650DFF" w:rsidRPr="00C87A6C" w:rsidRDefault="00650DFF" w:rsidP="00756FD2">
      <w:pPr>
        <w:spacing w:line="480" w:lineRule="auto"/>
        <w:rPr>
          <w:rFonts w:ascii="Times New Roman" w:hAnsi="Times New Roman" w:cs="Times New Roman"/>
        </w:rPr>
      </w:pPr>
      <w:r w:rsidRPr="00C87A6C">
        <w:rPr>
          <w:rFonts w:ascii="Times New Roman" w:hAnsi="Times New Roman" w:cs="Times New Roman"/>
        </w:rPr>
        <w:t>1.3.1 Physical Properties of Balanites aegyptiaca Seed Oil</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p>
    <w:p w14:paraId="6F86F384"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1.3.1.1 Color and Appearance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p>
    <w:p w14:paraId="27390B90" w14:textId="77777777" w:rsidR="00650DFF" w:rsidRDefault="00650DFF" w:rsidP="00756FD2">
      <w:pPr>
        <w:spacing w:line="480" w:lineRule="auto"/>
        <w:rPr>
          <w:rFonts w:ascii="Times New Roman" w:hAnsi="Times New Roman" w:cs="Times New Roman"/>
        </w:rPr>
      </w:pPr>
      <w:r w:rsidRPr="001A7697">
        <w:rPr>
          <w:rFonts w:ascii="Times New Roman" w:hAnsi="Times New Roman" w:cs="Times New Roman"/>
        </w:rPr>
        <w:t>1.3.1.2 Density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p>
    <w:p w14:paraId="527D497C"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1.3.1.3 Viscosity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p>
    <w:p w14:paraId="2B790067" w14:textId="77777777" w:rsidR="00650DFF" w:rsidRDefault="00650DFF" w:rsidP="00756FD2">
      <w:pPr>
        <w:spacing w:line="480" w:lineRule="auto"/>
        <w:rPr>
          <w:rFonts w:ascii="Times New Roman" w:hAnsi="Times New Roman" w:cs="Times New Roman"/>
        </w:rPr>
      </w:pPr>
      <w:r w:rsidRPr="001A7697">
        <w:rPr>
          <w:rFonts w:ascii="Times New Roman" w:hAnsi="Times New Roman" w:cs="Times New Roman"/>
        </w:rPr>
        <w:t>1.3.1.4 Refractive Index</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1A7697">
        <w:rPr>
          <w:rFonts w:ascii="Times New Roman" w:hAnsi="Times New Roman" w:cs="Times New Roman"/>
        </w:rPr>
        <w:t> </w:t>
      </w:r>
      <w:r>
        <w:rPr>
          <w:rFonts w:ascii="Times New Roman" w:hAnsi="Times New Roman" w:cs="Times New Roman"/>
        </w:rPr>
        <w:t>4</w:t>
      </w:r>
    </w:p>
    <w:p w14:paraId="5C11278A"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1.3.1.5 Melting Points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5</w:t>
      </w:r>
    </w:p>
    <w:p w14:paraId="1926B4D9"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lastRenderedPageBreak/>
        <w:t>1.3.2 Chemical Properties of Balanites aegyptiaca Seed Oil</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5</w:t>
      </w:r>
    </w:p>
    <w:p w14:paraId="7CF4A8E4"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1.3.2.1 Acid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5</w:t>
      </w:r>
    </w:p>
    <w:p w14:paraId="51003EA5"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1.3.2.2 Saponification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5</w:t>
      </w:r>
    </w:p>
    <w:p w14:paraId="11701789"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1.3.2.3 Iodine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5</w:t>
      </w:r>
    </w:p>
    <w:p w14:paraId="1443A336"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1.3.3 Chemical Composition and Fatty Acid Profile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6</w:t>
      </w:r>
    </w:p>
    <w:p w14:paraId="01D90A30" w14:textId="77777777" w:rsidR="00650DFF" w:rsidRPr="001A7697" w:rsidRDefault="00650DFF" w:rsidP="00756FD2">
      <w:pPr>
        <w:spacing w:line="480" w:lineRule="auto"/>
        <w:rPr>
          <w:rFonts w:ascii="Times New Roman" w:hAnsi="Times New Roman" w:cs="Times New Roman"/>
        </w:rPr>
      </w:pPr>
      <w:r w:rsidRPr="001A7697">
        <w:rPr>
          <w:rFonts w:ascii="Times New Roman" w:hAnsi="Times New Roman" w:cs="Times New Roman"/>
        </w:rPr>
        <w:t>1.3.3.1 Oleic Acid</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6</w:t>
      </w:r>
    </w:p>
    <w:p w14:paraId="7E68966B" w14:textId="77777777" w:rsidR="00650DFF" w:rsidRPr="0055146C" w:rsidRDefault="00650DFF" w:rsidP="00756FD2">
      <w:pPr>
        <w:pStyle w:val="ListParagraph"/>
        <w:numPr>
          <w:ilvl w:val="3"/>
          <w:numId w:val="24"/>
        </w:numPr>
        <w:spacing w:line="480" w:lineRule="auto"/>
        <w:rPr>
          <w:rFonts w:ascii="Times New Roman" w:hAnsi="Times New Roman" w:cs="Times New Roman"/>
        </w:rPr>
      </w:pPr>
      <w:r w:rsidRPr="0055146C">
        <w:rPr>
          <w:rFonts w:ascii="Times New Roman" w:hAnsi="Times New Roman" w:cs="Times New Roman"/>
        </w:rPr>
        <w:t>Linoleic Acid</w:t>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t>6</w:t>
      </w:r>
    </w:p>
    <w:p w14:paraId="0D5F95EA" w14:textId="77777777" w:rsidR="00650DFF" w:rsidRPr="0055146C" w:rsidRDefault="00650DFF" w:rsidP="00756FD2">
      <w:pPr>
        <w:pStyle w:val="ListParagraph"/>
        <w:numPr>
          <w:ilvl w:val="3"/>
          <w:numId w:val="24"/>
        </w:numPr>
        <w:spacing w:line="480" w:lineRule="auto"/>
        <w:rPr>
          <w:rFonts w:ascii="Times New Roman" w:hAnsi="Times New Roman" w:cs="Times New Roman"/>
        </w:rPr>
      </w:pPr>
      <w:r w:rsidRPr="0055146C">
        <w:rPr>
          <w:rFonts w:ascii="Times New Roman" w:hAnsi="Times New Roman" w:cs="Times New Roman"/>
        </w:rPr>
        <w:t>Stearic Acid</w:t>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r>
      <w:r w:rsidRPr="0055146C">
        <w:rPr>
          <w:rFonts w:ascii="Times New Roman" w:hAnsi="Times New Roman" w:cs="Times New Roman"/>
        </w:rPr>
        <w:tab/>
        <w:t>6</w:t>
      </w:r>
    </w:p>
    <w:p w14:paraId="2706F2F9" w14:textId="77777777" w:rsidR="00650DFF" w:rsidRPr="0055146C" w:rsidRDefault="00650DFF" w:rsidP="00756FD2">
      <w:pPr>
        <w:pStyle w:val="ListParagraph"/>
        <w:numPr>
          <w:ilvl w:val="1"/>
          <w:numId w:val="24"/>
        </w:numPr>
        <w:spacing w:line="480" w:lineRule="auto"/>
        <w:rPr>
          <w:rFonts w:ascii="Times New Roman" w:hAnsi="Times New Roman" w:cs="Times New Roman"/>
        </w:rPr>
      </w:pPr>
      <w:r w:rsidRPr="0055146C">
        <w:rPr>
          <w:rFonts w:ascii="Times New Roman" w:hAnsi="Times New Roman" w:cs="Times New Roman"/>
        </w:rPr>
        <w:t>Statement of the Research Problem</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6</w:t>
      </w:r>
    </w:p>
    <w:p w14:paraId="50A40070" w14:textId="77777777" w:rsidR="00650DFF" w:rsidRPr="0055146C" w:rsidRDefault="00650DFF" w:rsidP="00756FD2">
      <w:pPr>
        <w:pStyle w:val="ListParagraph"/>
        <w:numPr>
          <w:ilvl w:val="1"/>
          <w:numId w:val="24"/>
        </w:numPr>
        <w:spacing w:line="480" w:lineRule="auto"/>
        <w:rPr>
          <w:rFonts w:ascii="Times New Roman" w:hAnsi="Times New Roman" w:cs="Times New Roman"/>
        </w:rPr>
      </w:pPr>
      <w:r w:rsidRPr="0055146C">
        <w:rPr>
          <w:rFonts w:ascii="Times New Roman" w:hAnsi="Times New Roman" w:cs="Times New Roman"/>
        </w:rPr>
        <w:tab/>
        <w:t>Justification of the Research</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7</w:t>
      </w:r>
    </w:p>
    <w:p w14:paraId="3EB1BB8E" w14:textId="77777777" w:rsidR="00650DFF" w:rsidRPr="0055146C" w:rsidRDefault="00650DFF" w:rsidP="00756FD2">
      <w:pPr>
        <w:spacing w:line="480" w:lineRule="auto"/>
        <w:rPr>
          <w:rFonts w:ascii="Times New Roman" w:hAnsi="Times New Roman" w:cs="Times New Roman"/>
        </w:rPr>
      </w:pPr>
      <w:r>
        <w:rPr>
          <w:rFonts w:ascii="Times New Roman" w:hAnsi="Times New Roman" w:cs="Times New Roman"/>
        </w:rPr>
        <w:t xml:space="preserve">1.6 </w:t>
      </w:r>
      <w:r>
        <w:rPr>
          <w:rFonts w:ascii="Times New Roman" w:hAnsi="Times New Roman" w:cs="Times New Roman"/>
        </w:rPr>
        <w:tab/>
      </w:r>
      <w:r w:rsidRPr="0055146C">
        <w:rPr>
          <w:rFonts w:ascii="Times New Roman" w:hAnsi="Times New Roman" w:cs="Times New Roman"/>
        </w:rPr>
        <w:t xml:space="preserve">Aim and Objectives of the Research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7</w:t>
      </w:r>
    </w:p>
    <w:p w14:paraId="4374FB85" w14:textId="77777777" w:rsidR="00650DFF" w:rsidRPr="0055146C" w:rsidRDefault="00650DFF" w:rsidP="00756FD2">
      <w:pPr>
        <w:spacing w:line="480" w:lineRule="auto"/>
        <w:rPr>
          <w:rFonts w:ascii="Times New Roman" w:hAnsi="Times New Roman" w:cs="Times New Roman"/>
          <w:b/>
          <w:bCs/>
        </w:rPr>
      </w:pPr>
      <w:r w:rsidRPr="0055146C">
        <w:rPr>
          <w:rFonts w:ascii="Times New Roman" w:hAnsi="Times New Roman" w:cs="Times New Roman"/>
          <w:b/>
          <w:bCs/>
        </w:rPr>
        <w:t>CHAPTER TWO: LITERATURE REVIEW</w:t>
      </w:r>
    </w:p>
    <w:p w14:paraId="79E1FB59" w14:textId="77777777" w:rsidR="00650DFF" w:rsidRPr="0055146C" w:rsidRDefault="00650DFF" w:rsidP="00756FD2">
      <w:pPr>
        <w:pStyle w:val="ListParagraph"/>
        <w:numPr>
          <w:ilvl w:val="0"/>
          <w:numId w:val="22"/>
        </w:numPr>
        <w:spacing w:line="480" w:lineRule="auto"/>
        <w:rPr>
          <w:rFonts w:ascii="Times New Roman" w:hAnsi="Times New Roman" w:cs="Times New Roman"/>
          <w:b/>
          <w:bCs/>
        </w:rPr>
      </w:pPr>
      <w:r w:rsidRPr="0055146C">
        <w:rPr>
          <w:rFonts w:ascii="Times New Roman" w:hAnsi="Times New Roman" w:cs="Times New Roman"/>
        </w:rPr>
        <w:t>Introduction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9</w:t>
      </w:r>
    </w:p>
    <w:p w14:paraId="6D7483F5" w14:textId="77777777" w:rsidR="00650DFF" w:rsidRDefault="00650DFF" w:rsidP="00756FD2">
      <w:pPr>
        <w:spacing w:line="480" w:lineRule="auto"/>
        <w:rPr>
          <w:rFonts w:ascii="Times New Roman" w:hAnsi="Times New Roman" w:cs="Times New Roman"/>
        </w:rPr>
      </w:pPr>
      <w:r>
        <w:rPr>
          <w:rFonts w:ascii="Times New Roman" w:hAnsi="Times New Roman" w:cs="Times New Roman"/>
        </w:rPr>
        <w:t xml:space="preserve"> 2.1 Solvent </w:t>
      </w:r>
      <w:r w:rsidRPr="009C26AA">
        <w:rPr>
          <w:rFonts w:ascii="Times New Roman" w:hAnsi="Times New Roman" w:cs="Times New Roman"/>
        </w:rPr>
        <w:t>Extraction Techniques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10</w:t>
      </w:r>
    </w:p>
    <w:p w14:paraId="29F74D29" w14:textId="77777777" w:rsidR="00650DFF" w:rsidRDefault="00650DFF" w:rsidP="00756FD2">
      <w:pPr>
        <w:spacing w:line="480" w:lineRule="auto"/>
        <w:rPr>
          <w:rFonts w:ascii="Times New Roman" w:hAnsi="Times New Roman" w:cs="Times New Roman"/>
        </w:rPr>
      </w:pPr>
      <w:r>
        <w:rPr>
          <w:rFonts w:ascii="Times New Roman" w:hAnsi="Times New Roman" w:cs="Times New Roman"/>
        </w:rPr>
        <w:t xml:space="preserve"> 2.2 Industrial Application and commercial Potential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11</w:t>
      </w:r>
    </w:p>
    <w:p w14:paraId="0F57DAD1" w14:textId="77777777" w:rsidR="00650DFF" w:rsidRPr="005E5483" w:rsidRDefault="00650DFF" w:rsidP="00756FD2">
      <w:pPr>
        <w:spacing w:line="480" w:lineRule="auto"/>
        <w:rPr>
          <w:rFonts w:ascii="Times New Roman" w:hAnsi="Times New Roman" w:cs="Times New Roman"/>
          <w:b/>
          <w:bCs/>
        </w:rPr>
      </w:pPr>
      <w:r w:rsidRPr="005E5483">
        <w:rPr>
          <w:rFonts w:ascii="Times New Roman" w:hAnsi="Times New Roman" w:cs="Times New Roman"/>
          <w:b/>
          <w:bCs/>
        </w:rPr>
        <w:t>CHAPTER THREE: MATERIALS AND METHODS</w:t>
      </w:r>
    </w:p>
    <w:p w14:paraId="38722AE4"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w:t>
      </w:r>
      <w:r>
        <w:rPr>
          <w:rFonts w:ascii="Times New Roman" w:hAnsi="Times New Roman" w:cs="Times New Roman"/>
        </w:rPr>
        <w:t>0</w:t>
      </w:r>
      <w:r w:rsidRPr="00F33E83">
        <w:rPr>
          <w:rFonts w:ascii="Times New Roman" w:hAnsi="Times New Roman" w:cs="Times New Roman"/>
        </w:rPr>
        <w:t xml:space="preserve"> Materials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w:t>
      </w:r>
    </w:p>
    <w:p w14:paraId="0EE431B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3.1. List of Equipment Used</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w:t>
      </w:r>
    </w:p>
    <w:p w14:paraId="6353040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3.1</w:t>
      </w:r>
      <w:r>
        <w:rPr>
          <w:rFonts w:ascii="Times New Roman" w:hAnsi="Times New Roman" w:cs="Times New Roman"/>
        </w:rPr>
        <w:t>.1</w:t>
      </w:r>
      <w:r w:rsidRPr="00F33E83">
        <w:rPr>
          <w:rFonts w:ascii="Times New Roman" w:hAnsi="Times New Roman" w:cs="Times New Roman"/>
        </w:rPr>
        <w:t>. List of Chemicals and Solvents Used</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w:t>
      </w:r>
    </w:p>
    <w:p w14:paraId="02CD76C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 Methods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w:t>
      </w:r>
    </w:p>
    <w:p w14:paraId="1F517C2B" w14:textId="77777777" w:rsidR="00650DFF" w:rsidRPr="00F33E83" w:rsidRDefault="00650DFF" w:rsidP="00756FD2">
      <w:pPr>
        <w:spacing w:line="480" w:lineRule="auto"/>
        <w:rPr>
          <w:rFonts w:ascii="Times New Roman" w:hAnsi="Times New Roman" w:cs="Times New Roman"/>
        </w:rPr>
      </w:pPr>
      <w:r>
        <w:rPr>
          <w:rFonts w:ascii="Times New Roman" w:hAnsi="Times New Roman" w:cs="Times New Roman"/>
        </w:rPr>
        <w:lastRenderedPageBreak/>
        <w:t> </w:t>
      </w:r>
      <w:r w:rsidRPr="00F33E83">
        <w:rPr>
          <w:rFonts w:ascii="Times New Roman" w:hAnsi="Times New Roman" w:cs="Times New Roman"/>
        </w:rPr>
        <w:t>3.2.1 Preparation of Reagents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w:t>
      </w:r>
    </w:p>
    <w:p w14:paraId="14153DFD"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3.2.1.1 0.1M Potassium Hydroxide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w:t>
      </w:r>
    </w:p>
    <w:p w14:paraId="0DF7DE84"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3.2.1.2 0.025M Sodium Thiosulfate Solution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w:t>
      </w:r>
    </w:p>
    <w:p w14:paraId="79202BFE"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3.2.1.3 Chloroform Acetic Acid Mixture (1:2 v/v)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w:t>
      </w:r>
    </w:p>
    <w:p w14:paraId="6244986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3.2.1.4 Iodine Solution (0.5% w/v)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w:t>
      </w:r>
    </w:p>
    <w:p w14:paraId="7C9754E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3.2.1.5 Ethanol Solution (5% v/v)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w:t>
      </w:r>
    </w:p>
    <w:p w14:paraId="54A0DF3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3.2.1.6 HCl Solution (5% w/v)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w:t>
      </w:r>
    </w:p>
    <w:p w14:paraId="3A9FE46C"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3.2.2 Sample Collection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w:t>
      </w:r>
    </w:p>
    <w:p w14:paraId="230AD9DB" w14:textId="77777777" w:rsidR="00650DFF" w:rsidRDefault="00650DFF" w:rsidP="00756FD2">
      <w:pPr>
        <w:spacing w:line="480" w:lineRule="auto"/>
        <w:rPr>
          <w:rFonts w:ascii="Times New Roman" w:hAnsi="Times New Roman" w:cs="Times New Roman"/>
        </w:rPr>
      </w:pPr>
      <w:r w:rsidRPr="00F33E83">
        <w:rPr>
          <w:rFonts w:ascii="Times New Roman" w:hAnsi="Times New Roman" w:cs="Times New Roman"/>
        </w:rPr>
        <w:t>3.2.3 Oil Extraction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w:t>
      </w:r>
    </w:p>
    <w:p w14:paraId="72545922"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 Determination of Physical Parameters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w:t>
      </w:r>
    </w:p>
    <w:p w14:paraId="28EC5E7F"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3.2.4.1 Color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w:t>
      </w:r>
    </w:p>
    <w:p w14:paraId="0EF1EC4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3.2.4.2 Percentage Yield of the Oil</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w:t>
      </w:r>
    </w:p>
    <w:p w14:paraId="72014357"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3.2.4.3 pH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w:t>
      </w:r>
    </w:p>
    <w:p w14:paraId="3581569E"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3.2.4.4 Refractive Index</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w:t>
      </w:r>
    </w:p>
    <w:p w14:paraId="3DE4C889"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3.2.4.5 Density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w:t>
      </w:r>
    </w:p>
    <w:p w14:paraId="0CEE012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3.2.4.6 Viscosity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w:t>
      </w:r>
    </w:p>
    <w:p w14:paraId="21AEA5F6"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3.2.5 Determination of Chemical Parameters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19</w:t>
      </w:r>
    </w:p>
    <w:p w14:paraId="442186B7"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3.2.5.1 Acid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19</w:t>
      </w:r>
    </w:p>
    <w:p w14:paraId="5539E4BC"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3.2.5.2 Iodine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20</w:t>
      </w:r>
    </w:p>
    <w:p w14:paraId="2908DA5D"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lastRenderedPageBreak/>
        <w:t>        3.2.5.3 Saponification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21</w:t>
      </w:r>
    </w:p>
    <w:p w14:paraId="53ADE1FF"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3.2.5.4 Ester Content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22</w:t>
      </w:r>
    </w:p>
    <w:p w14:paraId="50C3E707"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3.2.5.5 Peroxide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22</w:t>
      </w:r>
    </w:p>
    <w:p w14:paraId="0682C6E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xml:space="preserve">        3.2.5.6 Free Fatty Acid (%FFA)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23</w:t>
      </w:r>
    </w:p>
    <w:p w14:paraId="62150061" w14:textId="77777777" w:rsidR="00650DFF" w:rsidRPr="00B4386F" w:rsidRDefault="00650DFF" w:rsidP="00756FD2">
      <w:pPr>
        <w:spacing w:line="480" w:lineRule="auto"/>
        <w:rPr>
          <w:rFonts w:ascii="Times New Roman" w:hAnsi="Times New Roman" w:cs="Times New Roman"/>
          <w:b/>
          <w:bCs/>
        </w:rPr>
      </w:pPr>
      <w:r w:rsidRPr="00B4386F">
        <w:rPr>
          <w:rFonts w:ascii="Times New Roman" w:hAnsi="Times New Roman" w:cs="Times New Roman"/>
          <w:b/>
          <w:bCs/>
        </w:rPr>
        <w:t>CHAPTER FOUR: RESULTS AND DISCUSSION</w:t>
      </w:r>
    </w:p>
    <w:p w14:paraId="5ABC6420"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w:t>
      </w:r>
      <w:r>
        <w:rPr>
          <w:rFonts w:ascii="Times New Roman" w:hAnsi="Times New Roman" w:cs="Times New Roman"/>
        </w:rPr>
        <w:t>0</w:t>
      </w:r>
      <w:r w:rsidRPr="00F33E83">
        <w:rPr>
          <w:rFonts w:ascii="Times New Roman" w:hAnsi="Times New Roman" w:cs="Times New Roman"/>
        </w:rPr>
        <w:t xml:space="preserve"> Results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25</w:t>
      </w:r>
    </w:p>
    <w:p w14:paraId="085A0621" w14:textId="77777777" w:rsidR="00650DFF" w:rsidRPr="00F33E83" w:rsidRDefault="00650DFF" w:rsidP="00756FD2">
      <w:pPr>
        <w:spacing w:line="480" w:lineRule="auto"/>
        <w:rPr>
          <w:rFonts w:ascii="Times New Roman" w:hAnsi="Times New Roman" w:cs="Times New Roman"/>
        </w:rPr>
      </w:pPr>
      <w:r>
        <w:rPr>
          <w:rFonts w:ascii="Times New Roman" w:hAnsi="Times New Roman" w:cs="Times New Roman"/>
        </w:rPr>
        <w:t> </w:t>
      </w:r>
      <w:r w:rsidRPr="00F33E83">
        <w:rPr>
          <w:rFonts w:ascii="Times New Roman" w:hAnsi="Times New Roman" w:cs="Times New Roman"/>
        </w:rPr>
        <w:t>4.1.1 Physical Properties of Balanites aegyptiaca Seed Oil</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25</w:t>
      </w:r>
    </w:p>
    <w:p w14:paraId="00A9E60D"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4.1.2 Chemical Properties of Balanites aegyptiaca Seed Oil</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26</w:t>
      </w:r>
    </w:p>
    <w:p w14:paraId="10EB2DD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4.2 Discussion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26</w:t>
      </w:r>
    </w:p>
    <w:p w14:paraId="294A0532"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4.2.1 Percentage Yield</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26</w:t>
      </w:r>
    </w:p>
    <w:p w14:paraId="17B612B7"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4.2.2 Moisture Content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27</w:t>
      </w:r>
    </w:p>
    <w:p w14:paraId="3EF8B383"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4.2.3 Viscosity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27</w:t>
      </w:r>
    </w:p>
    <w:p w14:paraId="660B6D2F"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4.2.4 Saponification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27</w:t>
      </w:r>
    </w:p>
    <w:p w14:paraId="5F689C55"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4.2.5 Iodine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28</w:t>
      </w:r>
    </w:p>
    <w:p w14:paraId="4B42572C"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4.2.6 Acid Value and Free Fatty Acid Value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28</w:t>
      </w:r>
    </w:p>
    <w:p w14:paraId="4B171B36"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xml:space="preserve">4.2.7 Peroxide Value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28</w:t>
      </w:r>
    </w:p>
    <w:p w14:paraId="507BB37E" w14:textId="77777777" w:rsidR="00650DFF" w:rsidRPr="00B4386F" w:rsidRDefault="00650DFF" w:rsidP="00756FD2">
      <w:pPr>
        <w:spacing w:line="480" w:lineRule="auto"/>
        <w:rPr>
          <w:rFonts w:ascii="Times New Roman" w:hAnsi="Times New Roman" w:cs="Times New Roman"/>
          <w:b/>
          <w:bCs/>
        </w:rPr>
      </w:pPr>
      <w:r w:rsidRPr="00B4386F">
        <w:rPr>
          <w:rFonts w:ascii="Times New Roman" w:hAnsi="Times New Roman" w:cs="Times New Roman"/>
          <w:b/>
          <w:bCs/>
        </w:rPr>
        <w:t>CHAPTER FIVE: SUMMARY, CONCLUSION, AND RECOMMENDATION</w:t>
      </w:r>
    </w:p>
    <w:p w14:paraId="34A1D08D"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5.</w:t>
      </w:r>
      <w:r>
        <w:rPr>
          <w:rFonts w:ascii="Times New Roman" w:hAnsi="Times New Roman" w:cs="Times New Roman"/>
        </w:rPr>
        <w:t>0</w:t>
      </w:r>
      <w:r w:rsidRPr="00F33E83">
        <w:rPr>
          <w:rFonts w:ascii="Times New Roman" w:hAnsi="Times New Roman" w:cs="Times New Roman"/>
        </w:rPr>
        <w:t xml:space="preserve"> Summary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30</w:t>
      </w:r>
    </w:p>
    <w:p w14:paraId="3ECA7AA7"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5.</w:t>
      </w:r>
      <w:r>
        <w:rPr>
          <w:rFonts w:ascii="Times New Roman" w:hAnsi="Times New Roman" w:cs="Times New Roman"/>
        </w:rPr>
        <w:t>1</w:t>
      </w:r>
      <w:r w:rsidRPr="00F33E83">
        <w:rPr>
          <w:rFonts w:ascii="Times New Roman" w:hAnsi="Times New Roman" w:cs="Times New Roman"/>
        </w:rPr>
        <w:t xml:space="preserve"> Conclusion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31</w:t>
      </w:r>
      <w:r>
        <w:rPr>
          <w:rFonts w:ascii="Times New Roman" w:hAnsi="Times New Roman" w:cs="Times New Roman"/>
        </w:rPr>
        <w:tab/>
      </w:r>
    </w:p>
    <w:p w14:paraId="78D032CE"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lastRenderedPageBreak/>
        <w:t>5.</w:t>
      </w:r>
      <w:r>
        <w:rPr>
          <w:rFonts w:ascii="Times New Roman" w:hAnsi="Times New Roman" w:cs="Times New Roman"/>
        </w:rPr>
        <w:t>2</w:t>
      </w:r>
      <w:r w:rsidRPr="00F33E83">
        <w:rPr>
          <w:rFonts w:ascii="Times New Roman" w:hAnsi="Times New Roman" w:cs="Times New Roman"/>
        </w:rPr>
        <w:t xml:space="preserve"> Recommendation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31</w:t>
      </w:r>
    </w:p>
    <w:p w14:paraId="6639F66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xml:space="preserve">  References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58ADD681"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Appendices</w:t>
      </w:r>
    </w:p>
    <w:p w14:paraId="200B08F4"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Appendix 1: Percentage Yield</w:t>
      </w:r>
    </w:p>
    <w:p w14:paraId="6263364E"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Appendix 2: Density</w:t>
      </w:r>
    </w:p>
    <w:p w14:paraId="13273AFC"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Appendix 3: Acid Value</w:t>
      </w:r>
    </w:p>
    <w:p w14:paraId="630E978F"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Appendix 4: Saponification Value</w:t>
      </w:r>
    </w:p>
    <w:p w14:paraId="41D923C3" w14:textId="77777777" w:rsidR="00650DFF" w:rsidRPr="00F33E83" w:rsidRDefault="00650DFF" w:rsidP="00756FD2">
      <w:pPr>
        <w:spacing w:line="480" w:lineRule="auto"/>
        <w:rPr>
          <w:rFonts w:ascii="Times New Roman" w:hAnsi="Times New Roman" w:cs="Times New Roman"/>
        </w:rPr>
      </w:pPr>
      <w:r w:rsidRPr="00F33E83">
        <w:rPr>
          <w:rFonts w:ascii="Times New Roman" w:hAnsi="Times New Roman" w:cs="Times New Roman"/>
        </w:rPr>
        <w:t xml:space="preserve">Appendix 5: Peroxide Value  </w:t>
      </w:r>
    </w:p>
    <w:p w14:paraId="423DCF60" w14:textId="77777777" w:rsidR="00650DFF" w:rsidRPr="00F33E83" w:rsidRDefault="00650DFF" w:rsidP="00756FD2">
      <w:pPr>
        <w:spacing w:line="480" w:lineRule="auto"/>
        <w:rPr>
          <w:rFonts w:ascii="Times New Roman" w:hAnsi="Times New Roman" w:cs="Times New Roman"/>
        </w:rPr>
      </w:pPr>
    </w:p>
    <w:p w14:paraId="5849600E" w14:textId="77777777" w:rsidR="00650DFF" w:rsidRPr="00F33E83" w:rsidRDefault="00650DFF" w:rsidP="00756FD2">
      <w:pPr>
        <w:spacing w:line="480" w:lineRule="auto"/>
        <w:rPr>
          <w:rFonts w:ascii="Times New Roman" w:hAnsi="Times New Roman" w:cs="Times New Roman"/>
        </w:rPr>
      </w:pPr>
    </w:p>
    <w:p w14:paraId="11F6CC2F" w14:textId="77777777" w:rsidR="00650DFF" w:rsidRPr="00F33E83" w:rsidRDefault="00650DFF" w:rsidP="00756FD2">
      <w:pPr>
        <w:spacing w:line="480" w:lineRule="auto"/>
        <w:rPr>
          <w:rFonts w:ascii="Times New Roman" w:hAnsi="Times New Roman" w:cs="Times New Roman"/>
        </w:rPr>
      </w:pPr>
    </w:p>
    <w:p w14:paraId="4403EB69" w14:textId="77777777" w:rsidR="00650DFF" w:rsidRDefault="00650DFF" w:rsidP="00756FD2">
      <w:pPr>
        <w:spacing w:line="480" w:lineRule="auto"/>
        <w:rPr>
          <w:rFonts w:ascii="Times New Roman" w:hAnsi="Times New Roman" w:cs="Times New Roman"/>
        </w:rPr>
      </w:pPr>
    </w:p>
    <w:p w14:paraId="656AE7CB" w14:textId="77777777" w:rsidR="00650DFF" w:rsidRDefault="00650DFF" w:rsidP="00756FD2">
      <w:pPr>
        <w:spacing w:line="480" w:lineRule="auto"/>
        <w:rPr>
          <w:rFonts w:ascii="Times New Roman" w:hAnsi="Times New Roman" w:cs="Times New Roman"/>
        </w:rPr>
      </w:pPr>
    </w:p>
    <w:p w14:paraId="514B4FFB" w14:textId="77777777" w:rsidR="00DA12CC" w:rsidRDefault="00DA12CC" w:rsidP="00756FD2">
      <w:pPr>
        <w:spacing w:line="480" w:lineRule="auto"/>
        <w:jc w:val="center"/>
        <w:rPr>
          <w:rFonts w:ascii="Times New Roman" w:hAnsi="Times New Roman" w:cs="Times New Roman"/>
          <w:b/>
        </w:rPr>
      </w:pPr>
    </w:p>
    <w:p w14:paraId="74839127" w14:textId="77777777" w:rsidR="0086521F" w:rsidRDefault="0086521F" w:rsidP="00756FD2">
      <w:pPr>
        <w:spacing w:line="480" w:lineRule="auto"/>
        <w:jc w:val="center"/>
        <w:rPr>
          <w:rFonts w:ascii="Times New Roman" w:hAnsi="Times New Roman" w:cs="Times New Roman"/>
          <w:b/>
        </w:rPr>
      </w:pPr>
    </w:p>
    <w:p w14:paraId="0A9C70D5" w14:textId="77777777" w:rsidR="0086521F" w:rsidRDefault="0086521F" w:rsidP="00756FD2">
      <w:pPr>
        <w:spacing w:line="480" w:lineRule="auto"/>
        <w:jc w:val="center"/>
        <w:rPr>
          <w:rFonts w:ascii="Times New Roman" w:hAnsi="Times New Roman" w:cs="Times New Roman"/>
          <w:b/>
        </w:rPr>
      </w:pPr>
    </w:p>
    <w:p w14:paraId="7DBCB4D4" w14:textId="77777777" w:rsidR="0086521F" w:rsidRDefault="0086521F" w:rsidP="00756FD2">
      <w:pPr>
        <w:spacing w:line="480" w:lineRule="auto"/>
        <w:jc w:val="center"/>
        <w:rPr>
          <w:rFonts w:ascii="Times New Roman" w:hAnsi="Times New Roman" w:cs="Times New Roman"/>
          <w:b/>
        </w:rPr>
      </w:pPr>
    </w:p>
    <w:p w14:paraId="779284D8" w14:textId="77777777" w:rsidR="0086521F" w:rsidRDefault="0086521F" w:rsidP="00756FD2">
      <w:pPr>
        <w:spacing w:line="480" w:lineRule="auto"/>
        <w:jc w:val="center"/>
        <w:rPr>
          <w:rFonts w:ascii="Times New Roman" w:hAnsi="Times New Roman" w:cs="Times New Roman"/>
          <w:b/>
        </w:rPr>
      </w:pPr>
    </w:p>
    <w:p w14:paraId="3E501676" w14:textId="77777777" w:rsidR="0086521F" w:rsidRDefault="0086521F" w:rsidP="00756FD2">
      <w:pPr>
        <w:spacing w:line="480" w:lineRule="auto"/>
        <w:jc w:val="center"/>
        <w:rPr>
          <w:rFonts w:ascii="Times New Roman" w:hAnsi="Times New Roman" w:cs="Times New Roman"/>
          <w:b/>
        </w:rPr>
      </w:pPr>
    </w:p>
    <w:p w14:paraId="514825FA" w14:textId="4AFF46E8" w:rsidR="00650DFF" w:rsidRPr="004347A8" w:rsidRDefault="00650DFF" w:rsidP="00756FD2">
      <w:pPr>
        <w:spacing w:line="480" w:lineRule="auto"/>
        <w:jc w:val="center"/>
        <w:rPr>
          <w:rFonts w:ascii="Times New Roman" w:hAnsi="Times New Roman" w:cs="Times New Roman"/>
          <w:b/>
        </w:rPr>
      </w:pPr>
      <w:r w:rsidRPr="004347A8">
        <w:rPr>
          <w:rFonts w:ascii="Times New Roman" w:hAnsi="Times New Roman" w:cs="Times New Roman"/>
          <w:b/>
        </w:rPr>
        <w:lastRenderedPageBreak/>
        <w:t>LIST OF ABBREVIATIONS</w:t>
      </w:r>
    </w:p>
    <w:p w14:paraId="57E5C0D6" w14:textId="77777777" w:rsidR="00650DFF" w:rsidRPr="00270FDB" w:rsidRDefault="003743C4" w:rsidP="00756FD2">
      <w:pPr>
        <w:spacing w:line="480" w:lineRule="auto"/>
        <w:rPr>
          <w:rFonts w:ascii="Times New Roman" w:hAnsi="Times New Roman" w:cs="Times New Roman"/>
        </w:rPr>
      </w:pPr>
      <w:r>
        <w:rPr>
          <w:rFonts w:ascii="Times New Roman" w:hAnsi="Times New Roman" w:cs="Times New Roman"/>
        </w:rPr>
        <w:t>Abbreviation</w:t>
      </w:r>
      <w:r w:rsidR="00650DFF" w:rsidRPr="00270FDB">
        <w:rPr>
          <w:rFonts w:ascii="Times New Roman" w:hAnsi="Times New Roman" w:cs="Times New Roman"/>
        </w:rPr>
        <w:t xml:space="preserve">                 </w:t>
      </w:r>
      <w:r w:rsidR="00650DFF" w:rsidRPr="00270FDB">
        <w:rPr>
          <w:rFonts w:ascii="Times New Roman" w:hAnsi="Times New Roman" w:cs="Times New Roman"/>
        </w:rPr>
        <w:tab/>
        <w:t>Meaning</w:t>
      </w:r>
    </w:p>
    <w:p w14:paraId="2423A37E" w14:textId="77777777" w:rsidR="00650DFF" w:rsidRPr="00270FDB" w:rsidRDefault="00650DFF" w:rsidP="00756FD2">
      <w:pPr>
        <w:spacing w:line="480" w:lineRule="auto"/>
        <w:rPr>
          <w:rFonts w:ascii="Times New Roman" w:hAnsi="Times New Roman" w:cs="Times New Roman"/>
        </w:rPr>
      </w:pPr>
      <w:r w:rsidRPr="00270FDB">
        <w:rPr>
          <w:rFonts w:ascii="Times New Roman" w:hAnsi="Times New Roman" w:cs="Times New Roman"/>
        </w:rPr>
        <w:t>AOAC</w:t>
      </w:r>
      <w:r w:rsidRPr="00270FDB">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Association of Official Analytical Chemists</w:t>
      </w:r>
    </w:p>
    <w:p w14:paraId="72F999AB" w14:textId="75150B66" w:rsidR="00650DFF" w:rsidRPr="00270FDB" w:rsidRDefault="00650DFF" w:rsidP="00756FD2">
      <w:pPr>
        <w:spacing w:line="480" w:lineRule="auto"/>
        <w:rPr>
          <w:rFonts w:ascii="Times New Roman" w:hAnsi="Times New Roman" w:cs="Times New Roman"/>
        </w:rPr>
      </w:pPr>
      <w:r w:rsidRPr="00270FDB">
        <w:rPr>
          <w:rFonts w:ascii="Times New Roman" w:hAnsi="Times New Roman" w:cs="Times New Roman"/>
        </w:rPr>
        <w:t>ASTM</w:t>
      </w:r>
      <w:r w:rsidRPr="00270FDB">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American Society for Testing and Materials</w:t>
      </w:r>
    </w:p>
    <w:p w14:paraId="6C89279C" w14:textId="77777777" w:rsidR="00650DFF" w:rsidRPr="00270FDB" w:rsidRDefault="00650DFF" w:rsidP="00756FD2">
      <w:pPr>
        <w:spacing w:line="480" w:lineRule="auto"/>
        <w:rPr>
          <w:rFonts w:ascii="Times New Roman" w:hAnsi="Times New Roman" w:cs="Times New Roman"/>
        </w:rPr>
      </w:pPr>
      <w:proofErr w:type="spellStart"/>
      <w:r w:rsidRPr="00270FDB">
        <w:rPr>
          <w:rFonts w:ascii="Times New Roman" w:hAnsi="Times New Roman" w:cs="Times New Roman"/>
        </w:rPr>
        <w:t>cP</w:t>
      </w:r>
      <w:proofErr w:type="spellEnd"/>
      <w:r w:rsidRPr="00270FDB">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Centipoise (unit of viscosity)</w:t>
      </w:r>
    </w:p>
    <w:p w14:paraId="64C17A7D" w14:textId="77777777" w:rsidR="00650DFF" w:rsidRPr="00270FDB" w:rsidRDefault="00650DFF" w:rsidP="00756FD2">
      <w:pPr>
        <w:spacing w:line="480" w:lineRule="auto"/>
        <w:rPr>
          <w:rFonts w:ascii="Times New Roman" w:hAnsi="Times New Roman" w:cs="Times New Roman"/>
        </w:rPr>
      </w:pPr>
      <w:r w:rsidRPr="00270FDB">
        <w:rPr>
          <w:rFonts w:ascii="Times New Roman" w:hAnsi="Times New Roman" w:cs="Times New Roman"/>
        </w:rPr>
        <w:t>FAO</w:t>
      </w:r>
      <w:r w:rsidRPr="00270FDB">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Food and Agriculture Organization</w:t>
      </w:r>
    </w:p>
    <w:p w14:paraId="6D85001F" w14:textId="77777777" w:rsidR="00650DFF" w:rsidRPr="00270FDB" w:rsidRDefault="00650DFF" w:rsidP="00756FD2">
      <w:pPr>
        <w:spacing w:line="480" w:lineRule="auto"/>
        <w:rPr>
          <w:rFonts w:ascii="Times New Roman" w:hAnsi="Times New Roman" w:cs="Times New Roman"/>
        </w:rPr>
      </w:pPr>
      <w:r w:rsidRPr="00270FDB">
        <w:rPr>
          <w:rFonts w:ascii="Times New Roman" w:hAnsi="Times New Roman" w:cs="Times New Roman"/>
        </w:rPr>
        <w:t>FFA</w:t>
      </w:r>
      <w:r w:rsidRPr="00270FDB">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Free Fatty Acid</w:t>
      </w:r>
    </w:p>
    <w:p w14:paraId="2262A8FD" w14:textId="77777777" w:rsidR="00650DFF" w:rsidRPr="00270FDB" w:rsidRDefault="00650DFF" w:rsidP="00756FD2">
      <w:pPr>
        <w:spacing w:line="480" w:lineRule="auto"/>
        <w:rPr>
          <w:rFonts w:ascii="Times New Roman" w:hAnsi="Times New Roman" w:cs="Times New Roman"/>
        </w:rPr>
      </w:pPr>
      <w:r w:rsidRPr="00270FDB">
        <w:rPr>
          <w:rFonts w:ascii="Times New Roman" w:hAnsi="Times New Roman" w:cs="Times New Roman"/>
        </w:rPr>
        <w:t>meq/kg</w:t>
      </w:r>
      <w:r w:rsidRPr="00270FDB">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270FDB">
        <w:rPr>
          <w:rFonts w:ascii="Times New Roman" w:hAnsi="Times New Roman" w:cs="Times New Roman"/>
        </w:rPr>
        <w:t>Milliequivalent per kilogram</w:t>
      </w:r>
    </w:p>
    <w:p w14:paraId="3DF9B1D3" w14:textId="77777777" w:rsidR="00650DFF" w:rsidRPr="007F5C8E" w:rsidRDefault="00650DFF" w:rsidP="00756FD2">
      <w:pPr>
        <w:spacing w:line="480" w:lineRule="auto"/>
        <w:jc w:val="both"/>
        <w:rPr>
          <w:rFonts w:ascii="Times New Roman" w:hAnsi="Times New Roman" w:cs="Times New Roman"/>
          <w:iCs/>
        </w:rPr>
      </w:pPr>
    </w:p>
    <w:p w14:paraId="2F27C32C" w14:textId="77777777" w:rsidR="00650DFF" w:rsidRDefault="00650DFF" w:rsidP="00756FD2">
      <w:pPr>
        <w:spacing w:line="480" w:lineRule="auto"/>
        <w:jc w:val="center"/>
        <w:rPr>
          <w:rFonts w:ascii="Times New Roman" w:hAnsi="Times New Roman" w:cs="Times New Roman"/>
          <w:b/>
          <w:bCs/>
        </w:rPr>
      </w:pPr>
    </w:p>
    <w:p w14:paraId="23772875" w14:textId="77777777" w:rsidR="00650DFF" w:rsidRDefault="00650DFF" w:rsidP="00756FD2">
      <w:pPr>
        <w:spacing w:line="480" w:lineRule="auto"/>
        <w:jc w:val="center"/>
        <w:rPr>
          <w:rFonts w:ascii="Times New Roman" w:hAnsi="Times New Roman" w:cs="Times New Roman"/>
          <w:b/>
          <w:bCs/>
        </w:rPr>
      </w:pPr>
    </w:p>
    <w:p w14:paraId="2D57D032" w14:textId="77777777" w:rsidR="003743C4" w:rsidRDefault="003743C4" w:rsidP="00756FD2">
      <w:pPr>
        <w:spacing w:line="480" w:lineRule="auto"/>
        <w:jc w:val="center"/>
        <w:rPr>
          <w:rFonts w:ascii="Times New Roman" w:hAnsi="Times New Roman" w:cs="Times New Roman"/>
          <w:b/>
          <w:bCs/>
        </w:rPr>
      </w:pPr>
    </w:p>
    <w:p w14:paraId="1CDAD0C7" w14:textId="77777777" w:rsidR="003743C4" w:rsidRDefault="003743C4" w:rsidP="00756FD2">
      <w:pPr>
        <w:spacing w:line="480" w:lineRule="auto"/>
        <w:jc w:val="center"/>
        <w:rPr>
          <w:rFonts w:ascii="Times New Roman" w:hAnsi="Times New Roman" w:cs="Times New Roman"/>
          <w:b/>
          <w:bCs/>
        </w:rPr>
      </w:pPr>
    </w:p>
    <w:p w14:paraId="11882821" w14:textId="77777777" w:rsidR="003743C4" w:rsidRDefault="003743C4" w:rsidP="00756FD2">
      <w:pPr>
        <w:spacing w:line="480" w:lineRule="auto"/>
        <w:jc w:val="center"/>
        <w:rPr>
          <w:rFonts w:ascii="Times New Roman" w:hAnsi="Times New Roman" w:cs="Times New Roman"/>
          <w:b/>
          <w:bCs/>
        </w:rPr>
      </w:pPr>
    </w:p>
    <w:p w14:paraId="2F78388E" w14:textId="77777777" w:rsidR="003743C4" w:rsidRDefault="003743C4" w:rsidP="00756FD2">
      <w:pPr>
        <w:spacing w:line="480" w:lineRule="auto"/>
        <w:jc w:val="center"/>
        <w:rPr>
          <w:rFonts w:ascii="Times New Roman" w:hAnsi="Times New Roman" w:cs="Times New Roman"/>
          <w:b/>
          <w:bCs/>
        </w:rPr>
      </w:pPr>
    </w:p>
    <w:p w14:paraId="321E6CC3" w14:textId="77777777" w:rsidR="00DA12CC" w:rsidRDefault="00DA12CC" w:rsidP="00756FD2">
      <w:pPr>
        <w:spacing w:line="480" w:lineRule="auto"/>
        <w:jc w:val="center"/>
        <w:rPr>
          <w:rFonts w:ascii="Times New Roman" w:hAnsi="Times New Roman" w:cs="Times New Roman"/>
          <w:b/>
          <w:bCs/>
        </w:rPr>
      </w:pPr>
    </w:p>
    <w:p w14:paraId="543F5220" w14:textId="77777777" w:rsidR="003743C4" w:rsidRDefault="003743C4" w:rsidP="00756FD2">
      <w:pPr>
        <w:spacing w:line="480" w:lineRule="auto"/>
        <w:jc w:val="center"/>
        <w:rPr>
          <w:rFonts w:ascii="Times New Roman" w:hAnsi="Times New Roman" w:cs="Times New Roman"/>
          <w:b/>
          <w:bCs/>
        </w:rPr>
      </w:pPr>
    </w:p>
    <w:p w14:paraId="136A82C9" w14:textId="77777777" w:rsidR="00FF40CC" w:rsidRDefault="00FF40CC" w:rsidP="00756FD2">
      <w:pPr>
        <w:spacing w:line="480" w:lineRule="auto"/>
        <w:jc w:val="center"/>
        <w:rPr>
          <w:rFonts w:ascii="Times New Roman" w:hAnsi="Times New Roman" w:cs="Times New Roman"/>
          <w:b/>
          <w:bCs/>
        </w:rPr>
      </w:pPr>
    </w:p>
    <w:p w14:paraId="3515030F" w14:textId="77777777" w:rsidR="00FF40CC" w:rsidRDefault="00FF40CC" w:rsidP="00756FD2">
      <w:pPr>
        <w:spacing w:line="480" w:lineRule="auto"/>
        <w:jc w:val="center"/>
        <w:rPr>
          <w:rFonts w:ascii="Times New Roman" w:hAnsi="Times New Roman" w:cs="Times New Roman"/>
          <w:b/>
          <w:bCs/>
        </w:rPr>
      </w:pPr>
    </w:p>
    <w:p w14:paraId="1C3E74F0" w14:textId="7828175B" w:rsidR="00650DFF" w:rsidRPr="00736B0C" w:rsidRDefault="00650DFF" w:rsidP="00756FD2">
      <w:pPr>
        <w:spacing w:line="480" w:lineRule="auto"/>
        <w:jc w:val="center"/>
        <w:rPr>
          <w:rFonts w:ascii="Times New Roman" w:hAnsi="Times New Roman" w:cs="Times New Roman"/>
          <w:b/>
          <w:bCs/>
        </w:rPr>
      </w:pPr>
      <w:r w:rsidRPr="00736B0C">
        <w:rPr>
          <w:rFonts w:ascii="Times New Roman" w:hAnsi="Times New Roman" w:cs="Times New Roman"/>
          <w:b/>
          <w:bCs/>
        </w:rPr>
        <w:lastRenderedPageBreak/>
        <w:t>Abstract</w:t>
      </w:r>
    </w:p>
    <w:p w14:paraId="2318D077" w14:textId="20F79652" w:rsidR="00650DFF" w:rsidRPr="007F5C8E" w:rsidRDefault="00650DFF" w:rsidP="00756FD2">
      <w:pPr>
        <w:spacing w:line="480" w:lineRule="auto"/>
        <w:jc w:val="both"/>
        <w:rPr>
          <w:rFonts w:ascii="Times New Roman" w:hAnsi="Times New Roman" w:cs="Times New Roman"/>
          <w:iCs/>
        </w:rPr>
      </w:pPr>
      <w:r w:rsidRPr="007F5C8E">
        <w:rPr>
          <w:rFonts w:ascii="Times New Roman" w:hAnsi="Times New Roman" w:cs="Times New Roman"/>
          <w:iCs/>
        </w:rPr>
        <w:t xml:space="preserve">The seeds of  </w:t>
      </w:r>
      <w:r w:rsidRPr="007F5C8E">
        <w:rPr>
          <w:rFonts w:ascii="Times New Roman" w:hAnsi="Times New Roman" w:cs="Times New Roman"/>
          <w:i/>
          <w:iCs/>
        </w:rPr>
        <w:t>Balanite aegyptiaca</w:t>
      </w:r>
      <w:r w:rsidRPr="007F5C8E">
        <w:rPr>
          <w:rFonts w:ascii="Times New Roman" w:hAnsi="Times New Roman" w:cs="Times New Roman"/>
          <w:iCs/>
        </w:rPr>
        <w:t xml:space="preserve"> were collected, washed and prepared by decorting</w:t>
      </w:r>
      <w:r w:rsidR="00055CF5">
        <w:rPr>
          <w:rFonts w:ascii="Times New Roman" w:hAnsi="Times New Roman" w:cs="Times New Roman"/>
          <w:iCs/>
        </w:rPr>
        <w:t xml:space="preserve">. </w:t>
      </w:r>
      <w:r w:rsidRPr="007F5C8E">
        <w:rPr>
          <w:rFonts w:ascii="Times New Roman" w:hAnsi="Times New Roman" w:cs="Times New Roman"/>
          <w:iCs/>
        </w:rPr>
        <w:t>The seed oil was extracted using soxhlet apparatus with n-hexane as solvent. The percentage yield of oil extraction was (38.65 %). Physicochemical analysis of the seed oil was conducted using standard procedures and the following resul</w:t>
      </w:r>
      <w:r w:rsidR="003743C4">
        <w:rPr>
          <w:rFonts w:ascii="Times New Roman" w:hAnsi="Times New Roman" w:cs="Times New Roman"/>
          <w:iCs/>
        </w:rPr>
        <w:t>ts were obtained; Density</w:t>
      </w:r>
      <w:r w:rsidR="009020F4">
        <w:rPr>
          <w:rFonts w:ascii="Times New Roman" w:hAnsi="Times New Roman" w:cs="Times New Roman"/>
          <w:iCs/>
        </w:rPr>
        <w:t>(0.89%)</w:t>
      </w:r>
      <w:r w:rsidR="003743C4">
        <w:rPr>
          <w:rFonts w:ascii="Times New Roman" w:hAnsi="Times New Roman" w:cs="Times New Roman"/>
          <w:iCs/>
        </w:rPr>
        <w:t>, moisture content</w:t>
      </w:r>
      <w:r w:rsidR="00405661">
        <w:rPr>
          <w:rFonts w:ascii="Times New Roman" w:hAnsi="Times New Roman" w:cs="Times New Roman"/>
          <w:iCs/>
        </w:rPr>
        <w:t xml:space="preserve"> (1.09g/cm³)</w:t>
      </w:r>
      <w:r w:rsidRPr="007F5C8E">
        <w:rPr>
          <w:rFonts w:ascii="Times New Roman" w:hAnsi="Times New Roman" w:cs="Times New Roman"/>
          <w:iCs/>
        </w:rPr>
        <w:t>, iodine value (43.1 g/100g), saponification value (140 mg /g) and peroxide value (38 meq/kg), acid value (16.83 mg KOH/g), free fatty acid value (</w:t>
      </w:r>
      <w:r w:rsidR="002E5606">
        <w:rPr>
          <w:rFonts w:ascii="Times New Roman" w:hAnsi="Times New Roman" w:cs="Times New Roman"/>
          <w:iCs/>
        </w:rPr>
        <w:t>8.4</w:t>
      </w:r>
      <w:r w:rsidRPr="007F5C8E">
        <w:rPr>
          <w:rFonts w:ascii="Times New Roman" w:hAnsi="Times New Roman" w:cs="Times New Roman"/>
          <w:iCs/>
        </w:rPr>
        <w:t xml:space="preserve"> %). This reveals that </w:t>
      </w:r>
      <w:r w:rsidRPr="007F5C8E">
        <w:rPr>
          <w:rFonts w:ascii="Times New Roman" w:hAnsi="Times New Roman" w:cs="Times New Roman"/>
          <w:i/>
          <w:iCs/>
        </w:rPr>
        <w:t>Balanite aegyptiaca</w:t>
      </w:r>
      <w:r w:rsidRPr="007F5C8E">
        <w:rPr>
          <w:rFonts w:ascii="Times New Roman" w:hAnsi="Times New Roman" w:cs="Times New Roman"/>
          <w:iCs/>
        </w:rPr>
        <w:t xml:space="preserve"> seed oil could be a rich source of oil for domestic and industrial purposes if richly exploited.</w:t>
      </w:r>
    </w:p>
    <w:p w14:paraId="0A021E54" w14:textId="77777777" w:rsidR="00650DFF" w:rsidRDefault="00650DFF" w:rsidP="00756FD2">
      <w:pPr>
        <w:spacing w:line="480" w:lineRule="auto"/>
        <w:jc w:val="both"/>
        <w:rPr>
          <w:rFonts w:ascii="Times New Roman" w:hAnsi="Times New Roman" w:cs="Times New Roman"/>
          <w:iCs/>
        </w:rPr>
      </w:pPr>
      <w:r w:rsidRPr="007F5C8E">
        <w:rPr>
          <w:rFonts w:ascii="Times New Roman" w:hAnsi="Times New Roman" w:cs="Times New Roman"/>
          <w:iCs/>
        </w:rPr>
        <w:t xml:space="preserve">Keywords: </w:t>
      </w:r>
      <w:r w:rsidRPr="007F5C8E">
        <w:rPr>
          <w:rFonts w:ascii="Times New Roman" w:hAnsi="Times New Roman" w:cs="Times New Roman"/>
          <w:i/>
          <w:iCs/>
        </w:rPr>
        <w:t>Balanite aegyptiaca</w:t>
      </w:r>
      <w:r w:rsidRPr="007F5C8E">
        <w:rPr>
          <w:rFonts w:ascii="Times New Roman" w:hAnsi="Times New Roman" w:cs="Times New Roman"/>
          <w:iCs/>
        </w:rPr>
        <w:t>, soxhlet, physicochemical, extracted, seed oil.</w:t>
      </w:r>
    </w:p>
    <w:p w14:paraId="0E523FBB" w14:textId="77777777" w:rsidR="00650DFF" w:rsidRDefault="00650DFF" w:rsidP="00756FD2">
      <w:pPr>
        <w:spacing w:line="480" w:lineRule="auto"/>
        <w:jc w:val="both"/>
        <w:rPr>
          <w:rFonts w:ascii="Times New Roman" w:hAnsi="Times New Roman" w:cs="Times New Roman"/>
          <w:iCs/>
        </w:rPr>
      </w:pPr>
    </w:p>
    <w:p w14:paraId="046399CA" w14:textId="77777777" w:rsidR="00650DFF" w:rsidRDefault="00650DFF" w:rsidP="00756FD2">
      <w:pPr>
        <w:spacing w:line="480" w:lineRule="auto"/>
        <w:jc w:val="both"/>
        <w:rPr>
          <w:rFonts w:ascii="Times New Roman" w:hAnsi="Times New Roman" w:cs="Times New Roman"/>
          <w:iCs/>
        </w:rPr>
      </w:pPr>
    </w:p>
    <w:p w14:paraId="7C0F9E57" w14:textId="77777777" w:rsidR="00650DFF" w:rsidRDefault="00650DFF" w:rsidP="00756FD2">
      <w:pPr>
        <w:spacing w:line="480" w:lineRule="auto"/>
        <w:jc w:val="both"/>
        <w:rPr>
          <w:rFonts w:ascii="Times New Roman" w:hAnsi="Times New Roman" w:cs="Times New Roman"/>
          <w:iCs/>
        </w:rPr>
      </w:pPr>
    </w:p>
    <w:p w14:paraId="7E3A6623" w14:textId="77777777" w:rsidR="00650DFF" w:rsidRDefault="00650DFF" w:rsidP="00756FD2">
      <w:pPr>
        <w:spacing w:line="480" w:lineRule="auto"/>
        <w:jc w:val="both"/>
        <w:rPr>
          <w:rFonts w:ascii="Times New Roman" w:hAnsi="Times New Roman" w:cs="Times New Roman"/>
          <w:iCs/>
        </w:rPr>
      </w:pPr>
    </w:p>
    <w:p w14:paraId="216D5A8E" w14:textId="77777777" w:rsidR="00650DFF" w:rsidRDefault="00650DFF" w:rsidP="00756FD2">
      <w:pPr>
        <w:spacing w:line="480" w:lineRule="auto"/>
        <w:jc w:val="both"/>
        <w:rPr>
          <w:rFonts w:ascii="Times New Roman" w:hAnsi="Times New Roman" w:cs="Times New Roman"/>
          <w:iCs/>
        </w:rPr>
      </w:pPr>
    </w:p>
    <w:p w14:paraId="7B37CD94" w14:textId="77777777" w:rsidR="00650DFF" w:rsidRDefault="00650DFF" w:rsidP="00756FD2">
      <w:pPr>
        <w:spacing w:line="480" w:lineRule="auto"/>
        <w:jc w:val="both"/>
        <w:rPr>
          <w:rFonts w:ascii="Times New Roman" w:hAnsi="Times New Roman" w:cs="Times New Roman"/>
          <w:iCs/>
        </w:rPr>
      </w:pPr>
    </w:p>
    <w:p w14:paraId="26D6985C" w14:textId="77777777" w:rsidR="00650DFF" w:rsidRDefault="00650DFF" w:rsidP="00756FD2">
      <w:pPr>
        <w:spacing w:line="480" w:lineRule="auto"/>
        <w:jc w:val="both"/>
        <w:rPr>
          <w:rFonts w:ascii="Times New Roman" w:hAnsi="Times New Roman" w:cs="Times New Roman"/>
          <w:iCs/>
        </w:rPr>
      </w:pPr>
    </w:p>
    <w:p w14:paraId="119FC2FD" w14:textId="77777777" w:rsidR="00650DFF" w:rsidRDefault="00650DFF" w:rsidP="00756FD2">
      <w:pPr>
        <w:spacing w:line="480" w:lineRule="auto"/>
        <w:jc w:val="both"/>
        <w:rPr>
          <w:rFonts w:ascii="Times New Roman" w:hAnsi="Times New Roman" w:cs="Times New Roman"/>
          <w:iCs/>
        </w:rPr>
      </w:pPr>
    </w:p>
    <w:p w14:paraId="390814EA" w14:textId="77777777" w:rsidR="00650DFF" w:rsidRDefault="00650DFF" w:rsidP="00756FD2">
      <w:pPr>
        <w:spacing w:line="480" w:lineRule="auto"/>
        <w:jc w:val="center"/>
        <w:rPr>
          <w:rFonts w:ascii="Times New Roman" w:hAnsi="Times New Roman" w:cs="Times New Roman"/>
          <w:b/>
          <w:bCs/>
        </w:rPr>
      </w:pPr>
    </w:p>
    <w:p w14:paraId="061726E9" w14:textId="77777777" w:rsidR="00650DFF" w:rsidRDefault="00650DFF" w:rsidP="00756FD2">
      <w:pPr>
        <w:spacing w:line="480" w:lineRule="auto"/>
        <w:jc w:val="center"/>
        <w:rPr>
          <w:rFonts w:ascii="Times New Roman" w:hAnsi="Times New Roman" w:cs="Times New Roman"/>
          <w:b/>
          <w:bCs/>
        </w:rPr>
      </w:pPr>
    </w:p>
    <w:p w14:paraId="413C5A36" w14:textId="77777777" w:rsidR="00DA12CC" w:rsidRDefault="00DA12CC" w:rsidP="00756FD2">
      <w:pPr>
        <w:spacing w:line="480" w:lineRule="auto"/>
        <w:jc w:val="center"/>
        <w:rPr>
          <w:rFonts w:ascii="Times New Roman" w:hAnsi="Times New Roman" w:cs="Times New Roman"/>
          <w:b/>
          <w:bCs/>
        </w:rPr>
        <w:sectPr w:rsidR="00DA12CC" w:rsidSect="00DA12CC">
          <w:footerReference w:type="default" r:id="rId8"/>
          <w:pgSz w:w="12240" w:h="15840"/>
          <w:pgMar w:top="1440" w:right="1440" w:bottom="1440" w:left="1440" w:header="720" w:footer="720" w:gutter="0"/>
          <w:pgNumType w:fmt="lowerRoman" w:start="1"/>
          <w:cols w:space="720"/>
          <w:docGrid w:linePitch="360"/>
        </w:sectPr>
      </w:pPr>
    </w:p>
    <w:p w14:paraId="435DB1D8" w14:textId="77777777" w:rsidR="00EF5D85" w:rsidRPr="0073088F" w:rsidRDefault="008E20FA" w:rsidP="00756FD2">
      <w:pPr>
        <w:spacing w:line="480" w:lineRule="auto"/>
        <w:jc w:val="center"/>
        <w:rPr>
          <w:rFonts w:ascii="Times New Roman" w:hAnsi="Times New Roman" w:cs="Times New Roman"/>
          <w:b/>
          <w:bCs/>
        </w:rPr>
      </w:pPr>
      <w:r w:rsidRPr="0073088F">
        <w:rPr>
          <w:rFonts w:ascii="Times New Roman" w:hAnsi="Times New Roman" w:cs="Times New Roman"/>
          <w:b/>
          <w:bCs/>
        </w:rPr>
        <w:lastRenderedPageBreak/>
        <w:t>CHAPTER ONE</w:t>
      </w:r>
    </w:p>
    <w:p w14:paraId="7C7C7858" w14:textId="77777777" w:rsidR="00EF5D85" w:rsidRPr="0073088F" w:rsidRDefault="00685F33" w:rsidP="00756FD2">
      <w:pPr>
        <w:spacing w:line="480" w:lineRule="auto"/>
        <w:rPr>
          <w:rFonts w:ascii="Times New Roman" w:hAnsi="Times New Roman" w:cs="Times New Roman"/>
          <w:b/>
          <w:bCs/>
        </w:rPr>
      </w:pPr>
      <w:r>
        <w:rPr>
          <w:rFonts w:ascii="Times New Roman" w:hAnsi="Times New Roman" w:cs="Times New Roman"/>
          <w:b/>
          <w:bCs/>
        </w:rPr>
        <w:t>1.</w:t>
      </w:r>
      <w:r w:rsidR="00E155D0">
        <w:rPr>
          <w:rFonts w:ascii="Times New Roman" w:hAnsi="Times New Roman" w:cs="Times New Roman"/>
          <w:b/>
          <w:bCs/>
        </w:rPr>
        <w:t xml:space="preserve">0 </w:t>
      </w:r>
      <w:r w:rsidR="004A5D64">
        <w:rPr>
          <w:rFonts w:ascii="Times New Roman" w:hAnsi="Times New Roman" w:cs="Times New Roman"/>
          <w:b/>
          <w:bCs/>
        </w:rPr>
        <w:t>Introduction</w:t>
      </w:r>
    </w:p>
    <w:p w14:paraId="4E21AFBE" w14:textId="77777777" w:rsidR="00EF5D85" w:rsidRPr="0073088F" w:rsidRDefault="00672F47" w:rsidP="00756FD2">
      <w:pPr>
        <w:spacing w:line="480" w:lineRule="auto"/>
        <w:rPr>
          <w:rFonts w:ascii="Times New Roman" w:hAnsi="Times New Roman" w:cs="Times New Roman"/>
          <w:b/>
          <w:bCs/>
        </w:rPr>
      </w:pPr>
      <w:r>
        <w:rPr>
          <w:rFonts w:ascii="Times New Roman" w:hAnsi="Times New Roman" w:cs="Times New Roman"/>
          <w:b/>
          <w:bCs/>
        </w:rPr>
        <w:t>1.1 Background o</w:t>
      </w:r>
      <w:r w:rsidR="0054403F">
        <w:rPr>
          <w:rFonts w:ascii="Times New Roman" w:hAnsi="Times New Roman" w:cs="Times New Roman"/>
          <w:b/>
          <w:bCs/>
        </w:rPr>
        <w:t>f t</w:t>
      </w:r>
      <w:r w:rsidR="00530A32" w:rsidRPr="0073088F">
        <w:rPr>
          <w:rFonts w:ascii="Times New Roman" w:hAnsi="Times New Roman" w:cs="Times New Roman"/>
          <w:b/>
          <w:bCs/>
        </w:rPr>
        <w:t>he Research</w:t>
      </w:r>
    </w:p>
    <w:p w14:paraId="7D5FFBE3" w14:textId="77777777" w:rsidR="00B5750B" w:rsidRDefault="008E20FA" w:rsidP="00756FD2">
      <w:pPr>
        <w:spacing w:line="480" w:lineRule="auto"/>
        <w:jc w:val="both"/>
        <w:rPr>
          <w:rFonts w:ascii="Times New Roman" w:hAnsi="Times New Roman" w:cs="Times New Roman"/>
        </w:rPr>
      </w:pPr>
      <w:r w:rsidRPr="0073088F">
        <w:rPr>
          <w:rStyle w:val="Emphasis"/>
          <w:rFonts w:ascii="Times New Roman" w:hAnsi="Times New Roman" w:cs="Times New Roman"/>
        </w:rPr>
        <w:t xml:space="preserve">Balanites aegyptiaca, </w:t>
      </w:r>
      <w:r w:rsidRPr="0073088F">
        <w:rPr>
          <w:rFonts w:ascii="Times New Roman" w:hAnsi="Times New Roman" w:cs="Times New Roman"/>
        </w:rPr>
        <w:t xml:space="preserve">commonly known as the </w:t>
      </w:r>
      <w:r w:rsidR="005412E8" w:rsidRPr="0073088F">
        <w:rPr>
          <w:rFonts w:ascii="Times New Roman" w:hAnsi="Times New Roman" w:cs="Times New Roman"/>
        </w:rPr>
        <w:t>Desert</w:t>
      </w:r>
      <w:r w:rsidRPr="0073088F">
        <w:rPr>
          <w:rFonts w:ascii="Times New Roman" w:hAnsi="Times New Roman" w:cs="Times New Roman"/>
        </w:rPr>
        <w:t xml:space="preserve"> date, is a drought resistant tree native to arid and semi-arid regions of Africa and parts of middle east and South Asia. Belonging to the </w:t>
      </w:r>
      <w:r w:rsidRPr="001D7D9F">
        <w:rPr>
          <w:rStyle w:val="SubtleEmphasis"/>
          <w:rFonts w:ascii="Times New Roman" w:hAnsi="Times New Roman" w:cs="Times New Roman"/>
        </w:rPr>
        <w:t>Zygophyllaceae</w:t>
      </w:r>
      <w:r w:rsidRPr="0073088F">
        <w:rPr>
          <w:rStyle w:val="SubtleEmphasis"/>
          <w:rFonts w:ascii="Times New Roman" w:hAnsi="Times New Roman" w:cs="Times New Roman"/>
        </w:rPr>
        <w:t xml:space="preserve"> </w:t>
      </w:r>
      <w:r w:rsidRPr="0073088F">
        <w:rPr>
          <w:rFonts w:ascii="Times New Roman" w:hAnsi="Times New Roman" w:cs="Times New Roman"/>
        </w:rPr>
        <w:t>family, this evergreen shrub or small tree thrives in harsh environments, from the Sa</w:t>
      </w:r>
      <w:r w:rsidR="00672F47">
        <w:rPr>
          <w:rFonts w:ascii="Times New Roman" w:hAnsi="Times New Roman" w:cs="Times New Roman"/>
        </w:rPr>
        <w:t xml:space="preserve">hel to the Indian subcontinent </w:t>
      </w:r>
      <w:r w:rsidRPr="0073088F">
        <w:rPr>
          <w:rFonts w:ascii="Times New Roman" w:hAnsi="Times New Roman" w:cs="Times New Roman"/>
        </w:rPr>
        <w:t xml:space="preserve">(Chothani </w:t>
      </w:r>
      <w:r w:rsidR="00E54F13" w:rsidRPr="0073088F">
        <w:rPr>
          <w:rFonts w:ascii="Times New Roman" w:hAnsi="Times New Roman" w:cs="Times New Roman"/>
        </w:rPr>
        <w:t xml:space="preserve">and </w:t>
      </w:r>
      <w:r w:rsidRPr="0073088F">
        <w:rPr>
          <w:rFonts w:ascii="Times New Roman" w:hAnsi="Times New Roman" w:cs="Times New Roman"/>
        </w:rPr>
        <w:t xml:space="preserve">Vaghasiya, 2011).  Its fruit, seeds, and oil have been used for centuries in traditional medicine, food, and cosmetic applications </w:t>
      </w:r>
      <w:r w:rsidR="00672F47">
        <w:rPr>
          <w:rFonts w:ascii="Times New Roman" w:hAnsi="Times New Roman" w:cs="Times New Roman"/>
        </w:rPr>
        <w:t>by communities in these regions</w:t>
      </w:r>
      <w:r w:rsidRPr="0073088F">
        <w:rPr>
          <w:rFonts w:ascii="Times New Roman" w:hAnsi="Times New Roman" w:cs="Times New Roman"/>
        </w:rPr>
        <w:t xml:space="preserve">. The seeds, in particular, are a rich source of oil, which has garnered increasing scientific interest due to its unique physicochemical properties and potential industrial applications (Chapagain </w:t>
      </w:r>
      <w:r w:rsidRPr="0073088F">
        <w:rPr>
          <w:rStyle w:val="Emphasis"/>
          <w:rFonts w:ascii="Times New Roman" w:hAnsi="Times New Roman" w:cs="Times New Roman"/>
        </w:rPr>
        <w:t>et</w:t>
      </w:r>
      <w:r w:rsidRPr="0073088F">
        <w:rPr>
          <w:rFonts w:ascii="Times New Roman" w:hAnsi="Times New Roman" w:cs="Times New Roman"/>
        </w:rPr>
        <w:t xml:space="preserve"> </w:t>
      </w:r>
      <w:r w:rsidRPr="0073088F">
        <w:rPr>
          <w:rStyle w:val="Emphasis"/>
          <w:rFonts w:ascii="Times New Roman" w:hAnsi="Times New Roman" w:cs="Times New Roman"/>
        </w:rPr>
        <w:t>al.,</w:t>
      </w:r>
      <w:r w:rsidRPr="0073088F">
        <w:rPr>
          <w:rFonts w:ascii="Times New Roman" w:hAnsi="Times New Roman" w:cs="Times New Roman"/>
        </w:rPr>
        <w:t xml:space="preserve"> 2009).  The oil extracted from </w:t>
      </w:r>
      <w:r w:rsidRPr="0073088F">
        <w:rPr>
          <w:rStyle w:val="Emphasis"/>
          <w:rFonts w:ascii="Times New Roman" w:hAnsi="Times New Roman" w:cs="Times New Roman"/>
        </w:rPr>
        <w:t>Balanites aegyptiaca s</w:t>
      </w:r>
      <w:r w:rsidRPr="0073088F">
        <w:rPr>
          <w:rFonts w:ascii="Times New Roman" w:hAnsi="Times New Roman" w:cs="Times New Roman"/>
        </w:rPr>
        <w:t>eeds is a golden-yellow, viscous l</w:t>
      </w:r>
      <w:r w:rsidR="00672F47">
        <w:rPr>
          <w:rFonts w:ascii="Times New Roman" w:hAnsi="Times New Roman" w:cs="Times New Roman"/>
        </w:rPr>
        <w:t xml:space="preserve">iquid with a mild, nutty aroma </w:t>
      </w:r>
      <w:r w:rsidRPr="0073088F">
        <w:rPr>
          <w:rFonts w:ascii="Times New Roman" w:hAnsi="Times New Roman" w:cs="Times New Roman"/>
        </w:rPr>
        <w:t xml:space="preserve">and liquid state at room temperature. It is valued for its high content of unsaturated fatty acids, sterols, and other bioactive compounds, making it a candidate for use in pharmaceuticals, cosmetics, and even biofuels (Mohamed </w:t>
      </w:r>
      <w:r w:rsidRPr="0073088F">
        <w:rPr>
          <w:rStyle w:val="Emphasis"/>
          <w:rFonts w:ascii="Times New Roman" w:hAnsi="Times New Roman" w:cs="Times New Roman"/>
        </w:rPr>
        <w:t>et</w:t>
      </w:r>
      <w:r w:rsidRPr="0073088F">
        <w:rPr>
          <w:rFonts w:ascii="Times New Roman" w:hAnsi="Times New Roman" w:cs="Times New Roman"/>
        </w:rPr>
        <w:t xml:space="preserve"> </w:t>
      </w:r>
      <w:r w:rsidRPr="0073088F">
        <w:rPr>
          <w:rStyle w:val="Emphasis"/>
          <w:rFonts w:ascii="Times New Roman" w:hAnsi="Times New Roman" w:cs="Times New Roman"/>
        </w:rPr>
        <w:t>al.,</w:t>
      </w:r>
      <w:r w:rsidRPr="0073088F">
        <w:rPr>
          <w:rFonts w:ascii="Times New Roman" w:hAnsi="Times New Roman" w:cs="Times New Roman"/>
        </w:rPr>
        <w:t xml:space="preserve"> 2002). This chapter explores the physicochemical characteristics of </w:t>
      </w:r>
      <w:r w:rsidRPr="0073088F">
        <w:rPr>
          <w:rStyle w:val="Emphasis"/>
          <w:rFonts w:ascii="Times New Roman" w:hAnsi="Times New Roman" w:cs="Times New Roman"/>
        </w:rPr>
        <w:t>Balanites</w:t>
      </w:r>
      <w:r w:rsidRPr="0073088F">
        <w:rPr>
          <w:rStyle w:val="SubtleEmphasis"/>
          <w:rFonts w:ascii="Times New Roman" w:hAnsi="Times New Roman" w:cs="Times New Roman"/>
        </w:rPr>
        <w:t xml:space="preserve"> aegyptiaca </w:t>
      </w:r>
      <w:r w:rsidRPr="0073088F">
        <w:rPr>
          <w:rFonts w:ascii="Times New Roman" w:hAnsi="Times New Roman" w:cs="Times New Roman"/>
        </w:rPr>
        <w:t>seed oil, providing a foundation for understanding its composition, behavior, and potential applications. By examining parameters such as acid value, saponification value, iodine value, and more, aim to highlight the oil’s versatility and its role in sustainable development, particularly in resource-scarce regions.</w:t>
      </w:r>
    </w:p>
    <w:p w14:paraId="664F3AEF" w14:textId="77777777" w:rsidR="00B5750B" w:rsidRDefault="008E20FA" w:rsidP="00756FD2">
      <w:pPr>
        <w:spacing w:line="480" w:lineRule="auto"/>
        <w:jc w:val="both"/>
        <w:rPr>
          <w:rFonts w:ascii="Times New Roman" w:hAnsi="Times New Roman" w:cs="Times New Roman"/>
        </w:rPr>
      </w:pPr>
      <w:r w:rsidRPr="0073088F">
        <w:rPr>
          <w:rFonts w:ascii="Times New Roman" w:hAnsi="Times New Roman" w:cs="Times New Roman"/>
        </w:rPr>
        <w:t xml:space="preserve">Recent studies have reported high oil yields from </w:t>
      </w:r>
      <w:r w:rsidRPr="0073088F">
        <w:rPr>
          <w:rStyle w:val="Emphasis"/>
          <w:rFonts w:ascii="Times New Roman" w:hAnsi="Times New Roman" w:cs="Times New Roman"/>
        </w:rPr>
        <w:t xml:space="preserve">Balanites aegyptiaca </w:t>
      </w:r>
      <w:r w:rsidRPr="0073088F">
        <w:rPr>
          <w:rStyle w:val="SubtleEmphasis"/>
          <w:rFonts w:ascii="Times New Roman" w:hAnsi="Times New Roman" w:cs="Times New Roman"/>
        </w:rPr>
        <w:t>s</w:t>
      </w:r>
      <w:r w:rsidRPr="0073088F">
        <w:rPr>
          <w:rFonts w:ascii="Times New Roman" w:hAnsi="Times New Roman" w:cs="Times New Roman"/>
        </w:rPr>
        <w:t>eeds, with values ranging from approximately 39.58% to 87% depending on extraction methods and seed origin</w:t>
      </w:r>
      <w:r w:rsidR="000946FA">
        <w:rPr>
          <w:rFonts w:ascii="Times New Roman" w:hAnsi="Times New Roman" w:cs="Times New Roman"/>
        </w:rPr>
        <w:t xml:space="preserve"> (</w:t>
      </w:r>
      <w:r w:rsidRPr="0073088F">
        <w:rPr>
          <w:rFonts w:ascii="Times New Roman" w:hAnsi="Times New Roman" w:cs="Times New Roman"/>
        </w:rPr>
        <w:t xml:space="preserve">Manji </w:t>
      </w:r>
      <w:r w:rsidRPr="0073088F">
        <w:rPr>
          <w:rStyle w:val="Emphasis"/>
          <w:rFonts w:ascii="Times New Roman" w:hAnsi="Times New Roman" w:cs="Times New Roman"/>
        </w:rPr>
        <w:t>et al.,</w:t>
      </w:r>
      <w:r w:rsidRPr="0073088F">
        <w:rPr>
          <w:rFonts w:ascii="Times New Roman" w:hAnsi="Times New Roman" w:cs="Times New Roman"/>
        </w:rPr>
        <w:t xml:space="preserve"> 2019). Physicochemical parameters such as acid value, saponification value, iodine value, peroxide value, specific gravity, and viscosity have been extensively studied to determine the quality and potential uses of the oil. For instance, acid values reported in recent literature range </w:t>
      </w:r>
      <w:r w:rsidRPr="0073088F">
        <w:rPr>
          <w:rFonts w:ascii="Times New Roman" w:hAnsi="Times New Roman" w:cs="Times New Roman"/>
        </w:rPr>
        <w:lastRenderedPageBreak/>
        <w:t xml:space="preserve">from 1.25 to 4.44 mg KOH/g, indicating low levels of free fatty acids and suitability for consumption and industrial processing (Manji </w:t>
      </w:r>
      <w:r w:rsidRPr="0073088F">
        <w:rPr>
          <w:rStyle w:val="Emphasis"/>
          <w:rFonts w:ascii="Times New Roman" w:hAnsi="Times New Roman" w:cs="Times New Roman"/>
        </w:rPr>
        <w:t>et al.</w:t>
      </w:r>
      <w:r w:rsidRPr="0073088F">
        <w:rPr>
          <w:rFonts w:ascii="Times New Roman" w:hAnsi="Times New Roman" w:cs="Times New Roman"/>
        </w:rPr>
        <w:t>, 2019</w:t>
      </w:r>
      <w:r w:rsidR="00D20199">
        <w:rPr>
          <w:rFonts w:ascii="Times New Roman" w:hAnsi="Times New Roman" w:cs="Times New Roman"/>
        </w:rPr>
        <w:t>)</w:t>
      </w:r>
      <w:r w:rsidRPr="0073088F">
        <w:rPr>
          <w:rFonts w:ascii="Times New Roman" w:hAnsi="Times New Roman" w:cs="Times New Roman"/>
        </w:rPr>
        <w:t xml:space="preserve">.  Saponification values, which reflect the oil’s suitability for soap and biodiesel production, have been found between 186.5 and 200.02 mg KOH/g </w:t>
      </w:r>
      <w:r w:rsidRPr="0073088F">
        <w:rPr>
          <w:rFonts w:ascii="Times New Roman" w:eastAsia="Times New Roman" w:hAnsi="Times New Roman" w:cs="Times New Roman"/>
          <w:color w:val="000000"/>
        </w:rPr>
        <w:t xml:space="preserve">(Elbadawi </w:t>
      </w:r>
      <w:r w:rsidRPr="0073088F">
        <w:rPr>
          <w:rStyle w:val="Emphasis"/>
          <w:rFonts w:ascii="Times New Roman" w:hAnsi="Times New Roman" w:cs="Times New Roman"/>
        </w:rPr>
        <w:t xml:space="preserve">et al., </w:t>
      </w:r>
      <w:r w:rsidRPr="0073088F">
        <w:rPr>
          <w:rFonts w:ascii="Times New Roman" w:eastAsia="Times New Roman" w:hAnsi="Times New Roman" w:cs="Times New Roman"/>
          <w:color w:val="000000"/>
        </w:rPr>
        <w:t>2017).</w:t>
      </w:r>
      <w:r w:rsidRPr="0073088F">
        <w:rPr>
          <w:rFonts w:ascii="Times New Roman" w:hAnsi="Times New Roman" w:cs="Times New Roman"/>
        </w:rPr>
        <w:t xml:space="preserve"> Iodine values, indicative of the degree of unsaturation, range from 62.2 to 104.39 g I2/100g, suggesting a significant proportion of unsaturated fatty acids (Abdelaziz </w:t>
      </w:r>
      <w:r w:rsidRPr="0073088F">
        <w:rPr>
          <w:rStyle w:val="Emphasis"/>
          <w:rFonts w:ascii="Times New Roman" w:hAnsi="Times New Roman" w:cs="Times New Roman"/>
        </w:rPr>
        <w:t xml:space="preserve">et al., </w:t>
      </w:r>
      <w:r w:rsidRPr="0073088F">
        <w:rPr>
          <w:rFonts w:ascii="Times New Roman" w:hAnsi="Times New Roman" w:cs="Times New Roman"/>
        </w:rPr>
        <w:t xml:space="preserve">2016).  The oil also displays low moisture content (0.05–2.6%), contributing to its stability and extended shelf life. The growing interest In </w:t>
      </w:r>
      <w:r w:rsidRPr="0073088F">
        <w:rPr>
          <w:rStyle w:val="Emphasis"/>
          <w:rFonts w:ascii="Times New Roman" w:hAnsi="Times New Roman" w:cs="Times New Roman"/>
        </w:rPr>
        <w:t>Balanites aegyptiaca</w:t>
      </w:r>
      <w:r w:rsidRPr="0073088F">
        <w:rPr>
          <w:rFonts w:ascii="Times New Roman" w:hAnsi="Times New Roman" w:cs="Times New Roman"/>
        </w:rPr>
        <w:t xml:space="preserve"> seed oil is driven by its promising physicochemical profile and its potential as a sustainable resource for food and non-food applications. This research aims to provide a comprehensive physicochemical analysis of Balanites aegyptiaca seed oil, contributing valuable insights into its quality and industrial potential.</w:t>
      </w:r>
    </w:p>
    <w:p w14:paraId="0894CC41" w14:textId="77777777" w:rsidR="00EF5D85" w:rsidRPr="0073088F" w:rsidRDefault="008E20FA" w:rsidP="00756FD2">
      <w:pPr>
        <w:spacing w:line="480" w:lineRule="auto"/>
        <w:rPr>
          <w:rFonts w:ascii="Times New Roman" w:hAnsi="Times New Roman" w:cs="Times New Roman"/>
        </w:rPr>
      </w:pPr>
      <w:r w:rsidRPr="0073088F">
        <w:rPr>
          <w:rFonts w:ascii="Times New Roman" w:hAnsi="Times New Roman" w:cs="Times New Roman"/>
          <w:b/>
          <w:bCs/>
        </w:rPr>
        <w:t xml:space="preserve">1.2 </w:t>
      </w:r>
      <w:r w:rsidR="00672F47">
        <w:rPr>
          <w:rFonts w:ascii="Times New Roman" w:hAnsi="Times New Roman" w:cs="Times New Roman"/>
          <w:b/>
          <w:bCs/>
        </w:rPr>
        <w:t>Importance o</w:t>
      </w:r>
      <w:r w:rsidR="002510B4">
        <w:rPr>
          <w:rFonts w:ascii="Times New Roman" w:hAnsi="Times New Roman" w:cs="Times New Roman"/>
          <w:b/>
          <w:bCs/>
        </w:rPr>
        <w:t xml:space="preserve">f Physicochemical Analysis </w:t>
      </w:r>
    </w:p>
    <w:p w14:paraId="4F6C7C87" w14:textId="77777777" w:rsidR="00EF5D85" w:rsidRPr="0073088F" w:rsidRDefault="008E20FA" w:rsidP="00756FD2">
      <w:pPr>
        <w:spacing w:line="480" w:lineRule="auto"/>
        <w:jc w:val="both"/>
        <w:rPr>
          <w:rFonts w:ascii="Times New Roman" w:hAnsi="Times New Roman" w:cs="Times New Roman"/>
        </w:rPr>
      </w:pPr>
      <w:r w:rsidRPr="0073088F">
        <w:rPr>
          <w:rFonts w:ascii="Times New Roman" w:hAnsi="Times New Roman" w:cs="Times New Roman"/>
        </w:rPr>
        <w:t xml:space="preserve">Physicochemical analysis is the cornerstone of understanding the quality, stability, and functionality of any natural oil. For </w:t>
      </w:r>
      <w:r w:rsidRPr="0073088F">
        <w:rPr>
          <w:rStyle w:val="Emphasis"/>
          <w:rFonts w:ascii="Times New Roman" w:hAnsi="Times New Roman" w:cs="Times New Roman"/>
        </w:rPr>
        <w:t>Balanites aegyptiaca</w:t>
      </w:r>
      <w:r w:rsidRPr="0073088F">
        <w:rPr>
          <w:rStyle w:val="SubtleEmphasis"/>
          <w:rFonts w:ascii="Times New Roman" w:hAnsi="Times New Roman" w:cs="Times New Roman"/>
        </w:rPr>
        <w:t xml:space="preserve"> </w:t>
      </w:r>
      <w:r w:rsidRPr="0073088F">
        <w:rPr>
          <w:rFonts w:ascii="Times New Roman" w:hAnsi="Times New Roman" w:cs="Times New Roman"/>
        </w:rPr>
        <w:t>seed oil, these analyses reveal critical information about its chemical composition, physical properties, and suitability for various applications. Physicochemical properties, such as density, viscosity, refractive index, and chemical indices (e.g., acid, peroxide, and iodine values), provide insights into the oil’s purity, shelf life, and potential uses in industries ranging from food to cosmetics to energy (Okia</w:t>
      </w:r>
      <w:r w:rsidRPr="0073088F">
        <w:rPr>
          <w:rStyle w:val="Emphasis"/>
          <w:rFonts w:ascii="Times New Roman" w:hAnsi="Times New Roman" w:cs="Times New Roman"/>
        </w:rPr>
        <w:t xml:space="preserve"> et al</w:t>
      </w:r>
      <w:r w:rsidRPr="0073088F">
        <w:rPr>
          <w:rFonts w:ascii="Times New Roman" w:hAnsi="Times New Roman" w:cs="Times New Roman"/>
        </w:rPr>
        <w:t xml:space="preserve">., 2013). For communities in arid regions where </w:t>
      </w:r>
      <w:r w:rsidRPr="0073088F">
        <w:rPr>
          <w:rStyle w:val="Emphasis"/>
          <w:rFonts w:ascii="Times New Roman" w:hAnsi="Times New Roman" w:cs="Times New Roman"/>
        </w:rPr>
        <w:t>Balanites</w:t>
      </w:r>
      <w:r w:rsidRPr="0073088F">
        <w:rPr>
          <w:rStyle w:val="SubtleEmphasis"/>
          <w:rFonts w:ascii="Times New Roman" w:hAnsi="Times New Roman" w:cs="Times New Roman"/>
        </w:rPr>
        <w:t xml:space="preserve"> </w:t>
      </w:r>
      <w:r w:rsidRPr="0073088F">
        <w:rPr>
          <w:rStyle w:val="Emphasis"/>
          <w:rFonts w:ascii="Times New Roman" w:hAnsi="Times New Roman" w:cs="Times New Roman"/>
        </w:rPr>
        <w:t>aegyptiaca</w:t>
      </w:r>
      <w:r w:rsidRPr="0073088F">
        <w:rPr>
          <w:rFonts w:ascii="Times New Roman" w:hAnsi="Times New Roman" w:cs="Times New Roman"/>
        </w:rPr>
        <w:t xml:space="preserve"> grows, the oil represents a sustainable resource that can support local economies (Yadav </w:t>
      </w:r>
      <w:r w:rsidR="00EB5FE3" w:rsidRPr="0073088F">
        <w:rPr>
          <w:rFonts w:ascii="Times New Roman" w:hAnsi="Times New Roman" w:cs="Times New Roman"/>
        </w:rPr>
        <w:t xml:space="preserve">and </w:t>
      </w:r>
      <w:r w:rsidRPr="0073088F">
        <w:rPr>
          <w:rFonts w:ascii="Times New Roman" w:hAnsi="Times New Roman" w:cs="Times New Roman"/>
        </w:rPr>
        <w:t>Panghal, 2013). Understanding its physicochemical profile ensures that the oil meets industry standards</w:t>
      </w:r>
      <w:r w:rsidR="00EB5FE3" w:rsidRPr="0073088F">
        <w:rPr>
          <w:rFonts w:ascii="Times New Roman" w:hAnsi="Times New Roman" w:cs="Times New Roman"/>
        </w:rPr>
        <w:t xml:space="preserve"> </w:t>
      </w:r>
      <w:r w:rsidRPr="0073088F">
        <w:rPr>
          <w:rFonts w:ascii="Times New Roman" w:hAnsi="Times New Roman" w:cs="Times New Roman"/>
        </w:rPr>
        <w:t xml:space="preserve">whether for producing soaps, moisturizers, or edible products. Moreover, these analyses help identify any limitations, such as susceptibility to oxidation, that could affect its commercial viability (Elbadawi </w:t>
      </w:r>
      <w:r w:rsidRPr="0073088F">
        <w:rPr>
          <w:rStyle w:val="Emphasis"/>
          <w:rFonts w:ascii="Times New Roman" w:hAnsi="Times New Roman" w:cs="Times New Roman"/>
        </w:rPr>
        <w:t>et</w:t>
      </w:r>
      <w:r w:rsidRPr="0073088F">
        <w:rPr>
          <w:rFonts w:ascii="Times New Roman" w:hAnsi="Times New Roman" w:cs="Times New Roman"/>
        </w:rPr>
        <w:t xml:space="preserve"> </w:t>
      </w:r>
      <w:r w:rsidRPr="0073088F">
        <w:rPr>
          <w:rStyle w:val="Emphasis"/>
          <w:rFonts w:ascii="Times New Roman" w:hAnsi="Times New Roman" w:cs="Times New Roman"/>
        </w:rPr>
        <w:t>al</w:t>
      </w:r>
      <w:r w:rsidRPr="0073088F">
        <w:rPr>
          <w:rFonts w:ascii="Times New Roman" w:hAnsi="Times New Roman" w:cs="Times New Roman"/>
        </w:rPr>
        <w:t xml:space="preserve">., 2017). </w:t>
      </w:r>
    </w:p>
    <w:p w14:paraId="0FF2399D"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lastRenderedPageBreak/>
        <w:t xml:space="preserve">1.3 </w:t>
      </w:r>
      <w:r w:rsidR="00672F47">
        <w:rPr>
          <w:rFonts w:ascii="Times New Roman" w:hAnsi="Times New Roman" w:cs="Times New Roman"/>
          <w:b/>
          <w:bCs/>
        </w:rPr>
        <w:t>Extraction Methods a</w:t>
      </w:r>
      <w:r w:rsidR="002510B4">
        <w:rPr>
          <w:rFonts w:ascii="Times New Roman" w:hAnsi="Times New Roman" w:cs="Times New Roman"/>
          <w:b/>
          <w:bCs/>
        </w:rPr>
        <w:t>nd Their Impact</w:t>
      </w:r>
      <w:r w:rsidRPr="0073088F">
        <w:rPr>
          <w:rFonts w:ascii="Times New Roman" w:hAnsi="Times New Roman" w:cs="Times New Roman"/>
          <w:b/>
          <w:bCs/>
        </w:rPr>
        <w:t xml:space="preserve"> </w:t>
      </w:r>
      <w:r w:rsidR="002510B4">
        <w:rPr>
          <w:rFonts w:ascii="Times New Roman" w:hAnsi="Times New Roman" w:cs="Times New Roman"/>
          <w:b/>
          <w:bCs/>
        </w:rPr>
        <w:t xml:space="preserve">On Oil Quality </w:t>
      </w:r>
    </w:p>
    <w:p w14:paraId="5A98E518" w14:textId="77777777" w:rsidR="00EF5D85" w:rsidRPr="0073088F" w:rsidRDefault="008E20FA" w:rsidP="00756FD2">
      <w:pPr>
        <w:spacing w:line="480" w:lineRule="auto"/>
        <w:rPr>
          <w:rFonts w:ascii="Times New Roman" w:hAnsi="Times New Roman" w:cs="Times New Roman"/>
        </w:rPr>
      </w:pPr>
      <w:r w:rsidRPr="0073088F">
        <w:rPr>
          <w:rFonts w:ascii="Times New Roman" w:hAnsi="Times New Roman" w:cs="Times New Roman"/>
        </w:rPr>
        <w:t xml:space="preserve">The quality of </w:t>
      </w:r>
      <w:r w:rsidRPr="0073088F">
        <w:rPr>
          <w:rStyle w:val="Emphasis"/>
          <w:rFonts w:ascii="Times New Roman" w:hAnsi="Times New Roman" w:cs="Times New Roman"/>
        </w:rPr>
        <w:t xml:space="preserve">Balanites aegyptiaca </w:t>
      </w:r>
      <w:r w:rsidRPr="0073088F">
        <w:rPr>
          <w:rFonts w:ascii="Times New Roman" w:hAnsi="Times New Roman" w:cs="Times New Roman"/>
        </w:rPr>
        <w:t>seed oil is heavily influenced by the method of extraction. Common techniques include mechanical pressing, solvent extraction, and traditional hand-pressing methods. Each method affects the oil’s yield, purity, and physicochemical properties differently.</w:t>
      </w:r>
    </w:p>
    <w:p w14:paraId="3699B83D" w14:textId="77777777" w:rsidR="00EF5D85" w:rsidRPr="0073088F" w:rsidRDefault="008E20FA" w:rsidP="00756FD2">
      <w:pPr>
        <w:pStyle w:val="ListParagraph"/>
        <w:numPr>
          <w:ilvl w:val="0"/>
          <w:numId w:val="1"/>
        </w:numPr>
        <w:spacing w:line="480" w:lineRule="auto"/>
        <w:rPr>
          <w:rFonts w:ascii="Times New Roman" w:hAnsi="Times New Roman" w:cs="Times New Roman"/>
        </w:rPr>
      </w:pPr>
      <w:r w:rsidRPr="0073088F">
        <w:rPr>
          <w:rFonts w:ascii="Times New Roman" w:hAnsi="Times New Roman" w:cs="Times New Roman"/>
        </w:rPr>
        <w:t xml:space="preserve">Mechanical Pressing: This method involves crushing the seeds to extract oil using a hydraulic or screw press. It is environmentally friendly and preserves the oil’s natural composition, but the yield is often lower compared to solvent extraction (Manji </w:t>
      </w:r>
      <w:r w:rsidRPr="0073088F">
        <w:rPr>
          <w:rStyle w:val="Emphasis"/>
          <w:rFonts w:ascii="Times New Roman" w:hAnsi="Times New Roman" w:cs="Times New Roman"/>
        </w:rPr>
        <w:t xml:space="preserve">et al., </w:t>
      </w:r>
      <w:r w:rsidRPr="0073088F">
        <w:rPr>
          <w:rFonts w:ascii="Times New Roman" w:hAnsi="Times New Roman" w:cs="Times New Roman"/>
        </w:rPr>
        <w:t xml:space="preserve">2019). The oil obtained is typically clearer and has lower levels of impurities (Okia </w:t>
      </w:r>
      <w:r w:rsidRPr="0073088F">
        <w:rPr>
          <w:rStyle w:val="Emphasis"/>
          <w:rFonts w:ascii="Times New Roman" w:hAnsi="Times New Roman" w:cs="Times New Roman"/>
        </w:rPr>
        <w:t>et al.,</w:t>
      </w:r>
      <w:r w:rsidRPr="0073088F">
        <w:rPr>
          <w:rFonts w:ascii="Times New Roman" w:hAnsi="Times New Roman" w:cs="Times New Roman"/>
        </w:rPr>
        <w:t xml:space="preserve"> 2013).</w:t>
      </w:r>
    </w:p>
    <w:p w14:paraId="423DD2ED" w14:textId="77777777" w:rsidR="00EF5D85" w:rsidRPr="0073088F" w:rsidRDefault="008E20FA" w:rsidP="00756FD2">
      <w:pPr>
        <w:pStyle w:val="ListParagraph"/>
        <w:numPr>
          <w:ilvl w:val="0"/>
          <w:numId w:val="1"/>
        </w:numPr>
        <w:spacing w:line="480" w:lineRule="auto"/>
        <w:rPr>
          <w:rFonts w:ascii="Times New Roman" w:hAnsi="Times New Roman" w:cs="Times New Roman"/>
        </w:rPr>
      </w:pPr>
      <w:r w:rsidRPr="0073088F">
        <w:rPr>
          <w:rFonts w:ascii="Times New Roman" w:hAnsi="Times New Roman" w:cs="Times New Roman"/>
        </w:rPr>
        <w:t xml:space="preserve">Solvent Extraction: Using organic solvents like hexane, this method maximizes oil yield but may introduce trace solvent residues, affecting the oil’s safety for food or cosmetic applications (Elbadawi </w:t>
      </w:r>
      <w:r w:rsidRPr="0073088F">
        <w:rPr>
          <w:rStyle w:val="Emphasis"/>
          <w:rFonts w:ascii="Times New Roman" w:hAnsi="Times New Roman" w:cs="Times New Roman"/>
        </w:rPr>
        <w:t>et al.,</w:t>
      </w:r>
      <w:r w:rsidRPr="0073088F">
        <w:rPr>
          <w:rFonts w:ascii="Times New Roman" w:hAnsi="Times New Roman" w:cs="Times New Roman"/>
        </w:rPr>
        <w:t xml:space="preserve"> 2017). It also requires more energy and infrastructure, which may not be feasible in rural settings.</w:t>
      </w:r>
    </w:p>
    <w:p w14:paraId="58D1B4F9" w14:textId="77777777" w:rsidR="00EF5D85" w:rsidRPr="0073088F" w:rsidRDefault="008E20FA" w:rsidP="00756FD2">
      <w:pPr>
        <w:pStyle w:val="ListParagraph"/>
        <w:numPr>
          <w:ilvl w:val="0"/>
          <w:numId w:val="1"/>
        </w:numPr>
        <w:spacing w:line="480" w:lineRule="auto"/>
        <w:rPr>
          <w:rFonts w:ascii="Times New Roman" w:hAnsi="Times New Roman" w:cs="Times New Roman"/>
        </w:rPr>
      </w:pPr>
      <w:r w:rsidRPr="0073088F">
        <w:rPr>
          <w:rFonts w:ascii="Times New Roman" w:hAnsi="Times New Roman" w:cs="Times New Roman"/>
        </w:rPr>
        <w:t xml:space="preserve">Traditional Methods: In many African communities, seeds are manually crushed and boiled to extract oil. While this method is low-cost and accessible, it often results in lower yields and oils with higher moisture content or impurities, impacting shelf life (Abdelaziz </w:t>
      </w:r>
      <w:r w:rsidRPr="0073088F">
        <w:rPr>
          <w:rStyle w:val="Emphasis"/>
          <w:rFonts w:ascii="Times New Roman" w:hAnsi="Times New Roman" w:cs="Times New Roman"/>
        </w:rPr>
        <w:t xml:space="preserve">et al., </w:t>
      </w:r>
      <w:r w:rsidRPr="0073088F">
        <w:rPr>
          <w:rFonts w:ascii="Times New Roman" w:hAnsi="Times New Roman" w:cs="Times New Roman"/>
        </w:rPr>
        <w:t xml:space="preserve">2016). </w:t>
      </w:r>
    </w:p>
    <w:p w14:paraId="00189D5C" w14:textId="77777777" w:rsidR="0012034A" w:rsidRPr="0073088F" w:rsidRDefault="008E20FA" w:rsidP="00756FD2">
      <w:pPr>
        <w:spacing w:line="480" w:lineRule="auto"/>
        <w:rPr>
          <w:rFonts w:ascii="Times New Roman" w:hAnsi="Times New Roman" w:cs="Times New Roman"/>
        </w:rPr>
      </w:pPr>
      <w:r w:rsidRPr="0073088F">
        <w:rPr>
          <w:rFonts w:ascii="Times New Roman" w:hAnsi="Times New Roman" w:cs="Times New Roman"/>
        </w:rPr>
        <w:t xml:space="preserve">The choice of extraction method influences key physicochemical parameters, such as acid value (indicative of free fatty acids) and peroxide value (indicative of oxidative stability). For instance, solvent-extracted oils may show higher peroxide values due to prolonged exposure to heat and air during processing (Elbadawi </w:t>
      </w:r>
      <w:r w:rsidRPr="0073088F">
        <w:rPr>
          <w:rStyle w:val="Emphasis"/>
          <w:rFonts w:ascii="Times New Roman" w:hAnsi="Times New Roman" w:cs="Times New Roman"/>
        </w:rPr>
        <w:t>et al.</w:t>
      </w:r>
      <w:r w:rsidRPr="0073088F">
        <w:rPr>
          <w:rFonts w:ascii="Times New Roman" w:hAnsi="Times New Roman" w:cs="Times New Roman"/>
        </w:rPr>
        <w:t xml:space="preserve">, 2017). </w:t>
      </w:r>
    </w:p>
    <w:p w14:paraId="4B599149"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t>1.</w:t>
      </w:r>
      <w:r w:rsidR="00066096" w:rsidRPr="0073088F">
        <w:rPr>
          <w:rFonts w:ascii="Times New Roman" w:hAnsi="Times New Roman" w:cs="Times New Roman"/>
          <w:b/>
          <w:bCs/>
        </w:rPr>
        <w:t xml:space="preserve">3.1 </w:t>
      </w:r>
      <w:r w:rsidR="00672F47">
        <w:rPr>
          <w:rFonts w:ascii="Times New Roman" w:hAnsi="Times New Roman" w:cs="Times New Roman"/>
          <w:b/>
          <w:bCs/>
        </w:rPr>
        <w:t>Physical Properties o</w:t>
      </w:r>
      <w:r w:rsidR="00552D39">
        <w:rPr>
          <w:rFonts w:ascii="Times New Roman" w:hAnsi="Times New Roman" w:cs="Times New Roman"/>
          <w:b/>
          <w:bCs/>
        </w:rPr>
        <w:t xml:space="preserve">f </w:t>
      </w:r>
      <w:r w:rsidR="00552D39" w:rsidRPr="00095AF5">
        <w:rPr>
          <w:rFonts w:ascii="Times New Roman" w:hAnsi="Times New Roman" w:cs="Times New Roman"/>
          <w:b/>
          <w:bCs/>
          <w:i/>
        </w:rPr>
        <w:t>Balanites</w:t>
      </w:r>
      <w:r w:rsidRPr="0073088F">
        <w:rPr>
          <w:rFonts w:ascii="Times New Roman" w:hAnsi="Times New Roman" w:cs="Times New Roman"/>
          <w:b/>
          <w:bCs/>
        </w:rPr>
        <w:t xml:space="preserve"> </w:t>
      </w:r>
      <w:r w:rsidR="00095AF5" w:rsidRPr="00095AF5">
        <w:rPr>
          <w:rFonts w:ascii="Times New Roman" w:hAnsi="Times New Roman" w:cs="Times New Roman"/>
          <w:b/>
          <w:bCs/>
          <w:i/>
        </w:rPr>
        <w:t>aegyptiaca</w:t>
      </w:r>
      <w:r w:rsidR="00095AF5">
        <w:rPr>
          <w:rFonts w:ascii="Times New Roman" w:hAnsi="Times New Roman" w:cs="Times New Roman"/>
          <w:b/>
          <w:bCs/>
        </w:rPr>
        <w:t xml:space="preserve"> </w:t>
      </w:r>
      <w:r w:rsidR="00552D39">
        <w:rPr>
          <w:rFonts w:ascii="Times New Roman" w:hAnsi="Times New Roman" w:cs="Times New Roman"/>
          <w:b/>
          <w:bCs/>
        </w:rPr>
        <w:t xml:space="preserve">Seed Oil </w:t>
      </w:r>
    </w:p>
    <w:p w14:paraId="46278692" w14:textId="77777777" w:rsidR="00EF5D85" w:rsidRPr="0073088F" w:rsidRDefault="008E20FA" w:rsidP="00756FD2">
      <w:pPr>
        <w:spacing w:line="480" w:lineRule="auto"/>
        <w:rPr>
          <w:rFonts w:ascii="Times New Roman" w:hAnsi="Times New Roman" w:cs="Times New Roman"/>
        </w:rPr>
      </w:pPr>
      <w:r w:rsidRPr="0073088F">
        <w:rPr>
          <w:rFonts w:ascii="Times New Roman" w:hAnsi="Times New Roman" w:cs="Times New Roman"/>
        </w:rPr>
        <w:lastRenderedPageBreak/>
        <w:t xml:space="preserve">The physical properties of </w:t>
      </w:r>
      <w:r w:rsidRPr="0073088F">
        <w:rPr>
          <w:rStyle w:val="SubtleEmphasis"/>
          <w:rFonts w:ascii="Times New Roman" w:hAnsi="Times New Roman" w:cs="Times New Roman"/>
        </w:rPr>
        <w:t xml:space="preserve">Balanites aegyptiaca </w:t>
      </w:r>
      <w:r w:rsidRPr="0073088F">
        <w:rPr>
          <w:rFonts w:ascii="Times New Roman" w:hAnsi="Times New Roman" w:cs="Times New Roman"/>
        </w:rPr>
        <w:t xml:space="preserve">seed oil provide insights into its behavior under different conditions and its suitability for specific applications. Key physical parameters include: </w:t>
      </w:r>
    </w:p>
    <w:p w14:paraId="75626979" w14:textId="77777777" w:rsidR="00EF5D85" w:rsidRPr="0073088F" w:rsidRDefault="008E20FA" w:rsidP="00756FD2">
      <w:pPr>
        <w:pStyle w:val="ListParagraph"/>
        <w:numPr>
          <w:ilvl w:val="0"/>
          <w:numId w:val="5"/>
        </w:numPr>
        <w:spacing w:line="480" w:lineRule="auto"/>
        <w:rPr>
          <w:rFonts w:ascii="Times New Roman" w:hAnsi="Times New Roman" w:cs="Times New Roman"/>
        </w:rPr>
      </w:pPr>
      <w:r w:rsidRPr="0073088F">
        <w:rPr>
          <w:rFonts w:ascii="Times New Roman" w:hAnsi="Times New Roman" w:cs="Times New Roman"/>
        </w:rPr>
        <w:t>Color and Appearance: The oil is typically golden-yellow to amber, with a clear, slightly viscous appearance. Its color can vary depending on the seed’s maturity, extraction</w:t>
      </w:r>
      <w:r w:rsidR="00756FD2">
        <w:rPr>
          <w:rFonts w:ascii="Times New Roman" w:hAnsi="Times New Roman" w:cs="Times New Roman"/>
        </w:rPr>
        <w:t xml:space="preserve"> method, and storage conditions </w:t>
      </w:r>
      <w:r w:rsidRPr="0073088F">
        <w:rPr>
          <w:rFonts w:ascii="Times New Roman" w:hAnsi="Times New Roman" w:cs="Times New Roman"/>
        </w:rPr>
        <w:t xml:space="preserve">(Okia </w:t>
      </w:r>
      <w:r w:rsidRPr="0073088F">
        <w:rPr>
          <w:rStyle w:val="Emphasis"/>
          <w:rFonts w:ascii="Times New Roman" w:hAnsi="Times New Roman" w:cs="Times New Roman"/>
        </w:rPr>
        <w:t>et al.,</w:t>
      </w:r>
      <w:r w:rsidRPr="0073088F">
        <w:rPr>
          <w:rFonts w:ascii="Times New Roman" w:hAnsi="Times New Roman" w:cs="Times New Roman"/>
        </w:rPr>
        <w:t xml:space="preserve"> 2013).</w:t>
      </w:r>
    </w:p>
    <w:p w14:paraId="5B755060" w14:textId="77777777" w:rsidR="00EF5D85" w:rsidRPr="0073088F" w:rsidRDefault="008E20FA" w:rsidP="00756FD2">
      <w:pPr>
        <w:pStyle w:val="ListParagraph"/>
        <w:numPr>
          <w:ilvl w:val="0"/>
          <w:numId w:val="5"/>
        </w:numPr>
        <w:spacing w:line="480" w:lineRule="auto"/>
        <w:rPr>
          <w:rFonts w:ascii="Times New Roman" w:hAnsi="Times New Roman" w:cs="Times New Roman"/>
        </w:rPr>
      </w:pPr>
      <w:r w:rsidRPr="0073088F">
        <w:rPr>
          <w:rFonts w:ascii="Times New Roman" w:hAnsi="Times New Roman" w:cs="Times New Roman"/>
        </w:rPr>
        <w:t xml:space="preserve">Density: The density of </w:t>
      </w:r>
      <w:r w:rsidRPr="0073088F">
        <w:rPr>
          <w:rStyle w:val="SubtleEmphasis"/>
          <w:rFonts w:ascii="Times New Roman" w:hAnsi="Times New Roman" w:cs="Times New Roman"/>
        </w:rPr>
        <w:t xml:space="preserve">Balanites aegyptiaca </w:t>
      </w:r>
      <w:r w:rsidRPr="0073088F">
        <w:rPr>
          <w:rFonts w:ascii="Times New Roman" w:hAnsi="Times New Roman" w:cs="Times New Roman"/>
        </w:rPr>
        <w:t>seed oil typically ranges from 0.91 to 0.93 g/cm³ at 25°C, making it lighter than water. This property is crucial for app</w:t>
      </w:r>
      <w:r w:rsidR="00672F47">
        <w:rPr>
          <w:rFonts w:ascii="Times New Roman" w:hAnsi="Times New Roman" w:cs="Times New Roman"/>
        </w:rPr>
        <w:t xml:space="preserve">lications in cosmetics, where a lighter </w:t>
      </w:r>
      <w:r w:rsidRPr="0073088F">
        <w:rPr>
          <w:rFonts w:ascii="Times New Roman" w:hAnsi="Times New Roman" w:cs="Times New Roman"/>
        </w:rPr>
        <w:t xml:space="preserve">oil is preferred for non-greasy formulations (Manji </w:t>
      </w:r>
      <w:r w:rsidRPr="0073088F">
        <w:rPr>
          <w:rStyle w:val="Emphasis"/>
          <w:rFonts w:ascii="Times New Roman" w:hAnsi="Times New Roman" w:cs="Times New Roman"/>
        </w:rPr>
        <w:t xml:space="preserve">et al., </w:t>
      </w:r>
      <w:r w:rsidRPr="0073088F">
        <w:rPr>
          <w:rFonts w:ascii="Times New Roman" w:hAnsi="Times New Roman" w:cs="Times New Roman"/>
        </w:rPr>
        <w:t>2019).</w:t>
      </w:r>
    </w:p>
    <w:p w14:paraId="3E9951A9" w14:textId="77777777" w:rsidR="00EF5D85" w:rsidRPr="0073088F" w:rsidRDefault="008E20FA" w:rsidP="00756FD2">
      <w:pPr>
        <w:pStyle w:val="ListParagraph"/>
        <w:numPr>
          <w:ilvl w:val="0"/>
          <w:numId w:val="5"/>
        </w:numPr>
        <w:spacing w:line="480" w:lineRule="auto"/>
        <w:rPr>
          <w:rFonts w:ascii="Times New Roman" w:hAnsi="Times New Roman" w:cs="Times New Roman"/>
        </w:rPr>
      </w:pPr>
      <w:r w:rsidRPr="0073088F">
        <w:rPr>
          <w:rFonts w:ascii="Times New Roman" w:hAnsi="Times New Roman" w:cs="Times New Roman"/>
        </w:rPr>
        <w:t xml:space="preserve">Viscosity: The oil exhibits moderate viscosity, typically between 30–50 mPa·s at room temperature, which contributes to its smooth texture in skincare products (Elbadawi </w:t>
      </w:r>
      <w:r w:rsidRPr="0073088F">
        <w:rPr>
          <w:rStyle w:val="Emphasis"/>
          <w:rFonts w:ascii="Times New Roman" w:hAnsi="Times New Roman" w:cs="Times New Roman"/>
        </w:rPr>
        <w:t xml:space="preserve">et al., </w:t>
      </w:r>
      <w:r w:rsidRPr="0073088F">
        <w:rPr>
          <w:rFonts w:ascii="Times New Roman" w:hAnsi="Times New Roman" w:cs="Times New Roman"/>
        </w:rPr>
        <w:t>2017).</w:t>
      </w:r>
    </w:p>
    <w:p w14:paraId="1ADE919F" w14:textId="77777777" w:rsidR="00EF5D85" w:rsidRPr="0073088F" w:rsidRDefault="008E20FA" w:rsidP="00756FD2">
      <w:pPr>
        <w:pStyle w:val="ListParagraph"/>
        <w:numPr>
          <w:ilvl w:val="0"/>
          <w:numId w:val="5"/>
        </w:numPr>
        <w:spacing w:line="480" w:lineRule="auto"/>
        <w:rPr>
          <w:rFonts w:ascii="Times New Roman" w:hAnsi="Times New Roman" w:cs="Times New Roman"/>
        </w:rPr>
      </w:pPr>
      <w:r w:rsidRPr="0073088F">
        <w:rPr>
          <w:rFonts w:ascii="Times New Roman" w:hAnsi="Times New Roman" w:cs="Times New Roman"/>
        </w:rPr>
        <w:t xml:space="preserve">Refractive Index: The refractive index, usually around 1.465–1.470, indicates the oil’s purity and fatty acid composition. A higher refractive index suggests a higher degree of unsaturation, which aligns with the oil’s rich content of oleic and linoleic acids (Abdelaziz </w:t>
      </w:r>
      <w:r w:rsidRPr="0073088F">
        <w:rPr>
          <w:rStyle w:val="Emphasis"/>
          <w:rFonts w:ascii="Times New Roman" w:hAnsi="Times New Roman" w:cs="Times New Roman"/>
        </w:rPr>
        <w:t xml:space="preserve">et al., </w:t>
      </w:r>
      <w:r w:rsidRPr="0073088F">
        <w:rPr>
          <w:rFonts w:ascii="Times New Roman" w:hAnsi="Times New Roman" w:cs="Times New Roman"/>
        </w:rPr>
        <w:t>2016).</w:t>
      </w:r>
    </w:p>
    <w:p w14:paraId="67853057" w14:textId="77777777" w:rsidR="00EF5D85" w:rsidRPr="0073088F" w:rsidRDefault="008E20FA" w:rsidP="00756FD2">
      <w:pPr>
        <w:pStyle w:val="ListParagraph"/>
        <w:numPr>
          <w:ilvl w:val="0"/>
          <w:numId w:val="5"/>
        </w:numPr>
        <w:spacing w:line="480" w:lineRule="auto"/>
        <w:rPr>
          <w:rFonts w:ascii="Times New Roman" w:hAnsi="Times New Roman" w:cs="Times New Roman"/>
        </w:rPr>
      </w:pPr>
      <w:r w:rsidRPr="0073088F">
        <w:rPr>
          <w:rFonts w:ascii="Times New Roman" w:hAnsi="Times New Roman" w:cs="Times New Roman"/>
        </w:rPr>
        <w:t>Melting Points: The oil has a low melting point (around 10–15°C), making it liquid at room temperature, and a smoke point of approximately 180–200°C, suitable for low-heat cooking or industrial applications (Okia</w:t>
      </w:r>
      <w:r w:rsidRPr="0073088F">
        <w:rPr>
          <w:rStyle w:val="Emphasis"/>
          <w:rFonts w:ascii="Times New Roman" w:hAnsi="Times New Roman" w:cs="Times New Roman"/>
        </w:rPr>
        <w:t xml:space="preserve"> et al</w:t>
      </w:r>
      <w:r w:rsidRPr="0073088F">
        <w:rPr>
          <w:rFonts w:ascii="Times New Roman" w:hAnsi="Times New Roman" w:cs="Times New Roman"/>
        </w:rPr>
        <w:t>., 2013).</w:t>
      </w:r>
    </w:p>
    <w:p w14:paraId="7B9C608E" w14:textId="77777777" w:rsidR="00380FBF" w:rsidRPr="0073088F" w:rsidRDefault="00380FBF" w:rsidP="00756FD2">
      <w:pPr>
        <w:spacing w:line="480" w:lineRule="auto"/>
        <w:rPr>
          <w:rFonts w:ascii="Times New Roman" w:hAnsi="Times New Roman" w:cs="Times New Roman"/>
          <w:b/>
          <w:bCs/>
        </w:rPr>
      </w:pPr>
      <w:r w:rsidRPr="0073088F">
        <w:rPr>
          <w:rFonts w:ascii="Times New Roman" w:hAnsi="Times New Roman" w:cs="Times New Roman"/>
          <w:b/>
          <w:bCs/>
        </w:rPr>
        <w:t>1.</w:t>
      </w:r>
      <w:r w:rsidR="000A0E3B" w:rsidRPr="0073088F">
        <w:rPr>
          <w:rFonts w:ascii="Times New Roman" w:hAnsi="Times New Roman" w:cs="Times New Roman"/>
          <w:b/>
          <w:bCs/>
        </w:rPr>
        <w:t xml:space="preserve">3.2 </w:t>
      </w:r>
      <w:r w:rsidR="00552D39">
        <w:rPr>
          <w:rFonts w:ascii="Times New Roman" w:hAnsi="Times New Roman" w:cs="Times New Roman"/>
          <w:b/>
          <w:bCs/>
        </w:rPr>
        <w:t xml:space="preserve">Chemical Properties </w:t>
      </w:r>
      <w:r w:rsidR="00095AF5">
        <w:rPr>
          <w:rFonts w:ascii="Times New Roman" w:hAnsi="Times New Roman" w:cs="Times New Roman"/>
          <w:b/>
          <w:bCs/>
        </w:rPr>
        <w:t xml:space="preserve">of </w:t>
      </w:r>
      <w:r w:rsidR="00552D39" w:rsidRPr="00095AF5">
        <w:rPr>
          <w:rFonts w:ascii="Times New Roman" w:hAnsi="Times New Roman" w:cs="Times New Roman"/>
          <w:b/>
          <w:bCs/>
          <w:i/>
        </w:rPr>
        <w:t>Balanite</w:t>
      </w:r>
      <w:r w:rsidR="00552D39">
        <w:rPr>
          <w:rFonts w:ascii="Times New Roman" w:hAnsi="Times New Roman" w:cs="Times New Roman"/>
          <w:b/>
          <w:bCs/>
        </w:rPr>
        <w:t xml:space="preserve"> </w:t>
      </w:r>
      <w:r w:rsidR="00095AF5" w:rsidRPr="00315460">
        <w:rPr>
          <w:rFonts w:ascii="Times New Roman" w:hAnsi="Times New Roman" w:cs="Times New Roman"/>
          <w:b/>
          <w:bCs/>
          <w:i/>
        </w:rPr>
        <w:t>aegyptiaca</w:t>
      </w:r>
      <w:r w:rsidR="00095AF5">
        <w:rPr>
          <w:rFonts w:ascii="Times New Roman" w:hAnsi="Times New Roman" w:cs="Times New Roman"/>
          <w:b/>
          <w:bCs/>
        </w:rPr>
        <w:t xml:space="preserve"> </w:t>
      </w:r>
      <w:r w:rsidR="00D22685">
        <w:rPr>
          <w:rFonts w:ascii="Times New Roman" w:hAnsi="Times New Roman" w:cs="Times New Roman"/>
          <w:b/>
          <w:bCs/>
        </w:rPr>
        <w:t xml:space="preserve">Seed Oil </w:t>
      </w:r>
    </w:p>
    <w:p w14:paraId="39311774" w14:textId="77777777" w:rsidR="00380FBF" w:rsidRPr="0073088F" w:rsidRDefault="00380FBF" w:rsidP="00756FD2">
      <w:pPr>
        <w:spacing w:line="480" w:lineRule="auto"/>
        <w:ind w:left="360"/>
        <w:rPr>
          <w:rFonts w:ascii="Times New Roman" w:hAnsi="Times New Roman" w:cs="Times New Roman"/>
        </w:rPr>
      </w:pPr>
      <w:r w:rsidRPr="0073088F">
        <w:rPr>
          <w:rFonts w:ascii="Times New Roman" w:hAnsi="Times New Roman" w:cs="Times New Roman"/>
        </w:rPr>
        <w:t xml:space="preserve">Several standardized chemical indices are used to assess the quality and potential applications of Balanites aegyptiaca seed oil: </w:t>
      </w:r>
    </w:p>
    <w:p w14:paraId="2B5D9E53" w14:textId="77777777" w:rsidR="00380FBF" w:rsidRPr="0073088F" w:rsidRDefault="00380FBF" w:rsidP="00756FD2">
      <w:pPr>
        <w:pStyle w:val="ListParagraph"/>
        <w:numPr>
          <w:ilvl w:val="0"/>
          <w:numId w:val="14"/>
        </w:numPr>
        <w:spacing w:line="480" w:lineRule="auto"/>
        <w:jc w:val="both"/>
        <w:rPr>
          <w:rFonts w:ascii="Times New Roman" w:hAnsi="Times New Roman" w:cs="Times New Roman"/>
        </w:rPr>
      </w:pPr>
      <w:r w:rsidRPr="0073088F">
        <w:rPr>
          <w:rFonts w:ascii="Times New Roman" w:hAnsi="Times New Roman" w:cs="Times New Roman"/>
        </w:rPr>
        <w:lastRenderedPageBreak/>
        <w:t xml:space="preserve">Acid Value: Typically ranging from 0.5 to 2.0 mg KOH/g, the acid value indicates the presence of free fatty acids, which can affect the oil’s rancidity and suitability for edible use. Lower values suggest fresher, higher-quality oil (Okia </w:t>
      </w:r>
      <w:r w:rsidRPr="0073088F">
        <w:rPr>
          <w:rStyle w:val="Emphasis"/>
          <w:rFonts w:ascii="Times New Roman" w:hAnsi="Times New Roman" w:cs="Times New Roman"/>
        </w:rPr>
        <w:t xml:space="preserve">et al., </w:t>
      </w:r>
      <w:r w:rsidRPr="0073088F">
        <w:rPr>
          <w:rFonts w:ascii="Times New Roman" w:hAnsi="Times New Roman" w:cs="Times New Roman"/>
        </w:rPr>
        <w:t>2013).</w:t>
      </w:r>
    </w:p>
    <w:p w14:paraId="418FA02F" w14:textId="77777777" w:rsidR="00380FBF" w:rsidRPr="0073088F" w:rsidRDefault="00380FBF" w:rsidP="00756FD2">
      <w:pPr>
        <w:pStyle w:val="ListParagraph"/>
        <w:numPr>
          <w:ilvl w:val="0"/>
          <w:numId w:val="14"/>
        </w:numPr>
        <w:spacing w:line="480" w:lineRule="auto"/>
        <w:jc w:val="both"/>
        <w:rPr>
          <w:rFonts w:ascii="Times New Roman" w:hAnsi="Times New Roman" w:cs="Times New Roman"/>
        </w:rPr>
      </w:pPr>
      <w:r w:rsidRPr="0073088F">
        <w:rPr>
          <w:rFonts w:ascii="Times New Roman" w:hAnsi="Times New Roman" w:cs="Times New Roman"/>
        </w:rPr>
        <w:t>Saponification Value: Ranging from 180–200 mg KOH/g, this value reflects the average molecular weight of the fatty acids. A high saponification value indicates a higher proportion of short- to medium-chain fatty acids, making the</w:t>
      </w:r>
      <w:r w:rsidR="001D5AD8">
        <w:rPr>
          <w:rFonts w:ascii="Times New Roman" w:hAnsi="Times New Roman" w:cs="Times New Roman"/>
        </w:rPr>
        <w:t xml:space="preserve"> oil ideal for soap production </w:t>
      </w:r>
      <w:r w:rsidRPr="0073088F">
        <w:rPr>
          <w:rFonts w:ascii="Times New Roman" w:hAnsi="Times New Roman" w:cs="Times New Roman"/>
        </w:rPr>
        <w:t>(Elbadawi</w:t>
      </w:r>
      <w:r w:rsidRPr="0073088F">
        <w:rPr>
          <w:rStyle w:val="Emphasis"/>
          <w:rFonts w:ascii="Times New Roman" w:hAnsi="Times New Roman" w:cs="Times New Roman"/>
        </w:rPr>
        <w:t xml:space="preserve"> et al</w:t>
      </w:r>
      <w:r w:rsidRPr="0073088F">
        <w:rPr>
          <w:rFonts w:ascii="Times New Roman" w:hAnsi="Times New Roman" w:cs="Times New Roman"/>
        </w:rPr>
        <w:t>., 2017).</w:t>
      </w:r>
    </w:p>
    <w:p w14:paraId="3E00F03C" w14:textId="77777777" w:rsidR="00380FBF" w:rsidRPr="0073088F" w:rsidRDefault="00380FBF" w:rsidP="00756FD2">
      <w:pPr>
        <w:pStyle w:val="ListParagraph"/>
        <w:numPr>
          <w:ilvl w:val="0"/>
          <w:numId w:val="14"/>
        </w:numPr>
        <w:spacing w:line="480" w:lineRule="auto"/>
        <w:jc w:val="both"/>
        <w:rPr>
          <w:rFonts w:ascii="Times New Roman" w:hAnsi="Times New Roman" w:cs="Times New Roman"/>
        </w:rPr>
      </w:pPr>
      <w:r w:rsidRPr="0073088F">
        <w:rPr>
          <w:rFonts w:ascii="Times New Roman" w:hAnsi="Times New Roman" w:cs="Times New Roman"/>
        </w:rPr>
        <w:t xml:space="preserve">Iodine Value: </w:t>
      </w:r>
      <w:r w:rsidR="00D708A3" w:rsidRPr="0073088F">
        <w:rPr>
          <w:rFonts w:ascii="Times New Roman" w:hAnsi="Times New Roman" w:cs="Times New Roman"/>
        </w:rPr>
        <w:t xml:space="preserve">The </w:t>
      </w:r>
      <w:r w:rsidRPr="0073088F">
        <w:rPr>
          <w:rFonts w:ascii="Times New Roman" w:hAnsi="Times New Roman" w:cs="Times New Roman"/>
        </w:rPr>
        <w:t xml:space="preserve">iodine value measures the degree of unsaturation. The relatively high iodine value of Balanites aegyptiaca seed oil confirms its rich unsaturated fatty acid content, suitable for cosmetics but requiring antioxidants to prevent rancidity (Manji </w:t>
      </w:r>
      <w:r w:rsidRPr="0073088F">
        <w:rPr>
          <w:rStyle w:val="Emphasis"/>
          <w:rFonts w:ascii="Times New Roman" w:hAnsi="Times New Roman" w:cs="Times New Roman"/>
        </w:rPr>
        <w:t>et al.,</w:t>
      </w:r>
      <w:r w:rsidRPr="0073088F">
        <w:rPr>
          <w:rFonts w:ascii="Times New Roman" w:hAnsi="Times New Roman" w:cs="Times New Roman"/>
        </w:rPr>
        <w:t xml:space="preserve"> 2019).</w:t>
      </w:r>
    </w:p>
    <w:p w14:paraId="450CFA60" w14:textId="77777777" w:rsidR="00EF5D85" w:rsidRDefault="00380FBF" w:rsidP="00756FD2">
      <w:pPr>
        <w:spacing w:line="480" w:lineRule="auto"/>
        <w:jc w:val="both"/>
        <w:rPr>
          <w:rFonts w:ascii="Times New Roman" w:hAnsi="Times New Roman" w:cs="Times New Roman"/>
        </w:rPr>
      </w:pPr>
      <w:r w:rsidRPr="0073088F">
        <w:rPr>
          <w:rFonts w:ascii="Times New Roman" w:hAnsi="Times New Roman" w:cs="Times New Roman"/>
        </w:rPr>
        <w:t>These parameters are critical for determining the oil’s shelf life, safety, and applicability in various industries. For example, a low acid value and peroxide value are essential for edible oils, while a high saponification value is desirable for soap and detergent production (Codex Alimentarius, 2021).</w:t>
      </w:r>
    </w:p>
    <w:p w14:paraId="1DEE00C8" w14:textId="77777777" w:rsidR="00207090" w:rsidRPr="0073088F" w:rsidRDefault="00207090" w:rsidP="00756FD2">
      <w:pPr>
        <w:spacing w:line="480" w:lineRule="auto"/>
        <w:rPr>
          <w:rFonts w:ascii="Times New Roman" w:hAnsi="Times New Roman" w:cs="Times New Roman"/>
        </w:rPr>
      </w:pPr>
    </w:p>
    <w:p w14:paraId="4EA0AC35"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t>1.</w:t>
      </w:r>
      <w:r w:rsidR="000A0E3B" w:rsidRPr="0073088F">
        <w:rPr>
          <w:rFonts w:ascii="Times New Roman" w:hAnsi="Times New Roman" w:cs="Times New Roman"/>
          <w:b/>
          <w:bCs/>
        </w:rPr>
        <w:t xml:space="preserve">3.3 </w:t>
      </w:r>
      <w:r w:rsidR="00D22685">
        <w:rPr>
          <w:rFonts w:ascii="Times New Roman" w:hAnsi="Times New Roman" w:cs="Times New Roman"/>
          <w:b/>
          <w:bCs/>
        </w:rPr>
        <w:t>Chemical Composition</w:t>
      </w:r>
      <w:r w:rsidR="001D5AD8">
        <w:rPr>
          <w:rFonts w:ascii="Times New Roman" w:hAnsi="Times New Roman" w:cs="Times New Roman"/>
          <w:b/>
          <w:bCs/>
        </w:rPr>
        <w:t xml:space="preserve"> a</w:t>
      </w:r>
      <w:r w:rsidR="00D22685">
        <w:rPr>
          <w:rFonts w:ascii="Times New Roman" w:hAnsi="Times New Roman" w:cs="Times New Roman"/>
          <w:b/>
          <w:bCs/>
        </w:rPr>
        <w:t xml:space="preserve">nd Fatty Acid </w:t>
      </w:r>
    </w:p>
    <w:p w14:paraId="04FB45E6" w14:textId="77777777" w:rsidR="00EF5D85" w:rsidRPr="0073088F" w:rsidRDefault="008E20FA" w:rsidP="00756FD2">
      <w:pPr>
        <w:spacing w:line="480" w:lineRule="auto"/>
        <w:jc w:val="both"/>
        <w:rPr>
          <w:rFonts w:ascii="Times New Roman" w:hAnsi="Times New Roman" w:cs="Times New Roman"/>
        </w:rPr>
      </w:pPr>
      <w:r w:rsidRPr="0073088F">
        <w:rPr>
          <w:rFonts w:ascii="Times New Roman" w:hAnsi="Times New Roman" w:cs="Times New Roman"/>
        </w:rPr>
        <w:t xml:space="preserve">The chemical composition of </w:t>
      </w:r>
      <w:r w:rsidRPr="0073088F">
        <w:rPr>
          <w:rStyle w:val="SubtleEmphasis"/>
          <w:rFonts w:ascii="Times New Roman" w:hAnsi="Times New Roman" w:cs="Times New Roman"/>
        </w:rPr>
        <w:t xml:space="preserve">Balanites aegyptiaca </w:t>
      </w:r>
      <w:r w:rsidRPr="0073088F">
        <w:rPr>
          <w:rFonts w:ascii="Times New Roman" w:hAnsi="Times New Roman" w:cs="Times New Roman"/>
        </w:rPr>
        <w:t xml:space="preserve">seed oil is dominated by its fatty acid profile, which determines its nutritional and industrial value. Gas chromatography-mass spectrometry (GC-MS) studies reveal that the oil is rich in unsaturated fatty acids, typically comprising: </w:t>
      </w:r>
    </w:p>
    <w:p w14:paraId="36B53776" w14:textId="77777777" w:rsidR="00EF5D85" w:rsidRPr="0073088F" w:rsidRDefault="003743C4" w:rsidP="00756FD2">
      <w:pPr>
        <w:pStyle w:val="ListParagraph"/>
        <w:numPr>
          <w:ilvl w:val="0"/>
          <w:numId w:val="6"/>
        </w:numPr>
        <w:spacing w:line="480" w:lineRule="auto"/>
        <w:jc w:val="both"/>
        <w:rPr>
          <w:rFonts w:ascii="Times New Roman" w:hAnsi="Times New Roman" w:cs="Times New Roman"/>
        </w:rPr>
      </w:pPr>
      <w:r>
        <w:rPr>
          <w:rFonts w:ascii="Times New Roman" w:hAnsi="Times New Roman" w:cs="Times New Roman"/>
        </w:rPr>
        <w:t>Oleic Acid</w:t>
      </w:r>
      <w:r w:rsidR="008E20FA" w:rsidRPr="0073088F">
        <w:rPr>
          <w:rFonts w:ascii="Times New Roman" w:hAnsi="Times New Roman" w:cs="Times New Roman"/>
        </w:rPr>
        <w:t xml:space="preserve">: 30–40%, a monounsaturated fatty acid that contributes to the oil’s stability and skin-nourishing properties (Manji </w:t>
      </w:r>
      <w:r w:rsidR="008E20FA" w:rsidRPr="0073088F">
        <w:rPr>
          <w:rStyle w:val="Emphasis"/>
          <w:rFonts w:ascii="Times New Roman" w:hAnsi="Times New Roman" w:cs="Times New Roman"/>
        </w:rPr>
        <w:t>et al</w:t>
      </w:r>
      <w:r w:rsidR="008E20FA" w:rsidRPr="0073088F">
        <w:rPr>
          <w:rFonts w:ascii="Times New Roman" w:hAnsi="Times New Roman" w:cs="Times New Roman"/>
        </w:rPr>
        <w:t>., 2019).</w:t>
      </w:r>
    </w:p>
    <w:p w14:paraId="611D7877" w14:textId="77777777" w:rsidR="00EF5D85" w:rsidRPr="0073088F" w:rsidRDefault="003743C4" w:rsidP="00756FD2">
      <w:pPr>
        <w:pStyle w:val="ListParagraph"/>
        <w:numPr>
          <w:ilvl w:val="0"/>
          <w:numId w:val="6"/>
        </w:numPr>
        <w:spacing w:line="480" w:lineRule="auto"/>
        <w:jc w:val="both"/>
        <w:rPr>
          <w:rFonts w:ascii="Times New Roman" w:hAnsi="Times New Roman" w:cs="Times New Roman"/>
        </w:rPr>
      </w:pPr>
      <w:r>
        <w:rPr>
          <w:rFonts w:ascii="Times New Roman" w:hAnsi="Times New Roman" w:cs="Times New Roman"/>
        </w:rPr>
        <w:lastRenderedPageBreak/>
        <w:t>Linoleic Acid</w:t>
      </w:r>
      <w:r w:rsidR="008E20FA" w:rsidRPr="0073088F">
        <w:rPr>
          <w:rFonts w:ascii="Times New Roman" w:hAnsi="Times New Roman" w:cs="Times New Roman"/>
        </w:rPr>
        <w:t xml:space="preserve">: 25–35%, a polyunsaturated fatty acid essential for skin barrier function and anti-inflammatory effects (Abdelaziz </w:t>
      </w:r>
      <w:r w:rsidR="008E20FA" w:rsidRPr="0073088F">
        <w:rPr>
          <w:rStyle w:val="Emphasis"/>
          <w:rFonts w:ascii="Times New Roman" w:hAnsi="Times New Roman" w:cs="Times New Roman"/>
        </w:rPr>
        <w:t>et al.</w:t>
      </w:r>
      <w:r w:rsidR="008E20FA" w:rsidRPr="0073088F">
        <w:rPr>
          <w:rFonts w:ascii="Times New Roman" w:hAnsi="Times New Roman" w:cs="Times New Roman"/>
        </w:rPr>
        <w:t>, 2016).</w:t>
      </w:r>
    </w:p>
    <w:p w14:paraId="42A35BD3" w14:textId="77777777" w:rsidR="00EF5D85" w:rsidRPr="0073088F" w:rsidRDefault="003743C4" w:rsidP="00756FD2">
      <w:pPr>
        <w:pStyle w:val="ListParagraph"/>
        <w:numPr>
          <w:ilvl w:val="0"/>
          <w:numId w:val="6"/>
        </w:numPr>
        <w:spacing w:line="480" w:lineRule="auto"/>
        <w:jc w:val="both"/>
        <w:rPr>
          <w:rFonts w:ascii="Times New Roman" w:hAnsi="Times New Roman" w:cs="Times New Roman"/>
        </w:rPr>
      </w:pPr>
      <w:r>
        <w:rPr>
          <w:rFonts w:ascii="Times New Roman" w:hAnsi="Times New Roman" w:cs="Times New Roman"/>
        </w:rPr>
        <w:t>Stearic Acid</w:t>
      </w:r>
      <w:r w:rsidR="008E20FA" w:rsidRPr="0073088F">
        <w:rPr>
          <w:rFonts w:ascii="Times New Roman" w:hAnsi="Times New Roman" w:cs="Times New Roman"/>
        </w:rPr>
        <w:t xml:space="preserve">: 10–15%, another saturated fatty acid that enhances the oil’s solidity at lower temperatures (Okia </w:t>
      </w:r>
      <w:r w:rsidR="008E20FA" w:rsidRPr="0073088F">
        <w:rPr>
          <w:rStyle w:val="Emphasis"/>
          <w:rFonts w:ascii="Times New Roman" w:hAnsi="Times New Roman" w:cs="Times New Roman"/>
        </w:rPr>
        <w:t>et al</w:t>
      </w:r>
      <w:r w:rsidR="008E20FA" w:rsidRPr="0073088F">
        <w:rPr>
          <w:rFonts w:ascii="Times New Roman" w:hAnsi="Times New Roman" w:cs="Times New Roman"/>
        </w:rPr>
        <w:t>., 2013).</w:t>
      </w:r>
    </w:p>
    <w:p w14:paraId="10068B64" w14:textId="77777777" w:rsidR="00EF5D85" w:rsidRPr="0073088F" w:rsidRDefault="008E20FA" w:rsidP="00756FD2">
      <w:pPr>
        <w:spacing w:line="480" w:lineRule="auto"/>
        <w:jc w:val="both"/>
        <w:rPr>
          <w:rFonts w:ascii="Times New Roman" w:hAnsi="Times New Roman" w:cs="Times New Roman"/>
        </w:rPr>
      </w:pPr>
      <w:r w:rsidRPr="0073088F">
        <w:rPr>
          <w:rFonts w:ascii="Times New Roman" w:hAnsi="Times New Roman" w:cs="Times New Roman"/>
        </w:rPr>
        <w:t xml:space="preserve">In addition to fatty acids, the oil contains minor components such as sterols (e.g., β-sitosterol), tocopherols (vitamin E), and phenolic compounds, which contribute to its antioxidant properties (Elbadawi </w:t>
      </w:r>
      <w:r w:rsidRPr="0073088F">
        <w:rPr>
          <w:rStyle w:val="Emphasis"/>
          <w:rFonts w:ascii="Times New Roman" w:hAnsi="Times New Roman" w:cs="Times New Roman"/>
        </w:rPr>
        <w:t>et al.</w:t>
      </w:r>
      <w:r w:rsidRPr="0073088F">
        <w:rPr>
          <w:rFonts w:ascii="Times New Roman" w:hAnsi="Times New Roman" w:cs="Times New Roman"/>
        </w:rPr>
        <w:t xml:space="preserve">, 2017). These bioactive compounds enhance the oil’s shelf life and therapeutic potential, making it a candidate for pharmaceutical and cosmetic formulations. The high unsaturation level, however, also means the oil is prone to oxidation, necessitating proper storage to maintain quality (Abdelaziz </w:t>
      </w:r>
      <w:r w:rsidRPr="0073088F">
        <w:rPr>
          <w:rStyle w:val="Emphasis"/>
          <w:rFonts w:ascii="Times New Roman" w:hAnsi="Times New Roman" w:cs="Times New Roman"/>
        </w:rPr>
        <w:t>et al.,</w:t>
      </w:r>
      <w:r w:rsidRPr="0073088F">
        <w:rPr>
          <w:rFonts w:ascii="Times New Roman" w:hAnsi="Times New Roman" w:cs="Times New Roman"/>
        </w:rPr>
        <w:t xml:space="preserve"> 2016).</w:t>
      </w:r>
    </w:p>
    <w:p w14:paraId="661E37B8"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t>1.</w:t>
      </w:r>
      <w:r w:rsidR="000A0E3B" w:rsidRPr="0073088F">
        <w:rPr>
          <w:rFonts w:ascii="Times New Roman" w:hAnsi="Times New Roman" w:cs="Times New Roman"/>
          <w:b/>
          <w:bCs/>
        </w:rPr>
        <w:t>4</w:t>
      </w:r>
      <w:r w:rsidRPr="0073088F">
        <w:rPr>
          <w:rFonts w:ascii="Times New Roman" w:hAnsi="Times New Roman" w:cs="Times New Roman"/>
          <w:b/>
          <w:bCs/>
        </w:rPr>
        <w:t xml:space="preserve"> </w:t>
      </w:r>
      <w:r w:rsidR="003743C4">
        <w:rPr>
          <w:rFonts w:ascii="Times New Roman" w:hAnsi="Times New Roman" w:cs="Times New Roman"/>
          <w:b/>
          <w:bCs/>
        </w:rPr>
        <w:t>Statement of t</w:t>
      </w:r>
      <w:r w:rsidR="00A40273">
        <w:rPr>
          <w:rFonts w:ascii="Times New Roman" w:hAnsi="Times New Roman" w:cs="Times New Roman"/>
          <w:b/>
          <w:bCs/>
        </w:rPr>
        <w:t xml:space="preserve">he Research Problem </w:t>
      </w:r>
    </w:p>
    <w:p w14:paraId="304C771F" w14:textId="77777777" w:rsidR="00EF5D85" w:rsidRPr="0073088F" w:rsidRDefault="008E20FA" w:rsidP="00756FD2">
      <w:pPr>
        <w:spacing w:line="480" w:lineRule="auto"/>
        <w:jc w:val="both"/>
        <w:rPr>
          <w:rFonts w:ascii="Times New Roman" w:hAnsi="Times New Roman" w:cs="Times New Roman"/>
        </w:rPr>
      </w:pPr>
      <w:r w:rsidRPr="0073088F">
        <w:rPr>
          <w:rFonts w:ascii="Times New Roman" w:hAnsi="Times New Roman" w:cs="Times New Roman"/>
        </w:rPr>
        <w:t xml:space="preserve">Despite the recognized potential of </w:t>
      </w:r>
      <w:r w:rsidRPr="003743C4">
        <w:rPr>
          <w:rFonts w:ascii="Times New Roman" w:hAnsi="Times New Roman" w:cs="Times New Roman"/>
          <w:i/>
        </w:rPr>
        <w:t>Balanites aegyptiaca</w:t>
      </w:r>
      <w:r w:rsidRPr="0073088F">
        <w:rPr>
          <w:rFonts w:ascii="Times New Roman" w:hAnsi="Times New Roman" w:cs="Times New Roman"/>
        </w:rPr>
        <w:t xml:space="preserve"> seed oil, there remains a lack of comprehensive and up to date data on its physicochemical properties, particularly from seeds sourced in different regions and subjected to various extraction methods (Manji </w:t>
      </w:r>
      <w:r w:rsidRPr="0073088F">
        <w:rPr>
          <w:rStyle w:val="Emphasis"/>
          <w:rFonts w:ascii="Times New Roman" w:hAnsi="Times New Roman" w:cs="Times New Roman"/>
        </w:rPr>
        <w:t>et al.</w:t>
      </w:r>
      <w:r w:rsidRPr="0073088F">
        <w:rPr>
          <w:rFonts w:ascii="Times New Roman" w:hAnsi="Times New Roman" w:cs="Times New Roman"/>
        </w:rPr>
        <w:t xml:space="preserve">, 2019). This gap in knowledge limits the effective utilization and commercialization of the oil for food, cosmetic, and industrial applications (Yadav </w:t>
      </w:r>
      <w:r w:rsidR="002B415F" w:rsidRPr="0073088F">
        <w:rPr>
          <w:rFonts w:ascii="Times New Roman" w:hAnsi="Times New Roman" w:cs="Times New Roman"/>
        </w:rPr>
        <w:t xml:space="preserve">and </w:t>
      </w:r>
      <w:r w:rsidRPr="0073088F">
        <w:rPr>
          <w:rFonts w:ascii="Times New Roman" w:hAnsi="Times New Roman" w:cs="Times New Roman"/>
        </w:rPr>
        <w:t xml:space="preserve">Panghal, 2013). The need for standardized and detailed physicochemical analysis is therefore critical to </w:t>
      </w:r>
      <w:r w:rsidR="00041621">
        <w:rPr>
          <w:rFonts w:ascii="Times New Roman" w:hAnsi="Times New Roman" w:cs="Times New Roman"/>
        </w:rPr>
        <w:t xml:space="preserve">unlock the full value chain of </w:t>
      </w:r>
      <w:proofErr w:type="spellStart"/>
      <w:r w:rsidR="00041621" w:rsidRPr="005A57BB">
        <w:rPr>
          <w:rFonts w:ascii="Times New Roman" w:hAnsi="Times New Roman" w:cs="Times New Roman"/>
          <w:i/>
        </w:rPr>
        <w:t>b</w:t>
      </w:r>
      <w:r w:rsidRPr="005A57BB">
        <w:rPr>
          <w:rFonts w:ascii="Times New Roman" w:hAnsi="Times New Roman" w:cs="Times New Roman"/>
          <w:i/>
        </w:rPr>
        <w:t>alanites</w:t>
      </w:r>
      <w:proofErr w:type="spellEnd"/>
      <w:r w:rsidRPr="005A57BB">
        <w:rPr>
          <w:rFonts w:ascii="Times New Roman" w:hAnsi="Times New Roman" w:cs="Times New Roman"/>
          <w:i/>
        </w:rPr>
        <w:t xml:space="preserve"> aegyptiaca</w:t>
      </w:r>
      <w:r w:rsidRPr="0073088F">
        <w:rPr>
          <w:rFonts w:ascii="Times New Roman" w:hAnsi="Times New Roman" w:cs="Times New Roman"/>
        </w:rPr>
        <w:t xml:space="preserve"> seed oil (Elbadawi </w:t>
      </w:r>
      <w:r w:rsidRPr="0073088F">
        <w:rPr>
          <w:rStyle w:val="Emphasis"/>
          <w:rFonts w:ascii="Times New Roman" w:hAnsi="Times New Roman" w:cs="Times New Roman"/>
        </w:rPr>
        <w:t>et al.,</w:t>
      </w:r>
      <w:r w:rsidRPr="0073088F">
        <w:rPr>
          <w:rFonts w:ascii="Times New Roman" w:hAnsi="Times New Roman" w:cs="Times New Roman"/>
        </w:rPr>
        <w:t xml:space="preserve"> 2017).</w:t>
      </w:r>
    </w:p>
    <w:p w14:paraId="00829B9C"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t>1.</w:t>
      </w:r>
      <w:r w:rsidR="00511511" w:rsidRPr="0073088F">
        <w:rPr>
          <w:rFonts w:ascii="Times New Roman" w:hAnsi="Times New Roman" w:cs="Times New Roman"/>
          <w:b/>
          <w:bCs/>
        </w:rPr>
        <w:t xml:space="preserve">5 </w:t>
      </w:r>
      <w:r w:rsidR="001D5AD8">
        <w:rPr>
          <w:rFonts w:ascii="Times New Roman" w:hAnsi="Times New Roman" w:cs="Times New Roman"/>
          <w:b/>
          <w:bCs/>
        </w:rPr>
        <w:t>Justification o</w:t>
      </w:r>
      <w:r w:rsidR="003743C4">
        <w:rPr>
          <w:rFonts w:ascii="Times New Roman" w:hAnsi="Times New Roman" w:cs="Times New Roman"/>
          <w:b/>
          <w:bCs/>
        </w:rPr>
        <w:t>f t</w:t>
      </w:r>
      <w:r w:rsidR="00A40273">
        <w:rPr>
          <w:rFonts w:ascii="Times New Roman" w:hAnsi="Times New Roman" w:cs="Times New Roman"/>
          <w:b/>
          <w:bCs/>
        </w:rPr>
        <w:t>he Research</w:t>
      </w:r>
    </w:p>
    <w:p w14:paraId="2D985DC1" w14:textId="77777777" w:rsidR="00EF5D85" w:rsidRPr="0073088F" w:rsidRDefault="008E20FA" w:rsidP="00756FD2">
      <w:pPr>
        <w:spacing w:line="480" w:lineRule="auto"/>
        <w:rPr>
          <w:rFonts w:ascii="Times New Roman" w:hAnsi="Times New Roman" w:cs="Times New Roman"/>
        </w:rPr>
      </w:pPr>
      <w:r w:rsidRPr="0073088F">
        <w:rPr>
          <w:rFonts w:ascii="Times New Roman" w:hAnsi="Times New Roman" w:cs="Times New Roman"/>
        </w:rPr>
        <w:t xml:space="preserve">The physicochemical characterization of </w:t>
      </w:r>
      <w:r w:rsidRPr="001C0016">
        <w:rPr>
          <w:rFonts w:ascii="Times New Roman" w:hAnsi="Times New Roman" w:cs="Times New Roman"/>
          <w:i/>
          <w:iCs/>
        </w:rPr>
        <w:t>Balanites aegyptiaca</w:t>
      </w:r>
      <w:r w:rsidRPr="0073088F">
        <w:rPr>
          <w:rFonts w:ascii="Times New Roman" w:hAnsi="Times New Roman" w:cs="Times New Roman"/>
        </w:rPr>
        <w:t xml:space="preserve"> seed oil is essential for several reasons:</w:t>
      </w:r>
    </w:p>
    <w:p w14:paraId="495183CA" w14:textId="77777777" w:rsidR="00EF5D85" w:rsidRPr="0073088F" w:rsidRDefault="008E20FA" w:rsidP="00756FD2">
      <w:pPr>
        <w:pStyle w:val="ListParagraph"/>
        <w:numPr>
          <w:ilvl w:val="0"/>
          <w:numId w:val="12"/>
        </w:numPr>
        <w:spacing w:line="480" w:lineRule="auto"/>
        <w:rPr>
          <w:rFonts w:ascii="Times New Roman" w:hAnsi="Times New Roman" w:cs="Times New Roman"/>
        </w:rPr>
      </w:pPr>
      <w:r w:rsidRPr="0073088F">
        <w:rPr>
          <w:rFonts w:ascii="Times New Roman" w:hAnsi="Times New Roman" w:cs="Times New Roman"/>
        </w:rPr>
        <w:lastRenderedPageBreak/>
        <w:t>Nutritional Value: Understanding the oil’s fatty acid composition and quality pa</w:t>
      </w:r>
      <w:r w:rsidR="003743C4">
        <w:rPr>
          <w:rFonts w:ascii="Times New Roman" w:hAnsi="Times New Roman" w:cs="Times New Roman"/>
        </w:rPr>
        <w:t xml:space="preserve">rameters supports its use as an </w:t>
      </w:r>
      <w:r w:rsidRPr="0073088F">
        <w:rPr>
          <w:rFonts w:ascii="Times New Roman" w:hAnsi="Times New Roman" w:cs="Times New Roman"/>
        </w:rPr>
        <w:t xml:space="preserve">edible oil (Abdelaziz </w:t>
      </w:r>
      <w:r w:rsidRPr="00BB737C">
        <w:rPr>
          <w:rFonts w:ascii="Times New Roman" w:hAnsi="Times New Roman" w:cs="Times New Roman"/>
          <w:i/>
          <w:iCs/>
        </w:rPr>
        <w:t>et al.,</w:t>
      </w:r>
      <w:r w:rsidRPr="0073088F">
        <w:rPr>
          <w:rFonts w:ascii="Times New Roman" w:hAnsi="Times New Roman" w:cs="Times New Roman"/>
        </w:rPr>
        <w:t xml:space="preserve"> 2016).</w:t>
      </w:r>
    </w:p>
    <w:p w14:paraId="5739B715" w14:textId="77777777" w:rsidR="00EF5D85" w:rsidRPr="0073088F" w:rsidRDefault="008E20FA" w:rsidP="00756FD2">
      <w:pPr>
        <w:pStyle w:val="ListParagraph"/>
        <w:numPr>
          <w:ilvl w:val="0"/>
          <w:numId w:val="12"/>
        </w:numPr>
        <w:spacing w:line="480" w:lineRule="auto"/>
        <w:rPr>
          <w:rFonts w:ascii="Times New Roman" w:hAnsi="Times New Roman" w:cs="Times New Roman"/>
        </w:rPr>
      </w:pPr>
      <w:r w:rsidRPr="0073088F">
        <w:rPr>
          <w:rFonts w:ascii="Times New Roman" w:hAnsi="Times New Roman" w:cs="Times New Roman"/>
        </w:rPr>
        <w:t xml:space="preserve">Industrial Applications: Parameters such as saponification and iodine values are crucial for evaluating its suitability in soap, biodiesel, and lubricant production (Chapagain </w:t>
      </w:r>
      <w:r w:rsidRPr="0073088F">
        <w:rPr>
          <w:rFonts w:ascii="Times New Roman" w:hAnsi="Times New Roman" w:cs="Times New Roman"/>
          <w:i/>
          <w:iCs/>
        </w:rPr>
        <w:t>et al</w:t>
      </w:r>
      <w:r w:rsidRPr="0073088F">
        <w:rPr>
          <w:rFonts w:ascii="Times New Roman" w:hAnsi="Times New Roman" w:cs="Times New Roman"/>
        </w:rPr>
        <w:t>., 2009).</w:t>
      </w:r>
    </w:p>
    <w:p w14:paraId="5C3188ED" w14:textId="77777777" w:rsidR="00EF5D85" w:rsidRPr="0073088F" w:rsidRDefault="008E20FA" w:rsidP="00756FD2">
      <w:pPr>
        <w:pStyle w:val="ListParagraph"/>
        <w:numPr>
          <w:ilvl w:val="0"/>
          <w:numId w:val="12"/>
        </w:numPr>
        <w:spacing w:line="480" w:lineRule="auto"/>
        <w:rPr>
          <w:rFonts w:ascii="Times New Roman" w:hAnsi="Times New Roman" w:cs="Times New Roman"/>
        </w:rPr>
      </w:pPr>
      <w:r w:rsidRPr="0073088F">
        <w:rPr>
          <w:rFonts w:ascii="Times New Roman" w:hAnsi="Times New Roman" w:cs="Times New Roman"/>
        </w:rPr>
        <w:t xml:space="preserve">Shelf Life and Stability: Low moisture and peroxide values indicate good storage stability, which is vital for commercial use (Elbadawi </w:t>
      </w:r>
      <w:r w:rsidRPr="0073088F">
        <w:rPr>
          <w:rStyle w:val="Emphasis"/>
          <w:rFonts w:ascii="Times New Roman" w:hAnsi="Times New Roman" w:cs="Times New Roman"/>
        </w:rPr>
        <w:t>et al.</w:t>
      </w:r>
      <w:r w:rsidRPr="0073088F">
        <w:rPr>
          <w:rFonts w:ascii="Times New Roman" w:hAnsi="Times New Roman" w:cs="Times New Roman"/>
        </w:rPr>
        <w:t>, 2017).</w:t>
      </w:r>
    </w:p>
    <w:p w14:paraId="735EE64E" w14:textId="77777777" w:rsidR="00EF5D85" w:rsidRPr="0073088F" w:rsidRDefault="008E20FA" w:rsidP="00756FD2">
      <w:pPr>
        <w:pStyle w:val="ListParagraph"/>
        <w:numPr>
          <w:ilvl w:val="0"/>
          <w:numId w:val="12"/>
        </w:numPr>
        <w:spacing w:line="480" w:lineRule="auto"/>
        <w:rPr>
          <w:rFonts w:ascii="Times New Roman" w:hAnsi="Times New Roman" w:cs="Times New Roman"/>
        </w:rPr>
      </w:pPr>
      <w:r w:rsidRPr="0073088F">
        <w:rPr>
          <w:rFonts w:ascii="Times New Roman" w:hAnsi="Times New Roman" w:cs="Times New Roman"/>
        </w:rPr>
        <w:t xml:space="preserve">Sustainable Resource: Promoting the use of </w:t>
      </w:r>
      <w:r w:rsidRPr="00DD68C0">
        <w:rPr>
          <w:rFonts w:ascii="Times New Roman" w:hAnsi="Times New Roman" w:cs="Times New Roman"/>
          <w:i/>
          <w:iCs/>
        </w:rPr>
        <w:t xml:space="preserve">Balanites aegyptiaca </w:t>
      </w:r>
      <w:r w:rsidRPr="0073088F">
        <w:rPr>
          <w:rFonts w:ascii="Times New Roman" w:hAnsi="Times New Roman" w:cs="Times New Roman"/>
        </w:rPr>
        <w:t xml:space="preserve">oil can enhance livelihoods in arid regions and support sustainable agricultural practices (Yadav </w:t>
      </w:r>
      <w:r w:rsidR="00CF207F" w:rsidRPr="0073088F">
        <w:rPr>
          <w:rFonts w:ascii="Times New Roman" w:hAnsi="Times New Roman" w:cs="Times New Roman"/>
        </w:rPr>
        <w:t xml:space="preserve">and </w:t>
      </w:r>
      <w:r w:rsidRPr="0073088F">
        <w:rPr>
          <w:rFonts w:ascii="Times New Roman" w:hAnsi="Times New Roman" w:cs="Times New Roman"/>
        </w:rPr>
        <w:t>Panghal, 2013).</w:t>
      </w:r>
    </w:p>
    <w:p w14:paraId="1AB621FE" w14:textId="77777777" w:rsidR="00EF5D85" w:rsidRPr="0073088F" w:rsidRDefault="008E20FA" w:rsidP="00756FD2">
      <w:pPr>
        <w:spacing w:line="480" w:lineRule="auto"/>
        <w:rPr>
          <w:rFonts w:ascii="Times New Roman" w:hAnsi="Times New Roman" w:cs="Times New Roman"/>
          <w:b/>
          <w:bCs/>
        </w:rPr>
      </w:pPr>
      <w:r w:rsidRPr="0073088F">
        <w:rPr>
          <w:rFonts w:ascii="Times New Roman" w:hAnsi="Times New Roman" w:cs="Times New Roman"/>
          <w:b/>
          <w:bCs/>
        </w:rPr>
        <w:t>1.</w:t>
      </w:r>
      <w:r w:rsidR="00511511" w:rsidRPr="0073088F">
        <w:rPr>
          <w:rFonts w:ascii="Times New Roman" w:hAnsi="Times New Roman" w:cs="Times New Roman"/>
          <w:b/>
          <w:bCs/>
        </w:rPr>
        <w:t xml:space="preserve">6 </w:t>
      </w:r>
      <w:r w:rsidR="0054403F">
        <w:rPr>
          <w:rFonts w:ascii="Times New Roman" w:hAnsi="Times New Roman" w:cs="Times New Roman"/>
          <w:b/>
          <w:bCs/>
        </w:rPr>
        <w:t>Aim a</w:t>
      </w:r>
      <w:r w:rsidR="005C2999">
        <w:rPr>
          <w:rFonts w:ascii="Times New Roman" w:hAnsi="Times New Roman" w:cs="Times New Roman"/>
          <w:b/>
          <w:bCs/>
        </w:rPr>
        <w:t>nd Objectives of t</w:t>
      </w:r>
      <w:r w:rsidR="00A40273">
        <w:rPr>
          <w:rFonts w:ascii="Times New Roman" w:hAnsi="Times New Roman" w:cs="Times New Roman"/>
          <w:b/>
          <w:bCs/>
        </w:rPr>
        <w:t>he Research</w:t>
      </w:r>
    </w:p>
    <w:p w14:paraId="5842D714" w14:textId="77777777" w:rsidR="00EF5D85" w:rsidRPr="0073088F" w:rsidRDefault="008E20FA" w:rsidP="00756FD2">
      <w:pPr>
        <w:spacing w:line="480" w:lineRule="auto"/>
        <w:rPr>
          <w:rFonts w:ascii="Times New Roman" w:hAnsi="Times New Roman" w:cs="Times New Roman"/>
        </w:rPr>
      </w:pPr>
      <w:r w:rsidRPr="001D5AD8">
        <w:rPr>
          <w:rFonts w:ascii="Times New Roman" w:hAnsi="Times New Roman" w:cs="Times New Roman"/>
          <w:b/>
        </w:rPr>
        <w:t>The aim</w:t>
      </w:r>
      <w:r w:rsidR="002B20AC" w:rsidRPr="0073088F">
        <w:rPr>
          <w:rFonts w:ascii="Times New Roman" w:hAnsi="Times New Roman" w:cs="Times New Roman"/>
        </w:rPr>
        <w:t xml:space="preserve"> of this study </w:t>
      </w:r>
      <w:r w:rsidRPr="0073088F">
        <w:rPr>
          <w:rFonts w:ascii="Times New Roman" w:hAnsi="Times New Roman" w:cs="Times New Roman"/>
        </w:rPr>
        <w:t xml:space="preserve">is to conduct a detailed physicochemical analysis of </w:t>
      </w:r>
      <w:r w:rsidRPr="001C0016">
        <w:rPr>
          <w:rFonts w:ascii="Times New Roman" w:hAnsi="Times New Roman" w:cs="Times New Roman"/>
          <w:i/>
          <w:iCs/>
        </w:rPr>
        <w:t xml:space="preserve">Balanites aegyptiaca </w:t>
      </w:r>
      <w:r w:rsidRPr="0073088F">
        <w:rPr>
          <w:rFonts w:ascii="Times New Roman" w:hAnsi="Times New Roman" w:cs="Times New Roman"/>
        </w:rPr>
        <w:t>seed oil to assess its quality and suitability for various applications.</w:t>
      </w:r>
    </w:p>
    <w:p w14:paraId="1741F0E3" w14:textId="77777777" w:rsidR="00EF5D85" w:rsidRPr="0073088F" w:rsidRDefault="008E20FA" w:rsidP="00756FD2">
      <w:pPr>
        <w:spacing w:line="480" w:lineRule="auto"/>
        <w:rPr>
          <w:rFonts w:ascii="Times New Roman" w:hAnsi="Times New Roman" w:cs="Times New Roman"/>
        </w:rPr>
      </w:pPr>
      <w:r w:rsidRPr="001D5AD8">
        <w:rPr>
          <w:rFonts w:ascii="Times New Roman" w:hAnsi="Times New Roman" w:cs="Times New Roman"/>
          <w:b/>
        </w:rPr>
        <w:t>The Objectives are</w:t>
      </w:r>
      <w:r w:rsidRPr="0073088F">
        <w:rPr>
          <w:rFonts w:ascii="Times New Roman" w:hAnsi="Times New Roman" w:cs="Times New Roman"/>
        </w:rPr>
        <w:t>:</w:t>
      </w:r>
    </w:p>
    <w:p w14:paraId="57C2E70A" w14:textId="77777777" w:rsidR="00EF5D85" w:rsidRPr="0073088F" w:rsidRDefault="008E20FA" w:rsidP="00756FD2">
      <w:pPr>
        <w:pStyle w:val="ListParagraph"/>
        <w:numPr>
          <w:ilvl w:val="0"/>
          <w:numId w:val="10"/>
        </w:numPr>
        <w:spacing w:line="480" w:lineRule="auto"/>
        <w:rPr>
          <w:rFonts w:ascii="Times New Roman" w:hAnsi="Times New Roman" w:cs="Times New Roman"/>
        </w:rPr>
      </w:pPr>
      <w:r w:rsidRPr="0073088F">
        <w:rPr>
          <w:rFonts w:ascii="Times New Roman" w:hAnsi="Times New Roman" w:cs="Times New Roman"/>
        </w:rPr>
        <w:t xml:space="preserve">To extract oil from </w:t>
      </w:r>
      <w:r w:rsidRPr="001C0016">
        <w:rPr>
          <w:rFonts w:ascii="Times New Roman" w:hAnsi="Times New Roman" w:cs="Times New Roman"/>
          <w:i/>
          <w:iCs/>
        </w:rPr>
        <w:t>Balanites aegyptiaca</w:t>
      </w:r>
      <w:r w:rsidRPr="0073088F">
        <w:rPr>
          <w:rFonts w:ascii="Times New Roman" w:hAnsi="Times New Roman" w:cs="Times New Roman"/>
        </w:rPr>
        <w:t xml:space="preserve"> seeds using standard methods.</w:t>
      </w:r>
    </w:p>
    <w:p w14:paraId="6B265BC6" w14:textId="77777777" w:rsidR="00EF5D85" w:rsidRPr="00C91B09" w:rsidRDefault="008E20FA" w:rsidP="00756FD2">
      <w:pPr>
        <w:pStyle w:val="ListParagraph"/>
        <w:numPr>
          <w:ilvl w:val="0"/>
          <w:numId w:val="10"/>
        </w:numPr>
        <w:spacing w:line="480" w:lineRule="auto"/>
        <w:rPr>
          <w:rFonts w:ascii="Times New Roman" w:hAnsi="Times New Roman" w:cs="Times New Roman"/>
        </w:rPr>
      </w:pPr>
      <w:r w:rsidRPr="0073088F">
        <w:rPr>
          <w:rFonts w:ascii="Times New Roman" w:hAnsi="Times New Roman" w:cs="Times New Roman"/>
        </w:rPr>
        <w:t>To determine key physicochemical parameters such as acid value, saponification value, iodine value, peroxide value, specific gravity, viscosity, and moisture content.</w:t>
      </w:r>
    </w:p>
    <w:p w14:paraId="399B9F69" w14:textId="77777777" w:rsidR="00EF5D85" w:rsidRPr="0073088F" w:rsidRDefault="008E20FA" w:rsidP="00756FD2">
      <w:pPr>
        <w:pStyle w:val="ListParagraph"/>
        <w:numPr>
          <w:ilvl w:val="0"/>
          <w:numId w:val="10"/>
        </w:numPr>
        <w:spacing w:line="480" w:lineRule="auto"/>
        <w:rPr>
          <w:rFonts w:ascii="Times New Roman" w:hAnsi="Times New Roman" w:cs="Times New Roman"/>
        </w:rPr>
      </w:pPr>
      <w:r w:rsidRPr="0073088F">
        <w:rPr>
          <w:rFonts w:ascii="Times New Roman" w:hAnsi="Times New Roman" w:cs="Times New Roman"/>
        </w:rPr>
        <w:t xml:space="preserve">To evaluate the potential applications of the oil based on its physicochemical profile (Yadav </w:t>
      </w:r>
      <w:r w:rsidR="00E75EA9" w:rsidRPr="0073088F">
        <w:rPr>
          <w:rFonts w:ascii="Times New Roman" w:hAnsi="Times New Roman" w:cs="Times New Roman"/>
        </w:rPr>
        <w:t xml:space="preserve">and </w:t>
      </w:r>
      <w:r w:rsidRPr="0073088F">
        <w:rPr>
          <w:rFonts w:ascii="Times New Roman" w:hAnsi="Times New Roman" w:cs="Times New Roman"/>
        </w:rPr>
        <w:t>Panghal, 2013).</w:t>
      </w:r>
    </w:p>
    <w:p w14:paraId="223F48F3" w14:textId="77777777" w:rsidR="00EF5D85" w:rsidRPr="0073088F" w:rsidRDefault="00EF5D85" w:rsidP="00756FD2">
      <w:pPr>
        <w:spacing w:line="480" w:lineRule="auto"/>
        <w:rPr>
          <w:rFonts w:ascii="Times New Roman" w:hAnsi="Times New Roman" w:cs="Times New Roman"/>
        </w:rPr>
      </w:pPr>
    </w:p>
    <w:p w14:paraId="70DE68E4" w14:textId="77777777" w:rsidR="00EF5D85" w:rsidRPr="0073088F" w:rsidRDefault="00EF5D85" w:rsidP="00756FD2">
      <w:pPr>
        <w:spacing w:line="480" w:lineRule="auto"/>
        <w:rPr>
          <w:rFonts w:ascii="Times New Roman" w:hAnsi="Times New Roman" w:cs="Times New Roman"/>
        </w:rPr>
      </w:pPr>
    </w:p>
    <w:p w14:paraId="2D3AB1FB" w14:textId="77777777" w:rsidR="00207090" w:rsidRDefault="00207090" w:rsidP="00756FD2">
      <w:pPr>
        <w:spacing w:line="480" w:lineRule="auto"/>
        <w:rPr>
          <w:rFonts w:ascii="Times New Roman" w:hAnsi="Times New Roman" w:cs="Times New Roman"/>
        </w:rPr>
      </w:pPr>
    </w:p>
    <w:p w14:paraId="148AF3A2" w14:textId="77777777" w:rsidR="00275B6C" w:rsidRPr="0073088F" w:rsidRDefault="00275B6C" w:rsidP="00756FD2">
      <w:pPr>
        <w:spacing w:line="480" w:lineRule="auto"/>
        <w:rPr>
          <w:rFonts w:ascii="Times New Roman" w:hAnsi="Times New Roman" w:cs="Times New Roman"/>
        </w:rPr>
      </w:pPr>
    </w:p>
    <w:p w14:paraId="3FCAB5F0" w14:textId="77777777" w:rsidR="00063A6F" w:rsidRPr="00D004FD" w:rsidRDefault="00063A6F" w:rsidP="00756FD2">
      <w:pPr>
        <w:spacing w:line="480" w:lineRule="auto"/>
        <w:jc w:val="center"/>
        <w:rPr>
          <w:rFonts w:ascii="Times New Roman" w:hAnsi="Times New Roman" w:cs="Times New Roman"/>
          <w:b/>
          <w:bCs/>
        </w:rPr>
      </w:pPr>
      <w:r w:rsidRPr="00D004FD">
        <w:rPr>
          <w:rFonts w:ascii="Times New Roman" w:hAnsi="Times New Roman" w:cs="Times New Roman"/>
          <w:b/>
          <w:bCs/>
        </w:rPr>
        <w:t>CHAPTER TWO</w:t>
      </w:r>
    </w:p>
    <w:p w14:paraId="5EB2842A" w14:textId="77777777" w:rsidR="00063A6F" w:rsidRPr="00D004FD" w:rsidRDefault="005023FB" w:rsidP="00756FD2">
      <w:pPr>
        <w:spacing w:line="480" w:lineRule="auto"/>
        <w:rPr>
          <w:rFonts w:ascii="Times New Roman" w:hAnsi="Times New Roman" w:cs="Times New Roman"/>
          <w:b/>
          <w:bCs/>
        </w:rPr>
      </w:pPr>
      <w:r>
        <w:rPr>
          <w:rFonts w:ascii="Times New Roman" w:hAnsi="Times New Roman" w:cs="Times New Roman"/>
          <w:b/>
          <w:bCs/>
        </w:rPr>
        <w:t>2.0 Literature Review</w:t>
      </w:r>
    </w:p>
    <w:p w14:paraId="01852025" w14:textId="77777777"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 </w:t>
      </w:r>
      <w:r w:rsidRPr="00852BEC">
        <w:rPr>
          <w:rFonts w:ascii="Times New Roman" w:hAnsi="Times New Roman" w:cs="Times New Roman"/>
          <w:i/>
          <w:iCs/>
        </w:rPr>
        <w:t>Balanites aegyptiaca</w:t>
      </w:r>
      <w:r>
        <w:rPr>
          <w:rFonts w:ascii="Times New Roman" w:hAnsi="Times New Roman" w:cs="Times New Roman"/>
        </w:rPr>
        <w:t xml:space="preserve"> is a drought-tolerant tree or shrub of the </w:t>
      </w:r>
      <w:r w:rsidRPr="00852BEC">
        <w:rPr>
          <w:rFonts w:ascii="Times New Roman" w:hAnsi="Times New Roman" w:cs="Times New Roman"/>
          <w:i/>
          <w:iCs/>
        </w:rPr>
        <w:t>Zygophyllaceae</w:t>
      </w:r>
      <w:r>
        <w:rPr>
          <w:rFonts w:ascii="Times New Roman" w:hAnsi="Times New Roman" w:cs="Times New Roman"/>
        </w:rPr>
        <w:t xml:space="preserve"> family, thriving in environments with annual rainfall as low as 200 mm (Sands, 2001). Its deep root system and resilience to harsh conditions make it a vital species in agroforestry systems, particularly in the Sahel and East Africa (Yadav </w:t>
      </w:r>
      <w:r w:rsidR="00852BEC">
        <w:rPr>
          <w:rFonts w:ascii="Times New Roman" w:hAnsi="Times New Roman" w:cs="Times New Roman"/>
        </w:rPr>
        <w:t xml:space="preserve">and </w:t>
      </w:r>
      <w:r>
        <w:rPr>
          <w:rFonts w:ascii="Times New Roman" w:hAnsi="Times New Roman" w:cs="Times New Roman"/>
        </w:rPr>
        <w:t xml:space="preserve">Panghal, 2013). Hall </w:t>
      </w:r>
      <w:r w:rsidR="00852BEC">
        <w:rPr>
          <w:rFonts w:ascii="Times New Roman" w:hAnsi="Times New Roman" w:cs="Times New Roman"/>
        </w:rPr>
        <w:t xml:space="preserve">and </w:t>
      </w:r>
      <w:r>
        <w:rPr>
          <w:rFonts w:ascii="Times New Roman" w:hAnsi="Times New Roman" w:cs="Times New Roman"/>
        </w:rPr>
        <w:t xml:space="preserve">Walker (1991) provide a comprehensive monograph on the species, describing its morphological traits, including spiny branches and small, edible fruits containing oil-rich seeds. Ndoye </w:t>
      </w:r>
      <w:r w:rsidRPr="00905EE7">
        <w:rPr>
          <w:rFonts w:ascii="Times New Roman" w:hAnsi="Times New Roman" w:cs="Times New Roman"/>
          <w:i/>
          <w:iCs/>
        </w:rPr>
        <w:t xml:space="preserve">et al. </w:t>
      </w:r>
      <w:r>
        <w:rPr>
          <w:rFonts w:ascii="Times New Roman" w:hAnsi="Times New Roman" w:cs="Times New Roman"/>
        </w:rPr>
        <w:t xml:space="preserve">(2004) emphasize its ecological role in preventing soil erosion and supporting biodiversity in arid ecosystems, underscoring its potential as a sustainable resource. The seeds, which account for 30–50% oil by weight, are often underutilized, as much of the fruit’s pulp is consumed or processed locally (Chapagain </w:t>
      </w:r>
      <w:r w:rsidRPr="00905EE7">
        <w:rPr>
          <w:rFonts w:ascii="Times New Roman" w:hAnsi="Times New Roman" w:cs="Times New Roman"/>
          <w:i/>
          <w:iCs/>
        </w:rPr>
        <w:t xml:space="preserve">et al., </w:t>
      </w:r>
      <w:r>
        <w:rPr>
          <w:rFonts w:ascii="Times New Roman" w:hAnsi="Times New Roman" w:cs="Times New Roman"/>
        </w:rPr>
        <w:t xml:space="preserve">2009). Research on the tree’s ecology highlights its adaptability, but few studies explore the impact of large-scale seed harvesting on local ecosystems, a critical consideration for sustainable oil production (Ndoye </w:t>
      </w:r>
      <w:r w:rsidRPr="00905EE7">
        <w:rPr>
          <w:rFonts w:ascii="Times New Roman" w:hAnsi="Times New Roman" w:cs="Times New Roman"/>
          <w:i/>
          <w:iCs/>
        </w:rPr>
        <w:t>et al.,</w:t>
      </w:r>
      <w:r>
        <w:rPr>
          <w:rFonts w:ascii="Times New Roman" w:hAnsi="Times New Roman" w:cs="Times New Roman"/>
        </w:rPr>
        <w:t xml:space="preserve"> 2004).</w:t>
      </w:r>
    </w:p>
    <w:p w14:paraId="6B2ED998" w14:textId="77777777"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The use of </w:t>
      </w:r>
      <w:r w:rsidRPr="005C2999">
        <w:rPr>
          <w:rFonts w:ascii="Times New Roman" w:hAnsi="Times New Roman" w:cs="Times New Roman"/>
          <w:i/>
        </w:rPr>
        <w:t>Balanites aegyptiaca</w:t>
      </w:r>
      <w:r>
        <w:rPr>
          <w:rFonts w:ascii="Times New Roman" w:hAnsi="Times New Roman" w:cs="Times New Roman"/>
        </w:rPr>
        <w:t xml:space="preserve"> seed oil dates back centuries, particularly In African communities. Burkill (1985) documents its role in ethno medicine, where the oil was applied to treat skin ailments, wounds, and as a laxative in regions like Sudan and Nigeria. In Chad and Senegal, the oil has been used as a cooking oil substitute during food shortages, though its bitter taste often requires processing (Abdel-Rahim </w:t>
      </w:r>
      <w:r w:rsidRPr="006B24D0">
        <w:rPr>
          <w:rFonts w:ascii="Times New Roman" w:hAnsi="Times New Roman" w:cs="Times New Roman"/>
          <w:i/>
          <w:iCs/>
        </w:rPr>
        <w:t>et al.,</w:t>
      </w:r>
      <w:r>
        <w:rPr>
          <w:rFonts w:ascii="Times New Roman" w:hAnsi="Times New Roman" w:cs="Times New Roman"/>
        </w:rPr>
        <w:t xml:space="preserve"> 1986). Chothani </w:t>
      </w:r>
      <w:r w:rsidR="006B24D0">
        <w:rPr>
          <w:rFonts w:ascii="Times New Roman" w:hAnsi="Times New Roman" w:cs="Times New Roman"/>
        </w:rPr>
        <w:t xml:space="preserve">and </w:t>
      </w:r>
      <w:r>
        <w:rPr>
          <w:rFonts w:ascii="Times New Roman" w:hAnsi="Times New Roman" w:cs="Times New Roman"/>
        </w:rPr>
        <w:t xml:space="preserve">Vaghasiya </w:t>
      </w:r>
      <w:r w:rsidR="00BC6183">
        <w:rPr>
          <w:rFonts w:ascii="Times New Roman" w:hAnsi="Times New Roman" w:cs="Times New Roman"/>
        </w:rPr>
        <w:t>(</w:t>
      </w:r>
      <w:r>
        <w:rPr>
          <w:rFonts w:ascii="Times New Roman" w:hAnsi="Times New Roman" w:cs="Times New Roman"/>
        </w:rPr>
        <w:t xml:space="preserve">2011) note its widespread use in soap-making due to its emollient properties, a practice still common in rural settings. Ethnobotanical studies highlight the cultural significance of the oil, but they also reveal limitations in traditional extraction methods, such as hand-pressing or boiling, which yield oils </w:t>
      </w:r>
      <w:r>
        <w:rPr>
          <w:rFonts w:ascii="Times New Roman" w:hAnsi="Times New Roman" w:cs="Times New Roman"/>
        </w:rPr>
        <w:lastRenderedPageBreak/>
        <w:t xml:space="preserve">with high impurities (Burkill, 1985). These traditional practices have informed modern research, prompting investigations into improved extraction techniques to enhance oil quality for commercial use (Okia </w:t>
      </w:r>
      <w:r w:rsidRPr="006B24D0">
        <w:rPr>
          <w:rFonts w:ascii="Times New Roman" w:hAnsi="Times New Roman" w:cs="Times New Roman"/>
          <w:i/>
          <w:iCs/>
        </w:rPr>
        <w:t>et al</w:t>
      </w:r>
      <w:r>
        <w:rPr>
          <w:rFonts w:ascii="Times New Roman" w:hAnsi="Times New Roman" w:cs="Times New Roman"/>
        </w:rPr>
        <w:t>., 2013).</w:t>
      </w:r>
    </w:p>
    <w:p w14:paraId="7F5E9839" w14:textId="77777777"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Early research on Balanites aegyptiaca seed oil focused on traditional extraction methods, which typically yielded 20–30% oil but resulted in higher moisture content and impurities (Abdel-Rahim </w:t>
      </w:r>
      <w:r w:rsidRPr="00BC6183">
        <w:rPr>
          <w:rFonts w:ascii="Times New Roman" w:hAnsi="Times New Roman" w:cs="Times New Roman"/>
          <w:i/>
          <w:iCs/>
        </w:rPr>
        <w:t>et al.,</w:t>
      </w:r>
      <w:r>
        <w:rPr>
          <w:rFonts w:ascii="Times New Roman" w:hAnsi="Times New Roman" w:cs="Times New Roman"/>
        </w:rPr>
        <w:t xml:space="preserve"> 1986). Mechanical pressing, explored by Mohamed </w:t>
      </w:r>
      <w:r w:rsidRPr="00BC6183">
        <w:rPr>
          <w:rFonts w:ascii="Times New Roman" w:hAnsi="Times New Roman" w:cs="Times New Roman"/>
          <w:i/>
          <w:iCs/>
        </w:rPr>
        <w:t>et al</w:t>
      </w:r>
      <w:r>
        <w:rPr>
          <w:rFonts w:ascii="Times New Roman" w:hAnsi="Times New Roman" w:cs="Times New Roman"/>
        </w:rPr>
        <w:t xml:space="preserve">. (2002), improved oil clarity and reduced impurities, with yields of 25–35%. Solvent extraction, using hexane, achieves higher yields (40–50%) but raises concerns about solvent residues in food-grade applications (Chapagain </w:t>
      </w:r>
      <w:r w:rsidRPr="00BC6183">
        <w:rPr>
          <w:rFonts w:ascii="Times New Roman" w:hAnsi="Times New Roman" w:cs="Times New Roman"/>
          <w:i/>
          <w:iCs/>
        </w:rPr>
        <w:t>et al.,</w:t>
      </w:r>
      <w:r>
        <w:rPr>
          <w:rFonts w:ascii="Times New Roman" w:hAnsi="Times New Roman" w:cs="Times New Roman"/>
        </w:rPr>
        <w:t xml:space="preserve"> 2009). More recent studies, such as Elbadawi </w:t>
      </w:r>
      <w:r w:rsidRPr="00BC6183">
        <w:rPr>
          <w:rFonts w:ascii="Times New Roman" w:hAnsi="Times New Roman" w:cs="Times New Roman"/>
          <w:i/>
          <w:iCs/>
        </w:rPr>
        <w:t>et al</w:t>
      </w:r>
      <w:r>
        <w:rPr>
          <w:rFonts w:ascii="Times New Roman" w:hAnsi="Times New Roman" w:cs="Times New Roman"/>
        </w:rPr>
        <w:t>. (2017), have investigated greener alternatives like cold pressing and supercritical CO</w:t>
      </w:r>
      <w:r w:rsidRPr="00BC6183">
        <w:rPr>
          <w:rFonts w:ascii="Times New Roman" w:hAnsi="Times New Roman" w:cs="Times New Roman"/>
          <w:vertAlign w:val="subscript"/>
        </w:rPr>
        <w:t>2</w:t>
      </w:r>
      <w:r>
        <w:rPr>
          <w:rFonts w:ascii="Times New Roman" w:hAnsi="Times New Roman" w:cs="Times New Roman"/>
        </w:rPr>
        <w:t xml:space="preserve"> extraction, which preserve bioactive compounds but are less cost-effective for small-scale producers. The choice of extraction method influences the oil’s quality and suitability for specific applications. For instance, solvent-extracted oils may have higher peroxide values due to prolonged exposure to heat, while cold-pressed oils retain more antioxidants (Elbadawi </w:t>
      </w:r>
      <w:r w:rsidRPr="00BC6183">
        <w:rPr>
          <w:rFonts w:ascii="Times New Roman" w:hAnsi="Times New Roman" w:cs="Times New Roman"/>
          <w:i/>
          <w:iCs/>
        </w:rPr>
        <w:t>et al.,</w:t>
      </w:r>
      <w:r>
        <w:rPr>
          <w:rFonts w:ascii="Times New Roman" w:hAnsi="Times New Roman" w:cs="Times New Roman"/>
        </w:rPr>
        <w:t xml:space="preserve"> 2017). The literature suggests a need for standardized extraction protocols to ensure consistency in oil quality across regions and applications (Okia </w:t>
      </w:r>
      <w:r w:rsidRPr="00BC6183">
        <w:rPr>
          <w:rFonts w:ascii="Times New Roman" w:hAnsi="Times New Roman" w:cs="Times New Roman"/>
          <w:i/>
          <w:iCs/>
        </w:rPr>
        <w:t xml:space="preserve">et al., </w:t>
      </w:r>
      <w:r>
        <w:rPr>
          <w:rFonts w:ascii="Times New Roman" w:hAnsi="Times New Roman" w:cs="Times New Roman"/>
        </w:rPr>
        <w:t>2013</w:t>
      </w:r>
      <w:r w:rsidR="00475E02">
        <w:rPr>
          <w:rFonts w:ascii="Times New Roman" w:hAnsi="Times New Roman" w:cs="Times New Roman"/>
        </w:rPr>
        <w:t>)</w:t>
      </w:r>
      <w:r w:rsidR="00720790">
        <w:rPr>
          <w:rFonts w:ascii="Times New Roman" w:hAnsi="Times New Roman" w:cs="Times New Roman"/>
        </w:rPr>
        <w:t>.</w:t>
      </w:r>
    </w:p>
    <w:p w14:paraId="6B02BF9C" w14:textId="77777777" w:rsidR="00063A6F" w:rsidRPr="00720790" w:rsidRDefault="00720790" w:rsidP="00756FD2">
      <w:pPr>
        <w:spacing w:line="480" w:lineRule="auto"/>
        <w:jc w:val="both"/>
        <w:rPr>
          <w:rFonts w:ascii="Times New Roman" w:hAnsi="Times New Roman" w:cs="Times New Roman"/>
          <w:b/>
          <w:bCs/>
        </w:rPr>
      </w:pPr>
      <w:r w:rsidRPr="00720790">
        <w:rPr>
          <w:rFonts w:ascii="Times New Roman" w:hAnsi="Times New Roman" w:cs="Times New Roman"/>
          <w:b/>
          <w:bCs/>
        </w:rPr>
        <w:t>2.1 Solvent Extraction</w:t>
      </w:r>
      <w:r w:rsidR="00063A6F" w:rsidRPr="00720790">
        <w:rPr>
          <w:rFonts w:ascii="Times New Roman" w:hAnsi="Times New Roman" w:cs="Times New Roman"/>
          <w:b/>
          <w:bCs/>
        </w:rPr>
        <w:t xml:space="preserve"> </w:t>
      </w:r>
      <w:r w:rsidRPr="00720790">
        <w:rPr>
          <w:rFonts w:ascii="Times New Roman" w:hAnsi="Times New Roman" w:cs="Times New Roman"/>
          <w:b/>
          <w:bCs/>
        </w:rPr>
        <w:t>Techniques</w:t>
      </w:r>
      <w:r w:rsidR="00063A6F" w:rsidRPr="00720790">
        <w:rPr>
          <w:rFonts w:ascii="Times New Roman" w:hAnsi="Times New Roman" w:cs="Times New Roman"/>
          <w:b/>
          <w:bCs/>
        </w:rPr>
        <w:t xml:space="preserve"> </w:t>
      </w:r>
    </w:p>
    <w:p w14:paraId="637DBC14" w14:textId="0EF306B8"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Solvent extraction, particularly using hexane, is a widely studied method for obtaining Balanites aegyptiaca seed oil due to its high yield (40–50%) compared to mechanical pressing (25–35%) or traditional methods (20–30%) (Manji </w:t>
      </w:r>
      <w:r w:rsidRPr="00720790">
        <w:rPr>
          <w:rFonts w:ascii="Times New Roman" w:hAnsi="Times New Roman" w:cs="Times New Roman"/>
          <w:i/>
          <w:iCs/>
        </w:rPr>
        <w:t>et al.</w:t>
      </w:r>
      <w:r>
        <w:rPr>
          <w:rFonts w:ascii="Times New Roman" w:hAnsi="Times New Roman" w:cs="Times New Roman"/>
        </w:rPr>
        <w:t xml:space="preserve">, 2019). The process involves soaking crushed seeds in a solvent to dissolve the oil, followed by evaporation to recover the oil, leaving behind residual solvent traces (Abdelaziz </w:t>
      </w:r>
      <w:r w:rsidRPr="00BE36E3">
        <w:rPr>
          <w:rFonts w:ascii="Times New Roman" w:hAnsi="Times New Roman" w:cs="Times New Roman"/>
          <w:i/>
          <w:iCs/>
        </w:rPr>
        <w:t xml:space="preserve">et al., </w:t>
      </w:r>
      <w:r>
        <w:rPr>
          <w:rFonts w:ascii="Times New Roman" w:hAnsi="Times New Roman" w:cs="Times New Roman"/>
        </w:rPr>
        <w:t xml:space="preserve">2016). Recent studies, such as Elbadawi </w:t>
      </w:r>
      <w:r w:rsidRPr="005F08A9">
        <w:rPr>
          <w:rFonts w:ascii="Times New Roman" w:hAnsi="Times New Roman" w:cs="Times New Roman"/>
          <w:i/>
          <w:iCs/>
        </w:rPr>
        <w:t xml:space="preserve">et al. </w:t>
      </w:r>
      <w:r>
        <w:rPr>
          <w:rFonts w:ascii="Times New Roman" w:hAnsi="Times New Roman" w:cs="Times New Roman"/>
        </w:rPr>
        <w:t xml:space="preserve">(2017), highlight that hexane-based extraction achieves yields up to 50%, making it ideal for industrial applications </w:t>
      </w:r>
      <w:r>
        <w:rPr>
          <w:rFonts w:ascii="Times New Roman" w:hAnsi="Times New Roman" w:cs="Times New Roman"/>
        </w:rPr>
        <w:lastRenderedPageBreak/>
        <w:t xml:space="preserve">like biodiesel production. However, the presence of solvent residues can limit the oil’s suitability for food and cosmetic applications, necessitating rigorous purification steps (Osman </w:t>
      </w:r>
      <w:r w:rsidRPr="00720790">
        <w:rPr>
          <w:rFonts w:ascii="Times New Roman" w:hAnsi="Times New Roman" w:cs="Times New Roman"/>
          <w:i/>
          <w:iCs/>
        </w:rPr>
        <w:t>et al</w:t>
      </w:r>
      <w:r>
        <w:rPr>
          <w:rFonts w:ascii="Times New Roman" w:hAnsi="Times New Roman" w:cs="Times New Roman"/>
        </w:rPr>
        <w:t>., 2020).</w:t>
      </w:r>
      <w:r w:rsidR="00723907">
        <w:rPr>
          <w:rFonts w:ascii="Times New Roman" w:hAnsi="Times New Roman" w:cs="Times New Roman"/>
        </w:rPr>
        <w:t xml:space="preserve"> </w:t>
      </w:r>
      <w:r>
        <w:rPr>
          <w:rFonts w:ascii="Times New Roman" w:hAnsi="Times New Roman" w:cs="Times New Roman"/>
        </w:rPr>
        <w:t xml:space="preserve">Advancements in solvent extraction have explored alternative solvents to address safety and environmental concerns. For instance, Ali </w:t>
      </w:r>
      <w:r w:rsidRPr="00B3225E">
        <w:rPr>
          <w:rFonts w:ascii="Times New Roman" w:hAnsi="Times New Roman" w:cs="Times New Roman"/>
          <w:i/>
          <w:iCs/>
        </w:rPr>
        <w:t xml:space="preserve">et al. </w:t>
      </w:r>
      <w:r>
        <w:rPr>
          <w:rFonts w:ascii="Times New Roman" w:hAnsi="Times New Roman" w:cs="Times New Roman"/>
        </w:rPr>
        <w:t>(2018) investigated ethanol as a greener solvent, achieving yields of 35–45% with reduced toxicity compared to hexane, though the process requires higher energy input. Supercritical CO</w:t>
      </w:r>
      <w:r w:rsidRPr="00BE36E3">
        <w:rPr>
          <w:rFonts w:ascii="Times New Roman" w:hAnsi="Times New Roman" w:cs="Times New Roman"/>
          <w:vertAlign w:val="subscript"/>
        </w:rPr>
        <w:t>2</w:t>
      </w:r>
      <w:r>
        <w:rPr>
          <w:rFonts w:ascii="Times New Roman" w:hAnsi="Times New Roman" w:cs="Times New Roman"/>
        </w:rPr>
        <w:t xml:space="preserve"> extraction, a solvent-based method using carbon dioxide under high pressure, has gained attention for producing high-purity oil with yields of 40–47% and no harmful residues (Osman </w:t>
      </w:r>
      <w:r w:rsidRPr="00BE36E3">
        <w:rPr>
          <w:rFonts w:ascii="Times New Roman" w:hAnsi="Times New Roman" w:cs="Times New Roman"/>
          <w:i/>
          <w:iCs/>
        </w:rPr>
        <w:t xml:space="preserve">et al., </w:t>
      </w:r>
      <w:r>
        <w:rPr>
          <w:rFonts w:ascii="Times New Roman" w:hAnsi="Times New Roman" w:cs="Times New Roman"/>
        </w:rPr>
        <w:t xml:space="preserve">2020). However, its high cost and technical complexity limit its adoption in resource-constrained settings (Elbadawi </w:t>
      </w:r>
      <w:r w:rsidRPr="00633A43">
        <w:rPr>
          <w:rFonts w:ascii="Times New Roman" w:hAnsi="Times New Roman" w:cs="Times New Roman"/>
          <w:i/>
          <w:iCs/>
        </w:rPr>
        <w:t xml:space="preserve">et al., </w:t>
      </w:r>
      <w:r>
        <w:rPr>
          <w:rFonts w:ascii="Times New Roman" w:hAnsi="Times New Roman" w:cs="Times New Roman"/>
        </w:rPr>
        <w:t xml:space="preserve">2021). Studies also note that solvent extraction can affect physicochemical properties, with hexane-extracted oils showing higher peroxide values (up to 12 meq O2/kg) due to prolonged exposure to heat and air, compared to mechanically pressed oils (Elbadawi </w:t>
      </w:r>
      <w:r w:rsidRPr="00850EF4">
        <w:rPr>
          <w:rFonts w:ascii="Times New Roman" w:hAnsi="Times New Roman" w:cs="Times New Roman"/>
          <w:i/>
          <w:iCs/>
        </w:rPr>
        <w:t xml:space="preserve">et al., </w:t>
      </w:r>
      <w:r>
        <w:rPr>
          <w:rFonts w:ascii="Times New Roman" w:hAnsi="Times New Roman" w:cs="Times New Roman"/>
        </w:rPr>
        <w:t xml:space="preserve">2017).Research gaps in solvent extraction include optimizing solvent types and recovery processes to minimize environmental impact and ensure food-grade safety. Recent work by Osman </w:t>
      </w:r>
      <w:r w:rsidRPr="00633A43">
        <w:rPr>
          <w:rFonts w:ascii="Times New Roman" w:hAnsi="Times New Roman" w:cs="Times New Roman"/>
          <w:i/>
          <w:iCs/>
        </w:rPr>
        <w:t>et al.</w:t>
      </w:r>
      <w:r w:rsidR="00633A43">
        <w:rPr>
          <w:rFonts w:ascii="Times New Roman" w:hAnsi="Times New Roman" w:cs="Times New Roman"/>
          <w:i/>
          <w:iCs/>
        </w:rPr>
        <w:t xml:space="preserve">, </w:t>
      </w:r>
      <w:r>
        <w:rPr>
          <w:rFonts w:ascii="Times New Roman" w:hAnsi="Times New Roman" w:cs="Times New Roman"/>
        </w:rPr>
        <w:t xml:space="preserve">(2020) suggests that combining solvent extraction with natural antioxidants could mitigate oxidative degradation, but further studies are needed to scale these approaches for commercial use. </w:t>
      </w:r>
    </w:p>
    <w:p w14:paraId="69A54792" w14:textId="77777777" w:rsidR="00063A6F" w:rsidRPr="00B3225E" w:rsidRDefault="00B3225E" w:rsidP="00756FD2">
      <w:pPr>
        <w:spacing w:line="480" w:lineRule="auto"/>
        <w:jc w:val="both"/>
        <w:rPr>
          <w:rFonts w:ascii="Times New Roman" w:hAnsi="Times New Roman" w:cs="Times New Roman"/>
          <w:b/>
          <w:bCs/>
        </w:rPr>
      </w:pPr>
      <w:r w:rsidRPr="00B3225E">
        <w:rPr>
          <w:rFonts w:ascii="Times New Roman" w:hAnsi="Times New Roman" w:cs="Times New Roman"/>
          <w:b/>
          <w:bCs/>
        </w:rPr>
        <w:t xml:space="preserve">2.2 Physicochemical Properties </w:t>
      </w:r>
    </w:p>
    <w:p w14:paraId="04B792FF" w14:textId="77777777"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The physicochemical properties of </w:t>
      </w:r>
      <w:r w:rsidRPr="005C2999">
        <w:rPr>
          <w:rFonts w:ascii="Times New Roman" w:hAnsi="Times New Roman" w:cs="Times New Roman"/>
          <w:i/>
        </w:rPr>
        <w:t>Balanites aegyptiaca</w:t>
      </w:r>
      <w:r>
        <w:rPr>
          <w:rFonts w:ascii="Times New Roman" w:hAnsi="Times New Roman" w:cs="Times New Roman"/>
        </w:rPr>
        <w:t xml:space="preserve"> seed oil have been extensively studied, with key findings. Early studies, such as Abdel-Rahim </w:t>
      </w:r>
      <w:r w:rsidRPr="001422FE">
        <w:rPr>
          <w:rFonts w:ascii="Times New Roman" w:hAnsi="Times New Roman" w:cs="Times New Roman"/>
          <w:i/>
          <w:iCs/>
        </w:rPr>
        <w:t>et al.</w:t>
      </w:r>
      <w:r>
        <w:rPr>
          <w:rFonts w:ascii="Times New Roman" w:hAnsi="Times New Roman" w:cs="Times New Roman"/>
        </w:rPr>
        <w:t xml:space="preserve"> (1986), established the oil’s high unsaturation, with oleic and linoleic acids dominating its fatty acid profile. Mohamed </w:t>
      </w:r>
      <w:r w:rsidRPr="001422FE">
        <w:rPr>
          <w:rFonts w:ascii="Times New Roman" w:hAnsi="Times New Roman" w:cs="Times New Roman"/>
          <w:i/>
          <w:iCs/>
        </w:rPr>
        <w:t>et al</w:t>
      </w:r>
      <w:r>
        <w:rPr>
          <w:rFonts w:ascii="Times New Roman" w:hAnsi="Times New Roman" w:cs="Times New Roman"/>
        </w:rPr>
        <w:t>. (2002) provided detailed analyses of chemical indices, such as saponification and iodine values, highlighting the oil’s potential for soap and cosmetic applications. Okia</w:t>
      </w:r>
      <w:r w:rsidRPr="001422FE">
        <w:rPr>
          <w:rFonts w:ascii="Times New Roman" w:hAnsi="Times New Roman" w:cs="Times New Roman"/>
          <w:i/>
          <w:iCs/>
        </w:rPr>
        <w:t xml:space="preserve"> et al</w:t>
      </w:r>
      <w:r>
        <w:rPr>
          <w:rFonts w:ascii="Times New Roman" w:hAnsi="Times New Roman" w:cs="Times New Roman"/>
        </w:rPr>
        <w:t xml:space="preserve">. (2013) reported variations in properties like density and viscosity across different geographic regions, attributing differences to seed maturity and environmental factors. While these studies provide a robust </w:t>
      </w:r>
      <w:r>
        <w:rPr>
          <w:rFonts w:ascii="Times New Roman" w:hAnsi="Times New Roman" w:cs="Times New Roman"/>
        </w:rPr>
        <w:lastRenderedPageBreak/>
        <w:t xml:space="preserve">foundation, discrepancies exist in reported values, likely due to variations in extraction methods and analytical techniques. For example, iodine values range from 90–110 g I2/100 g across studies, reflecting differences in unsaturation levels (Abdel-Rahim </w:t>
      </w:r>
      <w:r w:rsidRPr="00F50380">
        <w:rPr>
          <w:rFonts w:ascii="Times New Roman" w:hAnsi="Times New Roman" w:cs="Times New Roman"/>
          <w:i/>
          <w:iCs/>
        </w:rPr>
        <w:t xml:space="preserve">et al., </w:t>
      </w:r>
      <w:r>
        <w:rPr>
          <w:rFonts w:ascii="Times New Roman" w:hAnsi="Times New Roman" w:cs="Times New Roman"/>
        </w:rPr>
        <w:t xml:space="preserve">1986; Okia et al., 2013). Recent research has also focused on minor components, such as sterols and tocopherols, which enhance the oil’s antioxidant properties (Elbadawi </w:t>
      </w:r>
      <w:r w:rsidRPr="00F50380">
        <w:rPr>
          <w:rFonts w:ascii="Times New Roman" w:hAnsi="Times New Roman" w:cs="Times New Roman"/>
          <w:i/>
          <w:iCs/>
        </w:rPr>
        <w:t>et al.,</w:t>
      </w:r>
      <w:r>
        <w:rPr>
          <w:rFonts w:ascii="Times New Roman" w:hAnsi="Times New Roman" w:cs="Times New Roman"/>
        </w:rPr>
        <w:t xml:space="preserve"> 2017). These findings underscore the need for standardized testing protocols to facilitate comparisons and ensure quality for industrial applications.</w:t>
      </w:r>
    </w:p>
    <w:p w14:paraId="118EE3C8" w14:textId="77777777" w:rsidR="00063A6F" w:rsidRPr="00F938B9" w:rsidRDefault="00FC509F" w:rsidP="00756FD2">
      <w:pPr>
        <w:spacing w:line="480" w:lineRule="auto"/>
        <w:rPr>
          <w:rFonts w:ascii="Times New Roman" w:hAnsi="Times New Roman" w:cs="Times New Roman"/>
          <w:b/>
          <w:bCs/>
        </w:rPr>
      </w:pPr>
      <w:r>
        <w:rPr>
          <w:rFonts w:ascii="Times New Roman" w:hAnsi="Times New Roman" w:cs="Times New Roman"/>
          <w:b/>
          <w:bCs/>
        </w:rPr>
        <w:t xml:space="preserve">2.3 </w:t>
      </w:r>
      <w:r w:rsidR="00E84976">
        <w:rPr>
          <w:rFonts w:ascii="Times New Roman" w:hAnsi="Times New Roman" w:cs="Times New Roman"/>
          <w:b/>
          <w:bCs/>
        </w:rPr>
        <w:t xml:space="preserve">Industrial Application </w:t>
      </w:r>
      <w:r w:rsidR="000D2A51">
        <w:rPr>
          <w:rFonts w:ascii="Times New Roman" w:hAnsi="Times New Roman" w:cs="Times New Roman"/>
          <w:b/>
          <w:bCs/>
        </w:rPr>
        <w:t xml:space="preserve">and commercial Potential </w:t>
      </w:r>
    </w:p>
    <w:p w14:paraId="31C52A67" w14:textId="77777777" w:rsidR="00063A6F" w:rsidRDefault="00063A6F" w:rsidP="00756FD2">
      <w:pPr>
        <w:spacing w:line="480" w:lineRule="auto"/>
        <w:jc w:val="both"/>
        <w:rPr>
          <w:rFonts w:ascii="Times New Roman" w:hAnsi="Times New Roman" w:cs="Times New Roman"/>
        </w:rPr>
      </w:pPr>
      <w:r>
        <w:rPr>
          <w:rFonts w:ascii="Times New Roman" w:hAnsi="Times New Roman" w:cs="Times New Roman"/>
        </w:rPr>
        <w:t xml:space="preserve">The versatility of </w:t>
      </w:r>
      <w:r w:rsidRPr="005C2999">
        <w:rPr>
          <w:rFonts w:ascii="Times New Roman" w:hAnsi="Times New Roman" w:cs="Times New Roman"/>
          <w:i/>
        </w:rPr>
        <w:t>Balanites aegyptiaca</w:t>
      </w:r>
      <w:r>
        <w:rPr>
          <w:rFonts w:ascii="Times New Roman" w:hAnsi="Times New Roman" w:cs="Times New Roman"/>
        </w:rPr>
        <w:t xml:space="preserve"> seed oil extends beyond biodiesel to cosmetics, pharmaceuticals, food, and soap production. In cosmetics, its similarity to argan oil, due to its high unsaturated fatty acid content, makes it a promising ingredient for moisturizers and anti-inflammatory products (Chothani </w:t>
      </w:r>
      <w:r w:rsidR="00573956">
        <w:rPr>
          <w:rFonts w:ascii="Times New Roman" w:hAnsi="Times New Roman" w:cs="Times New Roman"/>
        </w:rPr>
        <w:t xml:space="preserve">and </w:t>
      </w:r>
      <w:r>
        <w:rPr>
          <w:rFonts w:ascii="Times New Roman" w:hAnsi="Times New Roman" w:cs="Times New Roman"/>
        </w:rPr>
        <w:t xml:space="preserve">Vaghasiya, 2011). In pharmaceuticals, studies by Mohamed </w:t>
      </w:r>
      <w:r w:rsidRPr="00193FEA">
        <w:rPr>
          <w:rFonts w:ascii="Times New Roman" w:hAnsi="Times New Roman" w:cs="Times New Roman"/>
          <w:i/>
          <w:iCs/>
        </w:rPr>
        <w:t>et al. (</w:t>
      </w:r>
      <w:r>
        <w:rPr>
          <w:rFonts w:ascii="Times New Roman" w:hAnsi="Times New Roman" w:cs="Times New Roman"/>
        </w:rPr>
        <w:t xml:space="preserve">2002) suggest potential in wound-healing formulations due to the presence of β-sitosterol and tocopherols. In the food industry, the oil’s nutritional profile is promising, but its bitter taste and potential toxicity require further investigation (Abdel-Rahim </w:t>
      </w:r>
      <w:r w:rsidRPr="00573956">
        <w:rPr>
          <w:rFonts w:ascii="Times New Roman" w:hAnsi="Times New Roman" w:cs="Times New Roman"/>
          <w:i/>
          <w:iCs/>
        </w:rPr>
        <w:t>et al.</w:t>
      </w:r>
      <w:r>
        <w:rPr>
          <w:rFonts w:ascii="Times New Roman" w:hAnsi="Times New Roman" w:cs="Times New Roman"/>
        </w:rPr>
        <w:t xml:space="preserve">, 1986). Traditional soap-making applications, documented by Yadav </w:t>
      </w:r>
      <w:r w:rsidR="00573956">
        <w:rPr>
          <w:rFonts w:ascii="Times New Roman" w:hAnsi="Times New Roman" w:cs="Times New Roman"/>
        </w:rPr>
        <w:t xml:space="preserve">and </w:t>
      </w:r>
      <w:r>
        <w:rPr>
          <w:rFonts w:ascii="Times New Roman" w:hAnsi="Times New Roman" w:cs="Times New Roman"/>
        </w:rPr>
        <w:t xml:space="preserve">Panghal (2013), remain relevant, with potential for industrial scaling. Emerging research also explores nutraceutical applications, leveraging the oil’s antioxidant properties (Elbadawi </w:t>
      </w:r>
      <w:r w:rsidRPr="00573956">
        <w:rPr>
          <w:rFonts w:ascii="Times New Roman" w:hAnsi="Times New Roman" w:cs="Times New Roman"/>
          <w:i/>
          <w:iCs/>
        </w:rPr>
        <w:t>et al., 2</w:t>
      </w:r>
      <w:r>
        <w:rPr>
          <w:rFonts w:ascii="Times New Roman" w:hAnsi="Times New Roman" w:cs="Times New Roman"/>
        </w:rPr>
        <w:t>017).</w:t>
      </w:r>
    </w:p>
    <w:p w14:paraId="73F8747A" w14:textId="77777777" w:rsidR="001D5AD8" w:rsidRDefault="001D5AD8" w:rsidP="00756FD2">
      <w:pPr>
        <w:spacing w:line="480" w:lineRule="auto"/>
        <w:rPr>
          <w:rFonts w:ascii="Times New Roman" w:hAnsi="Times New Roman" w:cs="Times New Roman"/>
        </w:rPr>
      </w:pPr>
    </w:p>
    <w:p w14:paraId="1D995BF7" w14:textId="77777777" w:rsidR="00D10856" w:rsidRDefault="00D10856" w:rsidP="00756FD2">
      <w:pPr>
        <w:spacing w:line="480" w:lineRule="auto"/>
        <w:jc w:val="center"/>
        <w:rPr>
          <w:rFonts w:ascii="Times New Roman" w:hAnsi="Times New Roman" w:cs="Times New Roman"/>
          <w:b/>
          <w:bCs/>
        </w:rPr>
      </w:pPr>
    </w:p>
    <w:p w14:paraId="1F69DEEF" w14:textId="77777777" w:rsidR="00D10856" w:rsidRDefault="00D10856" w:rsidP="00756FD2">
      <w:pPr>
        <w:spacing w:line="480" w:lineRule="auto"/>
        <w:jc w:val="center"/>
        <w:rPr>
          <w:rFonts w:ascii="Times New Roman" w:hAnsi="Times New Roman" w:cs="Times New Roman"/>
          <w:b/>
          <w:bCs/>
        </w:rPr>
      </w:pPr>
    </w:p>
    <w:p w14:paraId="3B9A4640" w14:textId="77777777" w:rsidR="00D10856" w:rsidRDefault="00D10856" w:rsidP="00756FD2">
      <w:pPr>
        <w:spacing w:line="480" w:lineRule="auto"/>
        <w:jc w:val="center"/>
        <w:rPr>
          <w:rFonts w:ascii="Times New Roman" w:hAnsi="Times New Roman" w:cs="Times New Roman"/>
          <w:b/>
          <w:bCs/>
        </w:rPr>
      </w:pPr>
    </w:p>
    <w:p w14:paraId="2885CD68" w14:textId="77777777" w:rsidR="00522445" w:rsidRPr="00EE05F0" w:rsidRDefault="00522445" w:rsidP="00756FD2">
      <w:pPr>
        <w:spacing w:line="480" w:lineRule="auto"/>
        <w:jc w:val="center"/>
        <w:rPr>
          <w:rFonts w:ascii="Times New Roman" w:hAnsi="Times New Roman" w:cs="Times New Roman"/>
          <w:b/>
          <w:bCs/>
        </w:rPr>
      </w:pPr>
      <w:r w:rsidRPr="00EE05F0">
        <w:rPr>
          <w:rFonts w:ascii="Times New Roman" w:hAnsi="Times New Roman" w:cs="Times New Roman"/>
          <w:b/>
          <w:bCs/>
        </w:rPr>
        <w:lastRenderedPageBreak/>
        <w:t>CHAPTER THREE</w:t>
      </w:r>
    </w:p>
    <w:p w14:paraId="3025E58D" w14:textId="77777777" w:rsidR="00522445" w:rsidRPr="00A51B22" w:rsidRDefault="00522445" w:rsidP="00756FD2">
      <w:pPr>
        <w:spacing w:line="480" w:lineRule="auto"/>
        <w:rPr>
          <w:rFonts w:ascii="Times New Roman" w:hAnsi="Times New Roman" w:cs="Times New Roman"/>
          <w:b/>
          <w:bCs/>
        </w:rPr>
      </w:pPr>
      <w:r w:rsidRPr="00A51B22">
        <w:rPr>
          <w:rFonts w:ascii="Times New Roman" w:hAnsi="Times New Roman" w:cs="Times New Roman"/>
          <w:b/>
          <w:bCs/>
        </w:rPr>
        <w:t xml:space="preserve">3.0 Materials </w:t>
      </w:r>
      <w:r w:rsidR="00A51B22">
        <w:rPr>
          <w:rFonts w:ascii="Times New Roman" w:hAnsi="Times New Roman" w:cs="Times New Roman"/>
          <w:b/>
          <w:bCs/>
        </w:rPr>
        <w:t>a</w:t>
      </w:r>
      <w:r w:rsidRPr="00A51B22">
        <w:rPr>
          <w:rFonts w:ascii="Times New Roman" w:hAnsi="Times New Roman" w:cs="Times New Roman"/>
          <w:b/>
          <w:bCs/>
        </w:rPr>
        <w:t xml:space="preserve">nd Methods </w:t>
      </w:r>
    </w:p>
    <w:p w14:paraId="38E412BD" w14:textId="77777777" w:rsidR="00522445" w:rsidRPr="00EE05F0" w:rsidRDefault="00522445" w:rsidP="00756FD2">
      <w:pPr>
        <w:spacing w:line="480" w:lineRule="auto"/>
        <w:rPr>
          <w:rFonts w:ascii="Times New Roman" w:hAnsi="Times New Roman" w:cs="Times New Roman"/>
          <w:b/>
          <w:bCs/>
        </w:rPr>
      </w:pPr>
      <w:r w:rsidRPr="00EE05F0">
        <w:rPr>
          <w:rFonts w:ascii="Times New Roman" w:hAnsi="Times New Roman" w:cs="Times New Roman"/>
          <w:b/>
          <w:bCs/>
        </w:rPr>
        <w:t xml:space="preserve">3.1 Materials </w:t>
      </w:r>
    </w:p>
    <w:p w14:paraId="20AF9F33" w14:textId="77777777" w:rsidR="00124F01" w:rsidRDefault="00522445" w:rsidP="00756FD2">
      <w:pPr>
        <w:spacing w:line="480" w:lineRule="auto"/>
        <w:rPr>
          <w:rFonts w:ascii="Times New Roman" w:hAnsi="Times New Roman" w:cs="Times New Roman"/>
          <w:b/>
          <w:bCs/>
        </w:rPr>
      </w:pPr>
      <w:r w:rsidRPr="00EE05F0">
        <w:rPr>
          <w:rFonts w:ascii="Times New Roman" w:hAnsi="Times New Roman" w:cs="Times New Roman"/>
          <w:b/>
          <w:bCs/>
        </w:rPr>
        <w:t>Table 3.1.1 List of E</w:t>
      </w:r>
      <w:r w:rsidR="005248B7">
        <w:rPr>
          <w:rFonts w:ascii="Times New Roman" w:hAnsi="Times New Roman" w:cs="Times New Roman"/>
          <w:b/>
          <w:bCs/>
        </w:rPr>
        <w:t>quipment</w:t>
      </w:r>
      <w:r w:rsidR="00524FA1">
        <w:rPr>
          <w:rFonts w:ascii="Times New Roman" w:hAnsi="Times New Roman" w:cs="Times New Roman"/>
          <w:b/>
          <w:bCs/>
        </w:rPr>
        <w:t xml:space="preserve"> </w:t>
      </w:r>
      <w:r w:rsidRPr="00EE05F0">
        <w:rPr>
          <w:rFonts w:ascii="Times New Roman" w:hAnsi="Times New Roman" w:cs="Times New Roman"/>
          <w:b/>
          <w:bCs/>
        </w:rPr>
        <w:t>Used</w:t>
      </w:r>
    </w:p>
    <w:tbl>
      <w:tblPr>
        <w:tblStyle w:val="TableGrid"/>
        <w:tblW w:w="0" w:type="auto"/>
        <w:tblLook w:val="04A0" w:firstRow="1" w:lastRow="0" w:firstColumn="1" w:lastColumn="0" w:noHBand="0" w:noVBand="1"/>
      </w:tblPr>
      <w:tblGrid>
        <w:gridCol w:w="9350"/>
      </w:tblGrid>
      <w:tr w:rsidR="00400342" w14:paraId="6B7CB360" w14:textId="77777777" w:rsidTr="00400342">
        <w:tc>
          <w:tcPr>
            <w:tcW w:w="9350" w:type="dxa"/>
          </w:tcPr>
          <w:p w14:paraId="0C7B2665" w14:textId="77777777" w:rsidR="00400342" w:rsidRDefault="00400342" w:rsidP="00756FD2">
            <w:pPr>
              <w:spacing w:line="480" w:lineRule="auto"/>
              <w:rPr>
                <w:rFonts w:ascii="Times New Roman" w:hAnsi="Times New Roman" w:cs="Times New Roman"/>
                <w:b/>
                <w:bCs/>
              </w:rPr>
            </w:pPr>
            <w:r>
              <w:rPr>
                <w:rFonts w:ascii="Times New Roman" w:hAnsi="Times New Roman" w:cs="Times New Roman"/>
                <w:b/>
                <w:bCs/>
              </w:rPr>
              <w:t xml:space="preserve">S/N         APPARATUS                     TYPE/MODEL                       MANUFACTURER </w:t>
            </w:r>
          </w:p>
        </w:tc>
      </w:tr>
    </w:tbl>
    <w:p w14:paraId="29FA5D0B" w14:textId="77777777" w:rsidR="00522445" w:rsidRPr="00AC38B0" w:rsidRDefault="00AC38B0" w:rsidP="00756FD2">
      <w:pPr>
        <w:pStyle w:val="ListParagraph"/>
        <w:numPr>
          <w:ilvl w:val="0"/>
          <w:numId w:val="15"/>
        </w:numPr>
        <w:spacing w:line="480" w:lineRule="auto"/>
        <w:rPr>
          <w:rFonts w:ascii="Times New Roman" w:hAnsi="Times New Roman" w:cs="Times New Roman"/>
        </w:rPr>
      </w:pPr>
      <w:r>
        <w:rPr>
          <w:rFonts w:ascii="Times New Roman" w:hAnsi="Times New Roman" w:cs="Times New Roman"/>
        </w:rPr>
        <w:t xml:space="preserve">        Beakers </w:t>
      </w:r>
      <w:r w:rsidR="00522445" w:rsidRPr="00AC38B0">
        <w:rPr>
          <w:rFonts w:ascii="Times New Roman" w:hAnsi="Times New Roman" w:cs="Times New Roman"/>
        </w:rPr>
        <w:t xml:space="preserve">                              Glass/Pyrex  glass                        England </w:t>
      </w:r>
    </w:p>
    <w:p w14:paraId="04D02985" w14:textId="77777777" w:rsidR="00AC38B0" w:rsidRPr="00AC38B0"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Weighing Balance                 Matter/Gallen kamp                     UK</w:t>
      </w:r>
    </w:p>
    <w:p w14:paraId="40D58179" w14:textId="77777777" w:rsidR="00522445" w:rsidRPr="00AC38B0"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Conical Flask                       Glass/Pyrex glass                          England</w:t>
      </w:r>
    </w:p>
    <w:p w14:paraId="59D4D499" w14:textId="77777777" w:rsidR="00522445" w:rsidRPr="00B64F99"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Measuring cylinder              Glass/Pyrex glass                          England    </w:t>
      </w:r>
    </w:p>
    <w:p w14:paraId="54ECE306" w14:textId="77777777" w:rsidR="00B64F99" w:rsidRPr="00B64F99"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Crucible                                Ceramics </w:t>
      </w:r>
    </w:p>
    <w:p w14:paraId="1ECE372C" w14:textId="77777777" w:rsidR="00B64F99" w:rsidRPr="00B64F99"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Water bath                            Gallen kamp</w:t>
      </w:r>
    </w:p>
    <w:p w14:paraId="68274C3A" w14:textId="77777777" w:rsidR="00522445" w:rsidRPr="0017322E"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Burette                                  Glass/Pyrex  glass                         UK</w:t>
      </w:r>
    </w:p>
    <w:p w14:paraId="46A44495" w14:textId="77777777" w:rsidR="00522445" w:rsidRPr="0017322E"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Pipette                                   Glass/Pyrex  glass                        UK</w:t>
      </w:r>
    </w:p>
    <w:p w14:paraId="26E7D71B" w14:textId="77777777" w:rsidR="0017322E" w:rsidRPr="0017322E"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Retort Stand                          Metal/Pyrex                                  UK </w:t>
      </w:r>
    </w:p>
    <w:p w14:paraId="2733EB85" w14:textId="77777777" w:rsidR="00522445" w:rsidRPr="00522445" w:rsidRDefault="00522445" w:rsidP="00756FD2">
      <w:pPr>
        <w:pStyle w:val="ListParagraph"/>
        <w:numPr>
          <w:ilvl w:val="0"/>
          <w:numId w:val="15"/>
        </w:numPr>
        <w:spacing w:line="480" w:lineRule="auto"/>
        <w:rPr>
          <w:rFonts w:ascii="Times New Roman" w:hAnsi="Times New Roman" w:cs="Times New Roman"/>
        </w:rPr>
      </w:pPr>
      <w:r w:rsidRPr="00522445">
        <w:rPr>
          <w:rFonts w:ascii="Times New Roman" w:hAnsi="Times New Roman" w:cs="Times New Roman"/>
        </w:rPr>
        <w:t xml:space="preserve">      Soxhlet extractor                  Glass/Pyrex   glass                        England                                                                          </w:t>
      </w:r>
    </w:p>
    <w:tbl>
      <w:tblPr>
        <w:tblW w:w="9600" w:type="dxa"/>
        <w:tblInd w:w="43" w:type="dxa"/>
        <w:tblBorders>
          <w:top w:val="single" w:sz="4" w:space="0" w:color="auto"/>
        </w:tblBorders>
        <w:tblLook w:val="0000" w:firstRow="0" w:lastRow="0" w:firstColumn="0" w:lastColumn="0" w:noHBand="0" w:noVBand="0"/>
      </w:tblPr>
      <w:tblGrid>
        <w:gridCol w:w="9600"/>
      </w:tblGrid>
      <w:tr w:rsidR="001D5AD8" w14:paraId="426CF80B" w14:textId="77777777" w:rsidTr="001D5AD8">
        <w:trPr>
          <w:trHeight w:val="100"/>
        </w:trPr>
        <w:tc>
          <w:tcPr>
            <w:tcW w:w="9600" w:type="dxa"/>
          </w:tcPr>
          <w:p w14:paraId="0DDF1673" w14:textId="77777777" w:rsidR="001D5AD8" w:rsidRDefault="001D5AD8" w:rsidP="00756FD2">
            <w:pPr>
              <w:pStyle w:val="ListParagraph"/>
              <w:spacing w:line="480" w:lineRule="auto"/>
              <w:ind w:left="0"/>
              <w:rPr>
                <w:rFonts w:ascii="Times New Roman" w:hAnsi="Times New Roman" w:cs="Times New Roman"/>
              </w:rPr>
            </w:pPr>
          </w:p>
        </w:tc>
      </w:tr>
    </w:tbl>
    <w:p w14:paraId="697495A9" w14:textId="77777777" w:rsidR="00522445" w:rsidRPr="00846537" w:rsidRDefault="00522445" w:rsidP="00756FD2">
      <w:pPr>
        <w:spacing w:line="480" w:lineRule="auto"/>
        <w:rPr>
          <w:rFonts w:ascii="Times New Roman" w:hAnsi="Times New Roman" w:cs="Times New Roman"/>
          <w:b/>
          <w:bCs/>
        </w:rPr>
      </w:pPr>
      <w:r w:rsidRPr="00846537">
        <w:rPr>
          <w:rFonts w:ascii="Times New Roman" w:hAnsi="Times New Roman" w:cs="Times New Roman"/>
          <w:b/>
          <w:bCs/>
        </w:rPr>
        <w:t xml:space="preserve">Table 3.1.2 </w:t>
      </w:r>
      <w:r w:rsidR="005C2999">
        <w:rPr>
          <w:rFonts w:ascii="Times New Roman" w:hAnsi="Times New Roman" w:cs="Times New Roman"/>
          <w:b/>
          <w:bCs/>
        </w:rPr>
        <w:t>List of Chemicals a</w:t>
      </w:r>
      <w:r w:rsidR="00B15F15">
        <w:rPr>
          <w:rFonts w:ascii="Times New Roman" w:hAnsi="Times New Roman" w:cs="Times New Roman"/>
          <w:b/>
          <w:bCs/>
        </w:rPr>
        <w:t xml:space="preserve">nd Solvents </w:t>
      </w:r>
      <w:r w:rsidRPr="00846537">
        <w:rPr>
          <w:rFonts w:ascii="Times New Roman" w:hAnsi="Times New Roman" w:cs="Times New Roman"/>
          <w:b/>
          <w:bCs/>
        </w:rPr>
        <w:t>Used</w:t>
      </w:r>
    </w:p>
    <w:tbl>
      <w:tblPr>
        <w:tblStyle w:val="TableGrid"/>
        <w:tblW w:w="0" w:type="auto"/>
        <w:tblLook w:val="04A0" w:firstRow="1" w:lastRow="0" w:firstColumn="1" w:lastColumn="0" w:noHBand="0" w:noVBand="1"/>
      </w:tblPr>
      <w:tblGrid>
        <w:gridCol w:w="9350"/>
      </w:tblGrid>
      <w:tr w:rsidR="00B06E09" w14:paraId="2F28C312" w14:textId="77777777" w:rsidTr="00B06E09">
        <w:tc>
          <w:tcPr>
            <w:tcW w:w="9350" w:type="dxa"/>
          </w:tcPr>
          <w:p w14:paraId="389E622A" w14:textId="77777777" w:rsidR="00B06E09" w:rsidRDefault="00B06E09" w:rsidP="00756FD2">
            <w:pPr>
              <w:spacing w:line="480" w:lineRule="auto"/>
              <w:rPr>
                <w:rFonts w:ascii="Times New Roman" w:hAnsi="Times New Roman" w:cs="Times New Roman"/>
              </w:rPr>
            </w:pPr>
            <w:r>
              <w:rPr>
                <w:rFonts w:ascii="Times New Roman" w:hAnsi="Times New Roman" w:cs="Times New Roman"/>
              </w:rPr>
              <w:t xml:space="preserve">S/N         Chemicals                      </w:t>
            </w:r>
            <w:r w:rsidR="00DD4B66">
              <w:rPr>
                <w:rFonts w:ascii="Times New Roman" w:hAnsi="Times New Roman" w:cs="Times New Roman"/>
              </w:rPr>
              <w:t xml:space="preserve">    </w:t>
            </w:r>
            <w:r>
              <w:rPr>
                <w:rFonts w:ascii="Times New Roman" w:hAnsi="Times New Roman" w:cs="Times New Roman"/>
              </w:rPr>
              <w:t xml:space="preserve">  Formula            </w:t>
            </w:r>
            <w:r w:rsidR="00DD4B66">
              <w:rPr>
                <w:rFonts w:ascii="Times New Roman" w:hAnsi="Times New Roman" w:cs="Times New Roman"/>
              </w:rPr>
              <w:t xml:space="preserve">  </w:t>
            </w:r>
            <w:r>
              <w:rPr>
                <w:rFonts w:ascii="Times New Roman" w:hAnsi="Times New Roman" w:cs="Times New Roman"/>
              </w:rPr>
              <w:t xml:space="preserve">%Purity             Manufacturer </w:t>
            </w:r>
          </w:p>
        </w:tc>
      </w:tr>
    </w:tbl>
    <w:p w14:paraId="49D04CE6" w14:textId="77777777" w:rsidR="008535D3"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Potassium hydroxide           KOH                    </w:t>
      </w:r>
      <w:r w:rsidR="00DD4B66" w:rsidRPr="00315460">
        <w:rPr>
          <w:rFonts w:ascii="Times New Roman" w:hAnsi="Times New Roman" w:cs="Times New Roman"/>
          <w:sz w:val="22"/>
        </w:rPr>
        <w:t>99.9                   May and B</w:t>
      </w:r>
      <w:r w:rsidRPr="00315460">
        <w:rPr>
          <w:rFonts w:ascii="Times New Roman" w:hAnsi="Times New Roman" w:cs="Times New Roman"/>
          <w:sz w:val="22"/>
        </w:rPr>
        <w:t>ake</w:t>
      </w:r>
      <w:r w:rsidR="00DD4B66" w:rsidRPr="00315460">
        <w:rPr>
          <w:rFonts w:ascii="Times New Roman" w:hAnsi="Times New Roman" w:cs="Times New Roman"/>
          <w:sz w:val="22"/>
        </w:rPr>
        <w:t>r</w:t>
      </w:r>
    </w:p>
    <w:p w14:paraId="5722F8B5" w14:textId="77777777" w:rsidR="00BE65BE"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Sodium  thiosulfate            Na</w:t>
      </w:r>
      <w:r w:rsidRPr="00315460">
        <w:rPr>
          <w:rFonts w:ascii="Times New Roman" w:hAnsi="Times New Roman" w:cs="Times New Roman"/>
          <w:sz w:val="22"/>
          <w:vertAlign w:val="subscript"/>
        </w:rPr>
        <w:t>2</w:t>
      </w:r>
      <w:r w:rsidRPr="00315460">
        <w:rPr>
          <w:rFonts w:ascii="Times New Roman" w:hAnsi="Times New Roman" w:cs="Times New Roman"/>
          <w:sz w:val="22"/>
        </w:rPr>
        <w:t>S</w:t>
      </w:r>
      <w:r w:rsidRPr="00315460">
        <w:rPr>
          <w:rFonts w:ascii="Times New Roman" w:hAnsi="Times New Roman" w:cs="Times New Roman"/>
          <w:sz w:val="22"/>
          <w:vertAlign w:val="subscript"/>
        </w:rPr>
        <w:t>2</w:t>
      </w:r>
      <w:r w:rsidRPr="00315460">
        <w:rPr>
          <w:rFonts w:ascii="Times New Roman" w:hAnsi="Times New Roman" w:cs="Times New Roman"/>
          <w:sz w:val="22"/>
        </w:rPr>
        <w:t>0</w:t>
      </w:r>
      <w:r w:rsidRPr="00315460">
        <w:rPr>
          <w:rFonts w:ascii="Times New Roman" w:hAnsi="Times New Roman" w:cs="Times New Roman"/>
          <w:sz w:val="22"/>
          <w:vertAlign w:val="subscript"/>
        </w:rPr>
        <w:t>3</w:t>
      </w:r>
      <w:r w:rsidRPr="00315460">
        <w:rPr>
          <w:rFonts w:ascii="Times New Roman" w:hAnsi="Times New Roman" w:cs="Times New Roman"/>
          <w:sz w:val="22"/>
        </w:rPr>
        <w:t xml:space="preserve">               </w:t>
      </w:r>
      <w:r w:rsidR="00DD4B66" w:rsidRPr="00315460">
        <w:rPr>
          <w:rFonts w:ascii="Times New Roman" w:hAnsi="Times New Roman" w:cs="Times New Roman"/>
          <w:sz w:val="22"/>
        </w:rPr>
        <w:t xml:space="preserve">   98                    </w:t>
      </w:r>
      <w:r w:rsidRPr="00315460">
        <w:rPr>
          <w:rFonts w:ascii="Times New Roman" w:hAnsi="Times New Roman" w:cs="Times New Roman"/>
          <w:sz w:val="22"/>
        </w:rPr>
        <w:t xml:space="preserve"> BDH chemical Ltd </w:t>
      </w:r>
    </w:p>
    <w:p w14:paraId="73AC19D5"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Starch                                (C</w:t>
      </w:r>
      <w:r w:rsidRPr="00315460">
        <w:rPr>
          <w:rFonts w:ascii="Times New Roman" w:hAnsi="Times New Roman" w:cs="Times New Roman"/>
          <w:sz w:val="22"/>
          <w:vertAlign w:val="subscript"/>
        </w:rPr>
        <w:t>6</w:t>
      </w:r>
      <w:r w:rsidRPr="00315460">
        <w:rPr>
          <w:rFonts w:ascii="Times New Roman" w:hAnsi="Times New Roman" w:cs="Times New Roman"/>
          <w:sz w:val="22"/>
        </w:rPr>
        <w:t>H</w:t>
      </w:r>
      <w:r w:rsidRPr="00315460">
        <w:rPr>
          <w:rFonts w:ascii="Times New Roman" w:hAnsi="Times New Roman" w:cs="Times New Roman"/>
          <w:sz w:val="22"/>
          <w:vertAlign w:val="subscript"/>
        </w:rPr>
        <w:t>10</w:t>
      </w:r>
      <w:r w:rsidRPr="00315460">
        <w:rPr>
          <w:rFonts w:ascii="Times New Roman" w:hAnsi="Times New Roman" w:cs="Times New Roman"/>
          <w:sz w:val="22"/>
        </w:rPr>
        <w:t>0</w:t>
      </w:r>
      <w:r w:rsidRPr="00315460">
        <w:rPr>
          <w:rFonts w:ascii="Times New Roman" w:hAnsi="Times New Roman" w:cs="Times New Roman"/>
          <w:sz w:val="22"/>
          <w:vertAlign w:val="subscript"/>
        </w:rPr>
        <w:t>5</w:t>
      </w:r>
      <w:r w:rsidRPr="00315460">
        <w:rPr>
          <w:rFonts w:ascii="Times New Roman" w:hAnsi="Times New Roman" w:cs="Times New Roman"/>
          <w:sz w:val="22"/>
        </w:rPr>
        <w:t xml:space="preserve">)n           </w:t>
      </w:r>
      <w:r w:rsidR="00DD4B66" w:rsidRPr="00315460">
        <w:rPr>
          <w:rFonts w:ascii="Times New Roman" w:hAnsi="Times New Roman" w:cs="Times New Roman"/>
          <w:sz w:val="22"/>
        </w:rPr>
        <w:t xml:space="preserve">    97                   </w:t>
      </w:r>
      <w:r w:rsidRPr="00315460">
        <w:rPr>
          <w:rFonts w:ascii="Times New Roman" w:hAnsi="Times New Roman" w:cs="Times New Roman"/>
          <w:sz w:val="22"/>
        </w:rPr>
        <w:t xml:space="preserve"> BDH chemical Ltd</w:t>
      </w:r>
    </w:p>
    <w:p w14:paraId="2C67F7AB"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Phenolphthalein indicator   C</w:t>
      </w:r>
      <w:r w:rsidRPr="00315460">
        <w:rPr>
          <w:rFonts w:ascii="Times New Roman" w:hAnsi="Times New Roman" w:cs="Times New Roman"/>
          <w:sz w:val="22"/>
          <w:vertAlign w:val="subscript"/>
        </w:rPr>
        <w:t>20</w:t>
      </w:r>
      <w:r w:rsidRPr="00315460">
        <w:rPr>
          <w:rFonts w:ascii="Times New Roman" w:hAnsi="Times New Roman" w:cs="Times New Roman"/>
          <w:sz w:val="22"/>
        </w:rPr>
        <w:t>H</w:t>
      </w:r>
      <w:r w:rsidRPr="00315460">
        <w:rPr>
          <w:rFonts w:ascii="Times New Roman" w:hAnsi="Times New Roman" w:cs="Times New Roman"/>
          <w:sz w:val="22"/>
          <w:vertAlign w:val="subscript"/>
        </w:rPr>
        <w:t>14</w:t>
      </w:r>
      <w:r w:rsidRPr="00315460">
        <w:rPr>
          <w:rFonts w:ascii="Times New Roman" w:hAnsi="Times New Roman" w:cs="Times New Roman"/>
          <w:sz w:val="22"/>
        </w:rPr>
        <w:t>0</w:t>
      </w:r>
      <w:r w:rsidRPr="00315460">
        <w:rPr>
          <w:rFonts w:ascii="Times New Roman" w:hAnsi="Times New Roman" w:cs="Times New Roman"/>
          <w:sz w:val="22"/>
          <w:vertAlign w:val="subscript"/>
        </w:rPr>
        <w:t xml:space="preserve">4 </w:t>
      </w:r>
      <w:r w:rsidRPr="00315460">
        <w:rPr>
          <w:rFonts w:ascii="Times New Roman" w:hAnsi="Times New Roman" w:cs="Times New Roman"/>
          <w:sz w:val="22"/>
        </w:rPr>
        <w:t xml:space="preserve">         </w:t>
      </w:r>
      <w:r w:rsidR="00DD4B66" w:rsidRPr="00315460">
        <w:rPr>
          <w:rFonts w:ascii="Times New Roman" w:hAnsi="Times New Roman" w:cs="Times New Roman"/>
          <w:sz w:val="22"/>
        </w:rPr>
        <w:t xml:space="preserve">      98                     </w:t>
      </w:r>
      <w:r w:rsidRPr="00315460">
        <w:rPr>
          <w:rFonts w:ascii="Times New Roman" w:hAnsi="Times New Roman" w:cs="Times New Roman"/>
          <w:sz w:val="22"/>
        </w:rPr>
        <w:t xml:space="preserve">BDH chemical Ltd           </w:t>
      </w:r>
    </w:p>
    <w:p w14:paraId="2B951531"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Methanol                            CH</w:t>
      </w:r>
      <w:r w:rsidRPr="00315460">
        <w:rPr>
          <w:rFonts w:ascii="Times New Roman" w:hAnsi="Times New Roman" w:cs="Times New Roman"/>
          <w:sz w:val="22"/>
          <w:vertAlign w:val="subscript"/>
        </w:rPr>
        <w:t>3</w:t>
      </w:r>
      <w:r w:rsidRPr="00315460">
        <w:rPr>
          <w:rFonts w:ascii="Times New Roman" w:hAnsi="Times New Roman" w:cs="Times New Roman"/>
          <w:sz w:val="22"/>
        </w:rPr>
        <w:t xml:space="preserve">0H            </w:t>
      </w:r>
      <w:r w:rsidR="00DD4B66" w:rsidRPr="00315460">
        <w:rPr>
          <w:rFonts w:ascii="Times New Roman" w:hAnsi="Times New Roman" w:cs="Times New Roman"/>
          <w:sz w:val="22"/>
        </w:rPr>
        <w:t xml:space="preserve">      99.85                </w:t>
      </w:r>
      <w:r w:rsidRPr="00315460">
        <w:rPr>
          <w:rFonts w:ascii="Times New Roman" w:hAnsi="Times New Roman" w:cs="Times New Roman"/>
          <w:sz w:val="22"/>
        </w:rPr>
        <w:t xml:space="preserve"> BDH chemical Ltd </w:t>
      </w:r>
    </w:p>
    <w:p w14:paraId="115AC9E0"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lastRenderedPageBreak/>
        <w:t xml:space="preserve">     Chloroform                           CHCl</w:t>
      </w:r>
      <w:r w:rsidRPr="00315460">
        <w:rPr>
          <w:rFonts w:ascii="Times New Roman" w:hAnsi="Times New Roman" w:cs="Times New Roman"/>
          <w:sz w:val="22"/>
          <w:vertAlign w:val="subscript"/>
        </w:rPr>
        <w:t>3</w:t>
      </w:r>
      <w:r w:rsidR="00DD4B66" w:rsidRPr="00315460">
        <w:rPr>
          <w:rFonts w:ascii="Times New Roman" w:hAnsi="Times New Roman" w:cs="Times New Roman"/>
          <w:sz w:val="22"/>
        </w:rPr>
        <w:t xml:space="preserve">                  </w:t>
      </w:r>
      <w:r w:rsidRPr="00315460">
        <w:rPr>
          <w:rFonts w:ascii="Times New Roman" w:hAnsi="Times New Roman" w:cs="Times New Roman"/>
          <w:sz w:val="22"/>
        </w:rPr>
        <w:t xml:space="preserve"> 80             </w:t>
      </w:r>
      <w:r w:rsidR="00DD4B66" w:rsidRPr="00315460">
        <w:rPr>
          <w:rFonts w:ascii="Times New Roman" w:hAnsi="Times New Roman" w:cs="Times New Roman"/>
          <w:sz w:val="22"/>
        </w:rPr>
        <w:t xml:space="preserve">      </w:t>
      </w:r>
      <w:r w:rsidRPr="00315460">
        <w:rPr>
          <w:rFonts w:ascii="Times New Roman" w:hAnsi="Times New Roman" w:cs="Times New Roman"/>
          <w:sz w:val="22"/>
        </w:rPr>
        <w:t xml:space="preserve">  BDH chemical Ltd   </w:t>
      </w:r>
    </w:p>
    <w:p w14:paraId="62FF5E61" w14:textId="77777777" w:rsidR="00522445" w:rsidRPr="00315460" w:rsidRDefault="008A2A97"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Ethanol </w:t>
      </w:r>
      <w:r w:rsidR="00DD4B66" w:rsidRPr="00315460">
        <w:rPr>
          <w:rFonts w:ascii="Times New Roman" w:hAnsi="Times New Roman" w:cs="Times New Roman"/>
          <w:sz w:val="22"/>
        </w:rPr>
        <w:t xml:space="preserve">                              </w:t>
      </w:r>
      <w:r w:rsidR="00522445" w:rsidRPr="00315460">
        <w:rPr>
          <w:rFonts w:ascii="Times New Roman" w:hAnsi="Times New Roman" w:cs="Times New Roman"/>
          <w:sz w:val="22"/>
        </w:rPr>
        <w:t xml:space="preserve"> CH</w:t>
      </w:r>
      <w:r w:rsidR="00522445" w:rsidRPr="00315460">
        <w:rPr>
          <w:rFonts w:ascii="Times New Roman" w:hAnsi="Times New Roman" w:cs="Times New Roman"/>
          <w:sz w:val="22"/>
          <w:vertAlign w:val="subscript"/>
        </w:rPr>
        <w:t>3</w:t>
      </w:r>
      <w:r w:rsidR="00522445" w:rsidRPr="00315460">
        <w:rPr>
          <w:rFonts w:ascii="Times New Roman" w:hAnsi="Times New Roman" w:cs="Times New Roman"/>
          <w:sz w:val="22"/>
        </w:rPr>
        <w:t>CH</w:t>
      </w:r>
      <w:r w:rsidR="00522445" w:rsidRPr="00315460">
        <w:rPr>
          <w:rFonts w:ascii="Times New Roman" w:hAnsi="Times New Roman" w:cs="Times New Roman"/>
          <w:sz w:val="22"/>
          <w:vertAlign w:val="subscript"/>
        </w:rPr>
        <w:t>2</w:t>
      </w:r>
      <w:r w:rsidR="00522445" w:rsidRPr="00315460">
        <w:rPr>
          <w:rFonts w:ascii="Times New Roman" w:hAnsi="Times New Roman" w:cs="Times New Roman"/>
          <w:sz w:val="22"/>
        </w:rPr>
        <w:t xml:space="preserve">0H        </w:t>
      </w:r>
      <w:r w:rsidR="00DD4B66" w:rsidRPr="00315460">
        <w:rPr>
          <w:rFonts w:ascii="Times New Roman" w:hAnsi="Times New Roman" w:cs="Times New Roman"/>
          <w:sz w:val="22"/>
        </w:rPr>
        <w:t xml:space="preserve">   99.5                 </w:t>
      </w:r>
      <w:r w:rsidR="00522445" w:rsidRPr="00315460">
        <w:rPr>
          <w:rFonts w:ascii="Times New Roman" w:hAnsi="Times New Roman" w:cs="Times New Roman"/>
          <w:sz w:val="22"/>
        </w:rPr>
        <w:t xml:space="preserve"> BDH chemical Ltd </w:t>
      </w:r>
    </w:p>
    <w:p w14:paraId="79D49E6E"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Hyd</w:t>
      </w:r>
      <w:r w:rsidR="00DD4B66" w:rsidRPr="00315460">
        <w:rPr>
          <w:rFonts w:ascii="Times New Roman" w:hAnsi="Times New Roman" w:cs="Times New Roman"/>
          <w:sz w:val="22"/>
        </w:rPr>
        <w:t xml:space="preserve">rochloric acid.               </w:t>
      </w:r>
      <w:r w:rsidR="00524FA1" w:rsidRPr="00315460">
        <w:rPr>
          <w:rFonts w:ascii="Times New Roman" w:hAnsi="Times New Roman" w:cs="Times New Roman"/>
          <w:sz w:val="22"/>
        </w:rPr>
        <w:t xml:space="preserve"> HCl</w:t>
      </w:r>
      <w:r w:rsidRPr="00315460">
        <w:rPr>
          <w:rFonts w:ascii="Times New Roman" w:hAnsi="Times New Roman" w:cs="Times New Roman"/>
          <w:sz w:val="22"/>
        </w:rPr>
        <w:t xml:space="preserve">                   </w:t>
      </w:r>
      <w:r w:rsidR="00DD4B66" w:rsidRPr="00315460">
        <w:rPr>
          <w:rFonts w:ascii="Times New Roman" w:hAnsi="Times New Roman" w:cs="Times New Roman"/>
          <w:sz w:val="22"/>
        </w:rPr>
        <w:t xml:space="preserve">    38                    </w:t>
      </w:r>
      <w:r w:rsidRPr="00315460">
        <w:rPr>
          <w:rFonts w:ascii="Times New Roman" w:hAnsi="Times New Roman" w:cs="Times New Roman"/>
          <w:sz w:val="22"/>
        </w:rPr>
        <w:t xml:space="preserve"> BDH chemical Ltd </w:t>
      </w:r>
    </w:p>
    <w:p w14:paraId="6CCED114" w14:textId="77777777" w:rsidR="00522445" w:rsidRPr="00315460" w:rsidRDefault="00522445"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N-hexane                               C</w:t>
      </w:r>
      <w:r w:rsidRPr="00315460">
        <w:rPr>
          <w:rFonts w:ascii="Times New Roman" w:hAnsi="Times New Roman" w:cs="Times New Roman"/>
          <w:sz w:val="22"/>
          <w:vertAlign w:val="subscript"/>
        </w:rPr>
        <w:t>6</w:t>
      </w:r>
      <w:r w:rsidRPr="00315460">
        <w:rPr>
          <w:rFonts w:ascii="Times New Roman" w:hAnsi="Times New Roman" w:cs="Times New Roman"/>
          <w:sz w:val="22"/>
        </w:rPr>
        <w:t>H</w:t>
      </w:r>
      <w:r w:rsidRPr="00315460">
        <w:rPr>
          <w:rFonts w:ascii="Times New Roman" w:hAnsi="Times New Roman" w:cs="Times New Roman"/>
          <w:sz w:val="22"/>
          <w:vertAlign w:val="subscript"/>
        </w:rPr>
        <w:t>14</w:t>
      </w:r>
      <w:r w:rsidR="00DD4B66" w:rsidRPr="00315460">
        <w:rPr>
          <w:rFonts w:ascii="Times New Roman" w:hAnsi="Times New Roman" w:cs="Times New Roman"/>
          <w:sz w:val="22"/>
        </w:rPr>
        <w:t xml:space="preserve">                     99                   </w:t>
      </w:r>
      <w:r w:rsidRPr="00315460">
        <w:rPr>
          <w:rFonts w:ascii="Times New Roman" w:hAnsi="Times New Roman" w:cs="Times New Roman"/>
          <w:sz w:val="22"/>
        </w:rPr>
        <w:t xml:space="preserve"> BDH chemical Ltd </w:t>
      </w:r>
    </w:p>
    <w:p w14:paraId="5537D47D" w14:textId="77777777" w:rsidR="00522445" w:rsidRPr="00315460" w:rsidRDefault="00B77542" w:rsidP="00756FD2">
      <w:pPr>
        <w:pStyle w:val="ListParagraph"/>
        <w:numPr>
          <w:ilvl w:val="0"/>
          <w:numId w:val="16"/>
        </w:numPr>
        <w:spacing w:line="480" w:lineRule="auto"/>
        <w:rPr>
          <w:rFonts w:ascii="Times New Roman" w:hAnsi="Times New Roman" w:cs="Times New Roman"/>
          <w:sz w:val="22"/>
        </w:rPr>
      </w:pPr>
      <w:r w:rsidRPr="00315460">
        <w:rPr>
          <w:rFonts w:ascii="Times New Roman" w:hAnsi="Times New Roman" w:cs="Times New Roman"/>
          <w:sz w:val="22"/>
        </w:rPr>
        <w:t xml:space="preserve">      Wijs regent </w:t>
      </w:r>
    </w:p>
    <w:tbl>
      <w:tblPr>
        <w:tblW w:w="0" w:type="auto"/>
        <w:tblInd w:w="69" w:type="dxa"/>
        <w:tblBorders>
          <w:top w:val="single" w:sz="4" w:space="0" w:color="auto"/>
        </w:tblBorders>
        <w:tblLook w:val="0000" w:firstRow="0" w:lastRow="0" w:firstColumn="0" w:lastColumn="0" w:noHBand="0" w:noVBand="0"/>
      </w:tblPr>
      <w:tblGrid>
        <w:gridCol w:w="9291"/>
      </w:tblGrid>
      <w:tr w:rsidR="00DD4B66" w:rsidRPr="00315460" w14:paraId="75D851F3" w14:textId="77777777" w:rsidTr="00DD4B66">
        <w:trPr>
          <w:trHeight w:val="100"/>
        </w:trPr>
        <w:tc>
          <w:tcPr>
            <w:tcW w:w="9328" w:type="dxa"/>
          </w:tcPr>
          <w:p w14:paraId="59DFB2B9" w14:textId="77777777" w:rsidR="00DD4B66" w:rsidRPr="00315460" w:rsidRDefault="00DD4B66" w:rsidP="00756FD2">
            <w:pPr>
              <w:spacing w:line="480" w:lineRule="auto"/>
              <w:rPr>
                <w:rFonts w:ascii="Times New Roman" w:hAnsi="Times New Roman" w:cs="Times New Roman"/>
                <w:sz w:val="22"/>
              </w:rPr>
            </w:pPr>
          </w:p>
        </w:tc>
      </w:tr>
    </w:tbl>
    <w:p w14:paraId="06CCC2F4" w14:textId="77777777" w:rsidR="00522445" w:rsidRPr="00CB790F" w:rsidRDefault="00522445" w:rsidP="00756FD2">
      <w:pPr>
        <w:spacing w:line="480" w:lineRule="auto"/>
        <w:rPr>
          <w:rFonts w:ascii="Times New Roman" w:hAnsi="Times New Roman" w:cs="Times New Roman"/>
          <w:b/>
          <w:bCs/>
        </w:rPr>
      </w:pPr>
      <w:r w:rsidRPr="00CB790F">
        <w:rPr>
          <w:rFonts w:ascii="Times New Roman" w:hAnsi="Times New Roman" w:cs="Times New Roman"/>
          <w:b/>
          <w:bCs/>
        </w:rPr>
        <w:t>3.2 METHODS</w:t>
      </w:r>
    </w:p>
    <w:p w14:paraId="785FBEDD" w14:textId="77777777" w:rsidR="00522445" w:rsidRPr="00CB790F" w:rsidRDefault="00522445" w:rsidP="00756FD2">
      <w:pPr>
        <w:spacing w:line="480" w:lineRule="auto"/>
        <w:rPr>
          <w:rFonts w:ascii="Times New Roman" w:hAnsi="Times New Roman" w:cs="Times New Roman"/>
          <w:b/>
          <w:bCs/>
        </w:rPr>
      </w:pPr>
      <w:r w:rsidRPr="00CB790F">
        <w:rPr>
          <w:rFonts w:ascii="Times New Roman" w:hAnsi="Times New Roman" w:cs="Times New Roman"/>
          <w:b/>
          <w:bCs/>
        </w:rPr>
        <w:t xml:space="preserve">3.2.1 Preparation of Reagents </w:t>
      </w:r>
    </w:p>
    <w:p w14:paraId="0C2A1548" w14:textId="77777777" w:rsidR="00522445" w:rsidRPr="00DB129B" w:rsidRDefault="00DB129B" w:rsidP="00756FD2">
      <w:pPr>
        <w:spacing w:line="480" w:lineRule="auto"/>
        <w:rPr>
          <w:rFonts w:ascii="Times New Roman" w:hAnsi="Times New Roman" w:cs="Times New Roman"/>
          <w:b/>
          <w:bCs/>
        </w:rPr>
      </w:pPr>
      <w:proofErr w:type="spellStart"/>
      <w:r>
        <w:rPr>
          <w:rFonts w:ascii="Times New Roman" w:hAnsi="Times New Roman" w:cs="Times New Roman"/>
          <w:b/>
          <w:bCs/>
        </w:rPr>
        <w:t>i</w:t>
      </w:r>
      <w:proofErr w:type="spellEnd"/>
      <w:r>
        <w:rPr>
          <w:rFonts w:ascii="Times New Roman" w:hAnsi="Times New Roman" w:cs="Times New Roman"/>
          <w:b/>
          <w:bCs/>
        </w:rPr>
        <w:t>.</w:t>
      </w:r>
      <w:r>
        <w:rPr>
          <w:rFonts w:ascii="Times New Roman" w:hAnsi="Times New Roman" w:cs="Times New Roman"/>
          <w:b/>
          <w:bCs/>
        </w:rPr>
        <w:tab/>
      </w:r>
      <w:r w:rsidR="00522445" w:rsidRPr="00DB129B">
        <w:rPr>
          <w:rFonts w:ascii="Times New Roman" w:hAnsi="Times New Roman" w:cs="Times New Roman"/>
          <w:b/>
          <w:bCs/>
        </w:rPr>
        <w:t>0.1M Potassium Hydroxide</w:t>
      </w:r>
    </w:p>
    <w:p w14:paraId="457F1B56" w14:textId="77777777" w:rsidR="00522445" w:rsidRPr="00C3013E" w:rsidRDefault="00522445" w:rsidP="00756FD2">
      <w:pPr>
        <w:pStyle w:val="ListParagraph"/>
        <w:spacing w:line="480" w:lineRule="auto"/>
        <w:jc w:val="both"/>
        <w:rPr>
          <w:rFonts w:ascii="Times New Roman" w:hAnsi="Times New Roman" w:cs="Times New Roman"/>
        </w:rPr>
      </w:pPr>
      <w:r w:rsidRPr="00C3013E">
        <w:rPr>
          <w:rFonts w:ascii="Times New Roman" w:hAnsi="Times New Roman" w:cs="Times New Roman"/>
        </w:rPr>
        <w:t xml:space="preserve">Weigh </w:t>
      </w:r>
      <m:oMath>
        <m:r>
          <w:rPr>
            <w:rFonts w:ascii="Cambria Math" w:hAnsi="Cambria Math" w:cs="Times New Roman"/>
          </w:rPr>
          <m:t>(1.404</m:t>
        </m:r>
      </m:oMath>
      <w:r w:rsidRPr="00C3013E">
        <w:rPr>
          <w:rFonts w:ascii="Times New Roman" w:hAnsi="Times New Roman" w:cs="Times New Roman"/>
        </w:rPr>
        <w:t xml:space="preserve"> g</w:t>
      </w:r>
      <w:r w:rsidR="005A3159" w:rsidRPr="00C3013E">
        <w:rPr>
          <w:rFonts w:ascii="Times New Roman" w:hAnsi="Times New Roman" w:cs="Times New Roman"/>
        </w:rPr>
        <w:t>)</w:t>
      </w:r>
      <w:r w:rsidRPr="00C3013E">
        <w:rPr>
          <w:rFonts w:ascii="Times New Roman" w:hAnsi="Times New Roman" w:cs="Times New Roman"/>
        </w:rPr>
        <w:t xml:space="preserve"> of potassium hydroxide (KOH) using an analytical balance, dissolv</w:t>
      </w:r>
      <w:r w:rsidR="00DD4B66" w:rsidRPr="00C3013E">
        <w:rPr>
          <w:rFonts w:ascii="Times New Roman" w:hAnsi="Times New Roman" w:cs="Times New Roman"/>
        </w:rPr>
        <w:t xml:space="preserve">e the KOH in approximately </w:t>
      </w:r>
      <w:r w:rsidR="005A3159" w:rsidRPr="00C3013E">
        <w:rPr>
          <w:rFonts w:ascii="Times New Roman" w:hAnsi="Times New Roman" w:cs="Times New Roman"/>
        </w:rPr>
        <w:t>(</w:t>
      </w:r>
      <w:r w:rsidR="00DD4B66" w:rsidRPr="00C3013E">
        <w:rPr>
          <w:rFonts w:ascii="Times New Roman" w:hAnsi="Times New Roman" w:cs="Times New Roman"/>
        </w:rPr>
        <w:t>50 ml</w:t>
      </w:r>
      <w:r w:rsidR="005A3159" w:rsidRPr="00C3013E">
        <w:rPr>
          <w:rFonts w:ascii="Times New Roman" w:hAnsi="Times New Roman" w:cs="Times New Roman"/>
        </w:rPr>
        <w:t>)</w:t>
      </w:r>
      <w:r w:rsidRPr="00C3013E">
        <w:rPr>
          <w:rFonts w:ascii="Times New Roman" w:hAnsi="Times New Roman" w:cs="Times New Roman"/>
        </w:rPr>
        <w:t xml:space="preserve"> of distilled water in a beaker with gentle stirring using a glass rod. This dissolution is highly exothermic, allow the solution to cool to room temperature.</w:t>
      </w:r>
      <w:r w:rsidR="005A3159" w:rsidRPr="00C3013E">
        <w:rPr>
          <w:rFonts w:ascii="Times New Roman" w:hAnsi="Times New Roman" w:cs="Times New Roman"/>
        </w:rPr>
        <w:t xml:space="preserve"> </w:t>
      </w:r>
      <w:r w:rsidRPr="00C3013E">
        <w:rPr>
          <w:rFonts w:ascii="Times New Roman" w:hAnsi="Times New Roman" w:cs="Times New Roman"/>
        </w:rPr>
        <w:t>Transfer the sol</w:t>
      </w:r>
      <w:r w:rsidR="00DD4B66" w:rsidRPr="00C3013E">
        <w:rPr>
          <w:rFonts w:ascii="Times New Roman" w:hAnsi="Times New Roman" w:cs="Times New Roman"/>
        </w:rPr>
        <w:t>ution quantitatively to a</w:t>
      </w:r>
      <w:r w:rsidR="005A3159" w:rsidRPr="00C3013E">
        <w:rPr>
          <w:rFonts w:ascii="Times New Roman" w:hAnsi="Times New Roman" w:cs="Times New Roman"/>
        </w:rPr>
        <w:t xml:space="preserve"> (</w:t>
      </w:r>
      <w:r w:rsidR="00DD4B66" w:rsidRPr="00C3013E">
        <w:rPr>
          <w:rFonts w:ascii="Times New Roman" w:hAnsi="Times New Roman" w:cs="Times New Roman"/>
        </w:rPr>
        <w:t>250 ml</w:t>
      </w:r>
      <w:r w:rsidR="005A3159" w:rsidRPr="00C3013E">
        <w:rPr>
          <w:rFonts w:ascii="Times New Roman" w:hAnsi="Times New Roman" w:cs="Times New Roman"/>
        </w:rPr>
        <w:t>)</w:t>
      </w:r>
      <w:r w:rsidRPr="00C3013E">
        <w:rPr>
          <w:rFonts w:ascii="Times New Roman" w:hAnsi="Times New Roman" w:cs="Times New Roman"/>
        </w:rPr>
        <w:t xml:space="preserve"> volumetric flask and Rinse the beaker wit</w:t>
      </w:r>
      <w:r w:rsidR="00DD4B66" w:rsidRPr="00C3013E">
        <w:rPr>
          <w:rFonts w:ascii="Times New Roman" w:hAnsi="Times New Roman" w:cs="Times New Roman"/>
        </w:rPr>
        <w:t xml:space="preserve">h distilled water and transfer </w:t>
      </w:r>
      <w:r w:rsidRPr="00C3013E">
        <w:rPr>
          <w:rFonts w:ascii="Times New Roman" w:hAnsi="Times New Roman" w:cs="Times New Roman"/>
        </w:rPr>
        <w:t>to the volumetric flask make up to the mark with distilled water.</w:t>
      </w:r>
    </w:p>
    <w:p w14:paraId="38488437" w14:textId="77777777" w:rsidR="00522445" w:rsidRPr="00DB129B" w:rsidRDefault="00DB129B" w:rsidP="00756FD2">
      <w:pPr>
        <w:spacing w:line="480" w:lineRule="auto"/>
        <w:jc w:val="both"/>
        <w:rPr>
          <w:rFonts w:ascii="Times New Roman" w:hAnsi="Times New Roman" w:cs="Times New Roman"/>
          <w:b/>
          <w:bCs/>
        </w:rPr>
      </w:pPr>
      <w:r>
        <w:rPr>
          <w:rFonts w:ascii="Times New Roman" w:hAnsi="Times New Roman" w:cs="Times New Roman"/>
          <w:b/>
          <w:bCs/>
        </w:rPr>
        <w:t>ii.</w:t>
      </w:r>
      <w:r>
        <w:rPr>
          <w:rFonts w:ascii="Times New Roman" w:hAnsi="Times New Roman" w:cs="Times New Roman"/>
          <w:b/>
          <w:bCs/>
        </w:rPr>
        <w:tab/>
      </w:r>
      <w:r w:rsidR="00522445" w:rsidRPr="00DB129B">
        <w:rPr>
          <w:rFonts w:ascii="Times New Roman" w:hAnsi="Times New Roman" w:cs="Times New Roman"/>
          <w:b/>
          <w:bCs/>
        </w:rPr>
        <w:t>0.025M Na₂S₂O₄ Solution</w:t>
      </w:r>
    </w:p>
    <w:p w14:paraId="510500E1" w14:textId="77777777" w:rsidR="00522445" w:rsidRPr="00C3013E" w:rsidRDefault="00522445" w:rsidP="00756FD2">
      <w:pPr>
        <w:pStyle w:val="ListParagraph"/>
        <w:spacing w:line="480" w:lineRule="auto"/>
        <w:jc w:val="both"/>
        <w:rPr>
          <w:rFonts w:ascii="Times New Roman" w:hAnsi="Times New Roman" w:cs="Times New Roman"/>
        </w:rPr>
      </w:pPr>
      <w:r w:rsidRPr="00C3013E">
        <w:rPr>
          <w:rFonts w:ascii="Times New Roman" w:hAnsi="Times New Roman" w:cs="Times New Roman"/>
        </w:rPr>
        <w:t>Weigh</w:t>
      </w:r>
      <w:r w:rsidR="005A3159" w:rsidRPr="00C3013E">
        <w:rPr>
          <w:rFonts w:ascii="Times New Roman" w:hAnsi="Times New Roman" w:cs="Times New Roman"/>
        </w:rPr>
        <w:t xml:space="preserve"> (</w:t>
      </w:r>
      <w:r w:rsidRPr="00C3013E">
        <w:rPr>
          <w:rFonts w:ascii="Times New Roman" w:hAnsi="Times New Roman" w:cs="Times New Roman"/>
        </w:rPr>
        <w:t>1.55g</w:t>
      </w:r>
      <w:r w:rsidR="005A3159" w:rsidRPr="00C3013E">
        <w:rPr>
          <w:rFonts w:ascii="Times New Roman" w:hAnsi="Times New Roman" w:cs="Times New Roman"/>
        </w:rPr>
        <w:t>)</w:t>
      </w:r>
      <w:r w:rsidRPr="00C3013E">
        <w:rPr>
          <w:rFonts w:ascii="Times New Roman" w:hAnsi="Times New Roman" w:cs="Times New Roman"/>
        </w:rPr>
        <w:t xml:space="preserve"> of sodium thiosulphate crystal dissolve the crystal in approximately </w:t>
      </w:r>
      <w:r w:rsidR="005A3159" w:rsidRPr="00C3013E">
        <w:rPr>
          <w:rFonts w:ascii="Times New Roman" w:hAnsi="Times New Roman" w:cs="Times New Roman"/>
        </w:rPr>
        <w:t>(</w:t>
      </w:r>
      <w:r w:rsidRPr="00C3013E">
        <w:rPr>
          <w:rFonts w:ascii="Times New Roman" w:hAnsi="Times New Roman" w:cs="Times New Roman"/>
        </w:rPr>
        <w:t>100</w:t>
      </w:r>
      <w:r w:rsidR="005A3159" w:rsidRPr="00C3013E">
        <w:rPr>
          <w:rFonts w:ascii="Times New Roman" w:hAnsi="Times New Roman" w:cs="Times New Roman"/>
        </w:rPr>
        <w:t xml:space="preserve"> </w:t>
      </w:r>
      <w:r w:rsidRPr="00C3013E">
        <w:rPr>
          <w:rFonts w:ascii="Times New Roman" w:hAnsi="Times New Roman" w:cs="Times New Roman"/>
        </w:rPr>
        <w:t>ml</w:t>
      </w:r>
      <w:r w:rsidR="005A3159" w:rsidRPr="00C3013E">
        <w:rPr>
          <w:rFonts w:ascii="Times New Roman" w:hAnsi="Times New Roman" w:cs="Times New Roman"/>
        </w:rPr>
        <w:t>)</w:t>
      </w:r>
      <w:r w:rsidRPr="00C3013E">
        <w:rPr>
          <w:rFonts w:ascii="Times New Roman" w:hAnsi="Times New Roman" w:cs="Times New Roman"/>
        </w:rPr>
        <w:t xml:space="preserve"> of distilled water in a beaker. Upon dissolution, the mixture was transferred quantitatively into </w:t>
      </w:r>
      <w:r w:rsidR="005A3159" w:rsidRPr="00C3013E">
        <w:rPr>
          <w:rFonts w:ascii="Times New Roman" w:hAnsi="Times New Roman" w:cs="Times New Roman"/>
        </w:rPr>
        <w:t>(</w:t>
      </w:r>
      <w:r w:rsidRPr="00C3013E">
        <w:rPr>
          <w:rFonts w:ascii="Times New Roman" w:hAnsi="Times New Roman" w:cs="Times New Roman"/>
        </w:rPr>
        <w:t>250 cm³</w:t>
      </w:r>
      <w:r w:rsidR="005A3159" w:rsidRPr="00C3013E">
        <w:rPr>
          <w:rFonts w:ascii="Times New Roman" w:hAnsi="Times New Roman" w:cs="Times New Roman"/>
        </w:rPr>
        <w:t>)</w:t>
      </w:r>
      <w:r w:rsidRPr="00C3013E">
        <w:rPr>
          <w:rFonts w:ascii="Times New Roman" w:hAnsi="Times New Roman" w:cs="Times New Roman"/>
        </w:rPr>
        <w:t xml:space="preserve"> volumetric flask and the solution was made up to mark with distilled water.</w:t>
      </w:r>
      <w:r w:rsidR="0049376E" w:rsidRPr="00C3013E">
        <w:rPr>
          <w:rFonts w:ascii="Times New Roman" w:hAnsi="Times New Roman" w:cs="Times New Roman"/>
        </w:rPr>
        <w:t xml:space="preserve"> Ad</w:t>
      </w:r>
      <w:r w:rsidR="00DD4B66" w:rsidRPr="00C3013E">
        <w:rPr>
          <w:rFonts w:ascii="Times New Roman" w:hAnsi="Times New Roman" w:cs="Times New Roman"/>
        </w:rPr>
        <w:t xml:space="preserve">d approximately </w:t>
      </w:r>
      <w:r w:rsidR="005A3159" w:rsidRPr="00C3013E">
        <w:rPr>
          <w:rFonts w:ascii="Times New Roman" w:hAnsi="Times New Roman" w:cs="Times New Roman"/>
        </w:rPr>
        <w:t>(</w:t>
      </w:r>
      <w:r w:rsidR="00DD4B66" w:rsidRPr="00C3013E">
        <w:rPr>
          <w:rFonts w:ascii="Times New Roman" w:hAnsi="Times New Roman" w:cs="Times New Roman"/>
        </w:rPr>
        <w:t>20 ml</w:t>
      </w:r>
      <w:r w:rsidR="005A3159" w:rsidRPr="00C3013E">
        <w:rPr>
          <w:rFonts w:ascii="Times New Roman" w:hAnsi="Times New Roman" w:cs="Times New Roman"/>
        </w:rPr>
        <w:t>)</w:t>
      </w:r>
      <w:r w:rsidRPr="00C3013E">
        <w:rPr>
          <w:rFonts w:ascii="Times New Roman" w:hAnsi="Times New Roman" w:cs="Times New Roman"/>
        </w:rPr>
        <w:t xml:space="preserve"> of</w:t>
      </w:r>
      <w:r w:rsidR="00DD4B66" w:rsidRPr="00C3013E">
        <w:rPr>
          <w:rFonts w:ascii="Times New Roman" w:hAnsi="Times New Roman" w:cs="Times New Roman"/>
        </w:rPr>
        <w:t xml:space="preserve"> glacial acetic acid to a </w:t>
      </w:r>
      <w:r w:rsidR="005A3159" w:rsidRPr="00C3013E">
        <w:rPr>
          <w:rFonts w:ascii="Times New Roman" w:hAnsi="Times New Roman" w:cs="Times New Roman"/>
        </w:rPr>
        <w:t>(</w:t>
      </w:r>
      <w:r w:rsidR="00DD4B66" w:rsidRPr="00C3013E">
        <w:rPr>
          <w:rFonts w:ascii="Times New Roman" w:hAnsi="Times New Roman" w:cs="Times New Roman"/>
        </w:rPr>
        <w:t>100 m</w:t>
      </w:r>
      <w:r w:rsidR="005A3159" w:rsidRPr="00C3013E">
        <w:rPr>
          <w:rFonts w:ascii="Times New Roman" w:hAnsi="Times New Roman" w:cs="Times New Roman"/>
        </w:rPr>
        <w:t>l)</w:t>
      </w:r>
      <w:r w:rsidRPr="00C3013E">
        <w:rPr>
          <w:rFonts w:ascii="Times New Roman" w:hAnsi="Times New Roman" w:cs="Times New Roman"/>
        </w:rPr>
        <w:t xml:space="preserve"> volumetric flask.</w:t>
      </w:r>
    </w:p>
    <w:p w14:paraId="47FF9BD8" w14:textId="77777777" w:rsidR="00522445" w:rsidRPr="00DB129B" w:rsidRDefault="00DB129B" w:rsidP="00756FD2">
      <w:pPr>
        <w:spacing w:line="480" w:lineRule="auto"/>
        <w:jc w:val="both"/>
        <w:rPr>
          <w:rFonts w:ascii="Times New Roman" w:hAnsi="Times New Roman" w:cs="Times New Roman"/>
          <w:b/>
          <w:bCs/>
        </w:rPr>
      </w:pPr>
      <w:r>
        <w:rPr>
          <w:rFonts w:ascii="Times New Roman" w:hAnsi="Times New Roman" w:cs="Times New Roman"/>
          <w:b/>
          <w:bCs/>
        </w:rPr>
        <w:t>iii.</w:t>
      </w:r>
      <w:r>
        <w:rPr>
          <w:rFonts w:ascii="Times New Roman" w:hAnsi="Times New Roman" w:cs="Times New Roman"/>
          <w:b/>
          <w:bCs/>
        </w:rPr>
        <w:tab/>
      </w:r>
      <w:r w:rsidR="00522445" w:rsidRPr="00DB129B">
        <w:rPr>
          <w:rFonts w:ascii="Times New Roman" w:hAnsi="Times New Roman" w:cs="Times New Roman"/>
          <w:b/>
          <w:bCs/>
        </w:rPr>
        <w:t>Chloroform Acetic Acid mixture (1:2 v/v)</w:t>
      </w:r>
    </w:p>
    <w:p w14:paraId="340A7AB9" w14:textId="77777777" w:rsidR="00DB129B" w:rsidRDefault="00DD4B66" w:rsidP="004B51B3">
      <w:pPr>
        <w:spacing w:line="480" w:lineRule="auto"/>
        <w:ind w:left="720"/>
        <w:rPr>
          <w:rFonts w:ascii="Times New Roman" w:hAnsi="Times New Roman" w:cs="Times New Roman"/>
        </w:rPr>
      </w:pPr>
      <w:r>
        <w:rPr>
          <w:rFonts w:ascii="Times New Roman" w:hAnsi="Times New Roman" w:cs="Times New Roman"/>
        </w:rPr>
        <w:lastRenderedPageBreak/>
        <w:t>Carefully add</w:t>
      </w:r>
      <w:r w:rsidR="005A3159">
        <w:rPr>
          <w:rFonts w:ascii="Times New Roman" w:hAnsi="Times New Roman" w:cs="Times New Roman"/>
        </w:rPr>
        <w:t xml:space="preserve"> (</w:t>
      </w:r>
      <w:r>
        <w:rPr>
          <w:rFonts w:ascii="Times New Roman" w:hAnsi="Times New Roman" w:cs="Times New Roman"/>
        </w:rPr>
        <w:t>33.3 ml</w:t>
      </w:r>
      <w:r w:rsidR="005A3159">
        <w:rPr>
          <w:rFonts w:ascii="Times New Roman" w:hAnsi="Times New Roman" w:cs="Times New Roman"/>
        </w:rPr>
        <w:t>)</w:t>
      </w:r>
      <w:r w:rsidR="00522445">
        <w:rPr>
          <w:rFonts w:ascii="Times New Roman" w:hAnsi="Times New Roman" w:cs="Times New Roman"/>
        </w:rPr>
        <w:t xml:space="preserve"> of chloroform using a graduated cylinder</w:t>
      </w:r>
      <w:r w:rsidR="00932C76">
        <w:rPr>
          <w:rFonts w:ascii="Times New Roman" w:hAnsi="Times New Roman" w:cs="Times New Roman"/>
        </w:rPr>
        <w:t>, add</w:t>
      </w:r>
      <w:r w:rsidR="00522445">
        <w:rPr>
          <w:rFonts w:ascii="Times New Roman" w:hAnsi="Times New Roman" w:cs="Times New Roman"/>
        </w:rPr>
        <w:t xml:space="preserve"> the remaining glacial acetic acid (46.7</w:t>
      </w:r>
      <w:r>
        <w:rPr>
          <w:rFonts w:ascii="Times New Roman" w:hAnsi="Times New Roman" w:cs="Times New Roman"/>
        </w:rPr>
        <w:t xml:space="preserve"> ml) to reach a total of </w:t>
      </w:r>
      <w:r w:rsidR="005A3159">
        <w:rPr>
          <w:rFonts w:ascii="Times New Roman" w:hAnsi="Times New Roman" w:cs="Times New Roman"/>
        </w:rPr>
        <w:t>(</w:t>
      </w:r>
      <w:r>
        <w:rPr>
          <w:rFonts w:ascii="Times New Roman" w:hAnsi="Times New Roman" w:cs="Times New Roman"/>
        </w:rPr>
        <w:t>66.7 ml</w:t>
      </w:r>
      <w:r w:rsidR="005A3159">
        <w:rPr>
          <w:rFonts w:ascii="Times New Roman" w:hAnsi="Times New Roman" w:cs="Times New Roman"/>
        </w:rPr>
        <w:t>)</w:t>
      </w:r>
      <w:r w:rsidR="00522445">
        <w:rPr>
          <w:rFonts w:ascii="Times New Roman" w:hAnsi="Times New Roman" w:cs="Times New Roman"/>
        </w:rPr>
        <w:t xml:space="preserve"> acetic acid.</w:t>
      </w:r>
      <w:r>
        <w:rPr>
          <w:rFonts w:ascii="Times New Roman" w:hAnsi="Times New Roman" w:cs="Times New Roman"/>
        </w:rPr>
        <w:t xml:space="preserve"> </w:t>
      </w:r>
      <w:r w:rsidR="00522445">
        <w:rPr>
          <w:rFonts w:ascii="Times New Roman" w:hAnsi="Times New Roman" w:cs="Times New Roman"/>
        </w:rPr>
        <w:t>Mix</w:t>
      </w:r>
      <w:r w:rsidR="00721072">
        <w:rPr>
          <w:rFonts w:ascii="Times New Roman" w:hAnsi="Times New Roman" w:cs="Times New Roman"/>
        </w:rPr>
        <w:t xml:space="preserve"> gently and make up to the mark</w:t>
      </w:r>
      <w:r w:rsidR="008653F5">
        <w:rPr>
          <w:rFonts w:ascii="Times New Roman" w:hAnsi="Times New Roman" w:cs="Times New Roman"/>
        </w:rPr>
        <w:t>.</w:t>
      </w:r>
    </w:p>
    <w:p w14:paraId="1112C91A" w14:textId="77777777" w:rsidR="00522445" w:rsidRPr="00DB129B" w:rsidRDefault="005248B7" w:rsidP="00756FD2">
      <w:pPr>
        <w:pStyle w:val="ListParagraph"/>
        <w:numPr>
          <w:ilvl w:val="0"/>
          <w:numId w:val="10"/>
        </w:numPr>
        <w:spacing w:line="480" w:lineRule="auto"/>
        <w:rPr>
          <w:rFonts w:ascii="Times New Roman" w:hAnsi="Times New Roman" w:cs="Times New Roman"/>
          <w:b/>
          <w:bCs/>
        </w:rPr>
      </w:pPr>
      <w:r w:rsidRPr="00DB129B">
        <w:rPr>
          <w:rFonts w:ascii="Times New Roman" w:hAnsi="Times New Roman" w:cs="Times New Roman"/>
          <w:b/>
          <w:bCs/>
        </w:rPr>
        <w:t xml:space="preserve">Iodine solution (0.5% </w:t>
      </w:r>
      <m:oMath>
        <m:f>
          <m:fPr>
            <m:type m:val="skw"/>
            <m:ctrlPr>
              <w:rPr>
                <w:rFonts w:ascii="Cambria Math" w:hAnsi="Cambria Math" w:cs="Times New Roman"/>
                <w:b/>
                <w:bCs/>
                <w:i/>
              </w:rPr>
            </m:ctrlPr>
          </m:fPr>
          <m:num>
            <m:r>
              <m:rPr>
                <m:sty m:val="bi"/>
              </m:rPr>
              <w:rPr>
                <w:rFonts w:ascii="Cambria Math" w:hAnsi="Cambria Math" w:cs="Times New Roman"/>
              </w:rPr>
              <m:t>w</m:t>
            </m:r>
          </m:num>
          <m:den>
            <m:r>
              <m:rPr>
                <m:sty m:val="bi"/>
              </m:rPr>
              <w:rPr>
                <w:rFonts w:ascii="Cambria Math" w:hAnsi="Cambria Math" w:cs="Times New Roman"/>
              </w:rPr>
              <m:t>v</m:t>
            </m:r>
          </m:den>
        </m:f>
      </m:oMath>
      <w:r w:rsidR="00522445" w:rsidRPr="00DB129B">
        <w:rPr>
          <w:rFonts w:ascii="Times New Roman" w:hAnsi="Times New Roman" w:cs="Times New Roman"/>
          <w:b/>
          <w:bCs/>
        </w:rPr>
        <w:t>)</w:t>
      </w:r>
    </w:p>
    <w:p w14:paraId="18B99F46" w14:textId="77777777" w:rsidR="00522445" w:rsidRPr="00524FA1" w:rsidRDefault="00522445" w:rsidP="00756FD2">
      <w:pPr>
        <w:pStyle w:val="ListParagraph"/>
        <w:spacing w:line="480" w:lineRule="auto"/>
        <w:rPr>
          <w:rFonts w:ascii="Times New Roman" w:hAnsi="Times New Roman" w:cs="Times New Roman"/>
        </w:rPr>
      </w:pPr>
      <w:r w:rsidRPr="00524FA1">
        <w:rPr>
          <w:rFonts w:ascii="Times New Roman" w:hAnsi="Times New Roman" w:cs="Times New Roman"/>
        </w:rPr>
        <w:t xml:space="preserve">Weigh </w:t>
      </w:r>
      <w:r w:rsidR="005A3159" w:rsidRPr="00524FA1">
        <w:rPr>
          <w:rFonts w:ascii="Times New Roman" w:hAnsi="Times New Roman" w:cs="Times New Roman"/>
        </w:rPr>
        <w:t>(</w:t>
      </w:r>
      <w:r w:rsidRPr="00524FA1">
        <w:rPr>
          <w:rFonts w:ascii="Times New Roman" w:hAnsi="Times New Roman" w:cs="Times New Roman"/>
        </w:rPr>
        <w:t>1.0 g</w:t>
      </w:r>
      <w:r w:rsidR="005A3159" w:rsidRPr="00524FA1">
        <w:rPr>
          <w:rFonts w:ascii="Times New Roman" w:hAnsi="Times New Roman" w:cs="Times New Roman"/>
        </w:rPr>
        <w:t>)</w:t>
      </w:r>
      <w:r w:rsidRPr="00524FA1">
        <w:rPr>
          <w:rFonts w:ascii="Times New Roman" w:hAnsi="Times New Roman" w:cs="Times New Roman"/>
        </w:rPr>
        <w:t xml:space="preserve"> of potass</w:t>
      </w:r>
      <w:r w:rsidR="00DD4B66" w:rsidRPr="00524FA1">
        <w:rPr>
          <w:rFonts w:ascii="Times New Roman" w:hAnsi="Times New Roman" w:cs="Times New Roman"/>
        </w:rPr>
        <w:t xml:space="preserve">ium iodide and dissolve in </w:t>
      </w:r>
      <w:r w:rsidR="005A3159" w:rsidRPr="00524FA1">
        <w:rPr>
          <w:rFonts w:ascii="Times New Roman" w:hAnsi="Times New Roman" w:cs="Times New Roman"/>
        </w:rPr>
        <w:t>(</w:t>
      </w:r>
      <w:r w:rsidR="00DD4B66" w:rsidRPr="00524FA1">
        <w:rPr>
          <w:rFonts w:ascii="Times New Roman" w:hAnsi="Times New Roman" w:cs="Times New Roman"/>
        </w:rPr>
        <w:t>20 ml</w:t>
      </w:r>
      <w:r w:rsidR="00F06C6F" w:rsidRPr="00524FA1">
        <w:rPr>
          <w:rFonts w:ascii="Times New Roman" w:hAnsi="Times New Roman" w:cs="Times New Roman"/>
        </w:rPr>
        <w:t>)</w:t>
      </w:r>
      <w:r w:rsidRPr="00524FA1">
        <w:rPr>
          <w:rFonts w:ascii="Times New Roman" w:hAnsi="Times New Roman" w:cs="Times New Roman"/>
        </w:rPr>
        <w:t xml:space="preserve"> of distilled water in a beaker, add </w:t>
      </w:r>
      <w:r w:rsidR="00F06C6F" w:rsidRPr="00524FA1">
        <w:rPr>
          <w:rFonts w:ascii="Times New Roman" w:hAnsi="Times New Roman" w:cs="Times New Roman"/>
        </w:rPr>
        <w:t>(</w:t>
      </w:r>
      <w:r w:rsidRPr="00524FA1">
        <w:rPr>
          <w:rFonts w:ascii="Times New Roman" w:hAnsi="Times New Roman" w:cs="Times New Roman"/>
        </w:rPr>
        <w:t>0.5g</w:t>
      </w:r>
      <w:r w:rsidR="00F06C6F" w:rsidRPr="00524FA1">
        <w:rPr>
          <w:rFonts w:ascii="Times New Roman" w:hAnsi="Times New Roman" w:cs="Times New Roman"/>
        </w:rPr>
        <w:t>)</w:t>
      </w:r>
      <w:r w:rsidRPr="00524FA1">
        <w:rPr>
          <w:rFonts w:ascii="Times New Roman" w:hAnsi="Times New Roman" w:cs="Times New Roman"/>
        </w:rPr>
        <w:t xml:space="preserve"> of iodine crystals to the KI solution and stir until completely dissolved.</w:t>
      </w:r>
    </w:p>
    <w:p w14:paraId="241FF615" w14:textId="77777777" w:rsidR="00522445" w:rsidRPr="00524FA1" w:rsidRDefault="00522445" w:rsidP="00756FD2">
      <w:pPr>
        <w:pStyle w:val="ListParagraph"/>
        <w:spacing w:line="480" w:lineRule="auto"/>
        <w:rPr>
          <w:rFonts w:ascii="Times New Roman" w:hAnsi="Times New Roman" w:cs="Times New Roman"/>
        </w:rPr>
      </w:pPr>
      <w:r w:rsidRPr="00524FA1">
        <w:rPr>
          <w:rFonts w:ascii="Times New Roman" w:hAnsi="Times New Roman" w:cs="Times New Roman"/>
          <w:b/>
        </w:rPr>
        <w:t>Note</w:t>
      </w:r>
      <w:r w:rsidRPr="00524FA1">
        <w:rPr>
          <w:rFonts w:ascii="Times New Roman" w:hAnsi="Times New Roman" w:cs="Times New Roman"/>
        </w:rPr>
        <w:t>: KI helps solubilize iodine by forming the I₃⁻ complex.</w:t>
      </w:r>
    </w:p>
    <w:p w14:paraId="79303933" w14:textId="77777777" w:rsidR="00522445" w:rsidRPr="00524FA1" w:rsidRDefault="00522445" w:rsidP="00756FD2">
      <w:pPr>
        <w:pStyle w:val="ListParagraph"/>
        <w:spacing w:line="480" w:lineRule="auto"/>
        <w:rPr>
          <w:rFonts w:ascii="Times New Roman" w:hAnsi="Times New Roman" w:cs="Times New Roman"/>
        </w:rPr>
      </w:pPr>
      <w:r w:rsidRPr="00524FA1">
        <w:rPr>
          <w:rFonts w:ascii="Times New Roman" w:hAnsi="Times New Roman" w:cs="Times New Roman"/>
        </w:rPr>
        <w:t>Transfer the sol</w:t>
      </w:r>
      <w:r w:rsidR="00DD4B66" w:rsidRPr="00524FA1">
        <w:rPr>
          <w:rFonts w:ascii="Times New Roman" w:hAnsi="Times New Roman" w:cs="Times New Roman"/>
        </w:rPr>
        <w:t xml:space="preserve">ution quantitatively to a </w:t>
      </w:r>
      <w:r w:rsidR="00F06C6F" w:rsidRPr="00524FA1">
        <w:rPr>
          <w:rFonts w:ascii="Times New Roman" w:hAnsi="Times New Roman" w:cs="Times New Roman"/>
        </w:rPr>
        <w:t>(</w:t>
      </w:r>
      <w:r w:rsidR="00DD4B66" w:rsidRPr="00524FA1">
        <w:rPr>
          <w:rFonts w:ascii="Times New Roman" w:hAnsi="Times New Roman" w:cs="Times New Roman"/>
        </w:rPr>
        <w:t>100 ml</w:t>
      </w:r>
      <w:r w:rsidR="00F06C6F" w:rsidRPr="00524FA1">
        <w:rPr>
          <w:rFonts w:ascii="Times New Roman" w:hAnsi="Times New Roman" w:cs="Times New Roman"/>
        </w:rPr>
        <w:t>)</w:t>
      </w:r>
      <w:r w:rsidRPr="00524FA1">
        <w:rPr>
          <w:rFonts w:ascii="Times New Roman" w:hAnsi="Times New Roman" w:cs="Times New Roman"/>
        </w:rPr>
        <w:t xml:space="preserve"> volumetric flask, rinse the beaker and add washings to the flask. Make up to the mark with distilled water and mix thoroughly</w:t>
      </w:r>
    </w:p>
    <w:p w14:paraId="4A0F54DC" w14:textId="77777777" w:rsidR="00522445" w:rsidRPr="00DB129B" w:rsidRDefault="005248B7" w:rsidP="00756FD2">
      <w:pPr>
        <w:pStyle w:val="ListParagraph"/>
        <w:numPr>
          <w:ilvl w:val="0"/>
          <w:numId w:val="10"/>
        </w:numPr>
        <w:spacing w:line="480" w:lineRule="auto"/>
        <w:rPr>
          <w:rFonts w:ascii="Times New Roman" w:hAnsi="Times New Roman" w:cs="Times New Roman"/>
          <w:b/>
          <w:bCs/>
        </w:rPr>
      </w:pPr>
      <w:r w:rsidRPr="00DB129B">
        <w:rPr>
          <w:rFonts w:ascii="Times New Roman" w:hAnsi="Times New Roman" w:cs="Times New Roman"/>
          <w:b/>
          <w:bCs/>
        </w:rPr>
        <w:t xml:space="preserve">Ethanol Solution (5% </w:t>
      </w:r>
      <m:oMath>
        <m:f>
          <m:fPr>
            <m:type m:val="skw"/>
            <m:ctrlPr>
              <w:rPr>
                <w:rFonts w:ascii="Cambria Math" w:hAnsi="Cambria Math" w:cs="Times New Roman"/>
                <w:b/>
                <w:bCs/>
                <w:i/>
              </w:rPr>
            </m:ctrlPr>
          </m:fPr>
          <m:num>
            <m:r>
              <m:rPr>
                <m:sty m:val="bi"/>
              </m:rPr>
              <w:rPr>
                <w:rFonts w:ascii="Cambria Math" w:hAnsi="Cambria Math" w:cs="Times New Roman"/>
              </w:rPr>
              <m:t>v</m:t>
            </m:r>
          </m:num>
          <m:den>
            <m:r>
              <m:rPr>
                <m:sty m:val="bi"/>
              </m:rPr>
              <w:rPr>
                <w:rFonts w:ascii="Cambria Math" w:hAnsi="Cambria Math" w:cs="Times New Roman"/>
              </w:rPr>
              <m:t>v</m:t>
            </m:r>
          </m:den>
        </m:f>
      </m:oMath>
      <w:r w:rsidR="00522445" w:rsidRPr="00DB129B">
        <w:rPr>
          <w:rFonts w:ascii="Times New Roman" w:hAnsi="Times New Roman" w:cs="Times New Roman"/>
          <w:b/>
          <w:bCs/>
        </w:rPr>
        <w:t>)</w:t>
      </w:r>
    </w:p>
    <w:p w14:paraId="49375503" w14:textId="77777777" w:rsidR="00522445" w:rsidRPr="00524FA1" w:rsidRDefault="00721072" w:rsidP="00756FD2">
      <w:pPr>
        <w:pStyle w:val="ListParagraph"/>
        <w:spacing w:line="480" w:lineRule="auto"/>
        <w:rPr>
          <w:rFonts w:ascii="Times New Roman" w:hAnsi="Times New Roman" w:cs="Times New Roman"/>
        </w:rPr>
      </w:pPr>
      <w:r w:rsidRPr="00524FA1">
        <w:rPr>
          <w:rFonts w:ascii="Times New Roman" w:hAnsi="Times New Roman" w:cs="Times New Roman"/>
        </w:rPr>
        <w:t xml:space="preserve">Add approximately </w:t>
      </w:r>
      <w:r w:rsidR="00F06C6F" w:rsidRPr="00524FA1">
        <w:rPr>
          <w:rFonts w:ascii="Times New Roman" w:hAnsi="Times New Roman" w:cs="Times New Roman"/>
        </w:rPr>
        <w:t>(</w:t>
      </w:r>
      <w:r w:rsidRPr="00524FA1">
        <w:rPr>
          <w:rFonts w:ascii="Times New Roman" w:hAnsi="Times New Roman" w:cs="Times New Roman"/>
        </w:rPr>
        <w:t>50 ml</w:t>
      </w:r>
      <w:r w:rsidR="00F06C6F" w:rsidRPr="00524FA1">
        <w:rPr>
          <w:rFonts w:ascii="Times New Roman" w:hAnsi="Times New Roman" w:cs="Times New Roman"/>
        </w:rPr>
        <w:t>)</w:t>
      </w:r>
      <w:r w:rsidRPr="00524FA1">
        <w:rPr>
          <w:rFonts w:ascii="Times New Roman" w:hAnsi="Times New Roman" w:cs="Times New Roman"/>
        </w:rPr>
        <w:t xml:space="preserve"> of distilled water to a </w:t>
      </w:r>
      <w:r w:rsidR="00F06C6F" w:rsidRPr="00524FA1">
        <w:rPr>
          <w:rFonts w:ascii="Times New Roman" w:hAnsi="Times New Roman" w:cs="Times New Roman"/>
        </w:rPr>
        <w:t>(</w:t>
      </w:r>
      <w:r w:rsidRPr="00524FA1">
        <w:rPr>
          <w:rFonts w:ascii="Times New Roman" w:hAnsi="Times New Roman" w:cs="Times New Roman"/>
        </w:rPr>
        <w:t>100 ml</w:t>
      </w:r>
      <w:r w:rsidR="00F06C6F" w:rsidRPr="00524FA1">
        <w:rPr>
          <w:rFonts w:ascii="Times New Roman" w:hAnsi="Times New Roman" w:cs="Times New Roman"/>
        </w:rPr>
        <w:t>)</w:t>
      </w:r>
      <w:r w:rsidR="00522445" w:rsidRPr="00524FA1">
        <w:rPr>
          <w:rFonts w:ascii="Times New Roman" w:hAnsi="Times New Roman" w:cs="Times New Roman"/>
        </w:rPr>
        <w:t xml:space="preserve"> volumet</w:t>
      </w:r>
      <w:r w:rsidRPr="00524FA1">
        <w:rPr>
          <w:rFonts w:ascii="Times New Roman" w:hAnsi="Times New Roman" w:cs="Times New Roman"/>
        </w:rPr>
        <w:t xml:space="preserve">ric  </w:t>
      </w:r>
      <w:r w:rsidR="00DD4B66" w:rsidRPr="00524FA1">
        <w:rPr>
          <w:rFonts w:ascii="Times New Roman" w:hAnsi="Times New Roman" w:cs="Times New Roman"/>
        </w:rPr>
        <w:t xml:space="preserve">flask, carefully add </w:t>
      </w:r>
      <w:r w:rsidR="00F06C6F" w:rsidRPr="00524FA1">
        <w:rPr>
          <w:rFonts w:ascii="Times New Roman" w:hAnsi="Times New Roman" w:cs="Times New Roman"/>
        </w:rPr>
        <w:t>(</w:t>
      </w:r>
      <w:r w:rsidR="00DD4B66" w:rsidRPr="00524FA1">
        <w:rPr>
          <w:rFonts w:ascii="Times New Roman" w:hAnsi="Times New Roman" w:cs="Times New Roman"/>
        </w:rPr>
        <w:t>5.0 ml</w:t>
      </w:r>
      <w:r w:rsidR="00F06C6F" w:rsidRPr="00524FA1">
        <w:rPr>
          <w:rFonts w:ascii="Times New Roman" w:hAnsi="Times New Roman" w:cs="Times New Roman"/>
        </w:rPr>
        <w:t>)</w:t>
      </w:r>
      <w:r w:rsidR="00DD4B66" w:rsidRPr="00524FA1">
        <w:rPr>
          <w:rFonts w:ascii="Times New Roman" w:hAnsi="Times New Roman" w:cs="Times New Roman"/>
        </w:rPr>
        <w:t xml:space="preserve"> </w:t>
      </w:r>
      <w:r w:rsidR="00522445" w:rsidRPr="00524FA1">
        <w:rPr>
          <w:rFonts w:ascii="Times New Roman" w:hAnsi="Times New Roman" w:cs="Times New Roman"/>
        </w:rPr>
        <w:t>of ethanol using a graduated pipette. Swirl gently to mix, make up to the mark with distilled water and mix thoroughly.</w:t>
      </w:r>
    </w:p>
    <w:p w14:paraId="6AC52CCD" w14:textId="77777777" w:rsidR="00522445" w:rsidRPr="00524FA1" w:rsidRDefault="005248B7" w:rsidP="00756FD2">
      <w:pPr>
        <w:pStyle w:val="ListParagraph"/>
        <w:numPr>
          <w:ilvl w:val="0"/>
          <w:numId w:val="10"/>
        </w:numPr>
        <w:spacing w:line="480" w:lineRule="auto"/>
        <w:rPr>
          <w:rFonts w:ascii="Times New Roman" w:hAnsi="Times New Roman" w:cs="Times New Roman"/>
          <w:b/>
          <w:bCs/>
        </w:rPr>
      </w:pPr>
      <w:r w:rsidRPr="00524FA1">
        <w:rPr>
          <w:rFonts w:ascii="Times New Roman" w:hAnsi="Times New Roman" w:cs="Times New Roman"/>
          <w:b/>
          <w:bCs/>
        </w:rPr>
        <w:t xml:space="preserve">HCl Solution (5% </w:t>
      </w:r>
      <m:oMath>
        <m:f>
          <m:fPr>
            <m:type m:val="skw"/>
            <m:ctrlPr>
              <w:rPr>
                <w:rFonts w:ascii="Cambria Math" w:hAnsi="Cambria Math" w:cs="Times New Roman"/>
                <w:b/>
                <w:bCs/>
                <w:i/>
              </w:rPr>
            </m:ctrlPr>
          </m:fPr>
          <m:num>
            <m:r>
              <m:rPr>
                <m:sty m:val="bi"/>
              </m:rPr>
              <w:rPr>
                <w:rFonts w:ascii="Cambria Math" w:hAnsi="Cambria Math" w:cs="Times New Roman"/>
              </w:rPr>
              <m:t>w</m:t>
            </m:r>
          </m:num>
          <m:den>
            <m:r>
              <m:rPr>
                <m:sty m:val="bi"/>
              </m:rPr>
              <w:rPr>
                <w:rFonts w:ascii="Cambria Math" w:hAnsi="Cambria Math" w:cs="Times New Roman"/>
              </w:rPr>
              <m:t>v</m:t>
            </m:r>
          </m:den>
        </m:f>
      </m:oMath>
      <w:r w:rsidR="00522445" w:rsidRPr="00524FA1">
        <w:rPr>
          <w:rFonts w:ascii="Times New Roman" w:hAnsi="Times New Roman" w:cs="Times New Roman"/>
          <w:b/>
          <w:bCs/>
        </w:rPr>
        <w:t>)</w:t>
      </w:r>
    </w:p>
    <w:p w14:paraId="2954B713" w14:textId="77777777" w:rsidR="00522445" w:rsidRPr="00524FA1" w:rsidRDefault="00522445" w:rsidP="00756FD2">
      <w:pPr>
        <w:pStyle w:val="ListParagraph"/>
        <w:spacing w:line="480" w:lineRule="auto"/>
        <w:rPr>
          <w:rFonts w:ascii="Times New Roman" w:hAnsi="Times New Roman" w:cs="Times New Roman"/>
        </w:rPr>
      </w:pPr>
      <w:r w:rsidRPr="00524FA1">
        <w:rPr>
          <w:rFonts w:ascii="Times New Roman" w:hAnsi="Times New Roman" w:cs="Times New Roman"/>
        </w:rPr>
        <w:t xml:space="preserve">Add approximately </w:t>
      </w:r>
      <w:r w:rsidR="00F06C6F" w:rsidRPr="00524FA1">
        <w:rPr>
          <w:rFonts w:ascii="Times New Roman" w:hAnsi="Times New Roman" w:cs="Times New Roman"/>
        </w:rPr>
        <w:t>(</w:t>
      </w:r>
      <w:r w:rsidRPr="00524FA1">
        <w:rPr>
          <w:rFonts w:ascii="Times New Roman" w:hAnsi="Times New Roman" w:cs="Times New Roman"/>
        </w:rPr>
        <w:t>50ml</w:t>
      </w:r>
      <w:r w:rsidR="00F06C6F" w:rsidRPr="00524FA1">
        <w:rPr>
          <w:rFonts w:ascii="Times New Roman" w:hAnsi="Times New Roman" w:cs="Times New Roman"/>
        </w:rPr>
        <w:t>)</w:t>
      </w:r>
      <w:r w:rsidRPr="00524FA1">
        <w:rPr>
          <w:rFonts w:ascii="Times New Roman" w:hAnsi="Times New Roman" w:cs="Times New Roman"/>
        </w:rPr>
        <w:t xml:space="preserve"> of distilled water to slowly add </w:t>
      </w:r>
      <w:r w:rsidR="00F06C6F" w:rsidRPr="00524FA1">
        <w:rPr>
          <w:rFonts w:ascii="Times New Roman" w:hAnsi="Times New Roman" w:cs="Times New Roman"/>
        </w:rPr>
        <w:t>(</w:t>
      </w:r>
      <w:r w:rsidRPr="00524FA1">
        <w:rPr>
          <w:rFonts w:ascii="Times New Roman" w:hAnsi="Times New Roman" w:cs="Times New Roman"/>
        </w:rPr>
        <w:t>13.5ml</w:t>
      </w:r>
      <w:r w:rsidR="00F06C6F" w:rsidRPr="00524FA1">
        <w:rPr>
          <w:rFonts w:ascii="Times New Roman" w:hAnsi="Times New Roman" w:cs="Times New Roman"/>
        </w:rPr>
        <w:t>)</w:t>
      </w:r>
      <w:r w:rsidRPr="00524FA1">
        <w:rPr>
          <w:rFonts w:ascii="Times New Roman" w:hAnsi="Times New Roman" w:cs="Times New Roman"/>
        </w:rPr>
        <w:t xml:space="preserve"> of concentrated HCl to the water while stirring allow the solution to cool to room temperature.</w:t>
      </w:r>
      <w:r w:rsidR="00F06C6F" w:rsidRPr="00524FA1">
        <w:rPr>
          <w:rFonts w:ascii="Times New Roman" w:hAnsi="Times New Roman" w:cs="Times New Roman"/>
        </w:rPr>
        <w:t xml:space="preserve"> </w:t>
      </w:r>
      <w:r w:rsidRPr="00524FA1">
        <w:rPr>
          <w:rFonts w:ascii="Times New Roman" w:hAnsi="Times New Roman" w:cs="Times New Roman"/>
        </w:rPr>
        <w:t>Transfer the sol</w:t>
      </w:r>
      <w:r w:rsidR="00DD4B66" w:rsidRPr="00524FA1">
        <w:rPr>
          <w:rFonts w:ascii="Times New Roman" w:hAnsi="Times New Roman" w:cs="Times New Roman"/>
        </w:rPr>
        <w:t xml:space="preserve">ution quantitatively to a </w:t>
      </w:r>
      <w:r w:rsidR="00F06C6F" w:rsidRPr="00524FA1">
        <w:rPr>
          <w:rFonts w:ascii="Times New Roman" w:hAnsi="Times New Roman" w:cs="Times New Roman"/>
        </w:rPr>
        <w:t>(</w:t>
      </w:r>
      <w:r w:rsidR="00DD4B66" w:rsidRPr="00524FA1">
        <w:rPr>
          <w:rFonts w:ascii="Times New Roman" w:hAnsi="Times New Roman" w:cs="Times New Roman"/>
        </w:rPr>
        <w:t>100 ml</w:t>
      </w:r>
      <w:r w:rsidR="00F06C6F" w:rsidRPr="00524FA1">
        <w:rPr>
          <w:rFonts w:ascii="Times New Roman" w:hAnsi="Times New Roman" w:cs="Times New Roman"/>
        </w:rPr>
        <w:t>)</w:t>
      </w:r>
      <w:r w:rsidRPr="00524FA1">
        <w:rPr>
          <w:rFonts w:ascii="Times New Roman" w:hAnsi="Times New Roman" w:cs="Times New Roman"/>
        </w:rPr>
        <w:t xml:space="preserve"> volumetric flask, rinse the beaker and make up to the mark with distilled water and mix thoroughly.</w:t>
      </w:r>
    </w:p>
    <w:p w14:paraId="32001E75" w14:textId="77777777" w:rsidR="00522445" w:rsidRPr="00F340A3" w:rsidRDefault="00522445" w:rsidP="00756FD2">
      <w:pPr>
        <w:spacing w:line="480" w:lineRule="auto"/>
        <w:rPr>
          <w:rFonts w:ascii="Times New Roman" w:hAnsi="Times New Roman" w:cs="Times New Roman"/>
          <w:b/>
          <w:bCs/>
        </w:rPr>
      </w:pPr>
      <w:r w:rsidRPr="00F340A3">
        <w:rPr>
          <w:rFonts w:ascii="Times New Roman" w:hAnsi="Times New Roman" w:cs="Times New Roman"/>
          <w:b/>
          <w:bCs/>
        </w:rPr>
        <w:t xml:space="preserve">3.2.2 Sample Collection </w:t>
      </w:r>
    </w:p>
    <w:p w14:paraId="499D3E14" w14:textId="77777777" w:rsidR="008E1155" w:rsidRDefault="00522445" w:rsidP="00756FD2">
      <w:pPr>
        <w:spacing w:line="480" w:lineRule="auto"/>
        <w:rPr>
          <w:rFonts w:ascii="Times New Roman" w:hAnsi="Times New Roman" w:cs="Times New Roman"/>
        </w:rPr>
      </w:pPr>
      <w:r>
        <w:rPr>
          <w:rFonts w:ascii="Times New Roman" w:hAnsi="Times New Roman" w:cs="Times New Roman"/>
        </w:rPr>
        <w:t xml:space="preserve">The </w:t>
      </w:r>
      <w:r w:rsidR="00F340A3">
        <w:rPr>
          <w:rFonts w:ascii="Times New Roman" w:hAnsi="Times New Roman" w:cs="Times New Roman"/>
        </w:rPr>
        <w:t xml:space="preserve">Desert </w:t>
      </w:r>
      <w:r>
        <w:rPr>
          <w:rFonts w:ascii="Times New Roman" w:hAnsi="Times New Roman" w:cs="Times New Roman"/>
        </w:rPr>
        <w:t>date seed fruits used in this work were o</w:t>
      </w:r>
      <w:r w:rsidR="00F06C6F">
        <w:rPr>
          <w:rFonts w:ascii="Times New Roman" w:hAnsi="Times New Roman" w:cs="Times New Roman"/>
        </w:rPr>
        <w:t>btained from central market in Wamakko local government area S</w:t>
      </w:r>
      <w:r>
        <w:rPr>
          <w:rFonts w:ascii="Times New Roman" w:hAnsi="Times New Roman" w:cs="Times New Roman"/>
        </w:rPr>
        <w:t xml:space="preserve">okoto state of Nigeria. It was </w:t>
      </w:r>
      <w:r w:rsidR="00F94DC3">
        <w:rPr>
          <w:rFonts w:ascii="Times New Roman" w:hAnsi="Times New Roman" w:cs="Times New Roman"/>
        </w:rPr>
        <w:t xml:space="preserve">then </w:t>
      </w:r>
      <w:r w:rsidR="00DD4B66">
        <w:rPr>
          <w:rFonts w:ascii="Times New Roman" w:hAnsi="Times New Roman" w:cs="Times New Roman"/>
        </w:rPr>
        <w:t>brought to CASRAS UDUS</w:t>
      </w:r>
      <w:r>
        <w:rPr>
          <w:rFonts w:ascii="Times New Roman" w:hAnsi="Times New Roman" w:cs="Times New Roman"/>
        </w:rPr>
        <w:t xml:space="preserve">. After collection they were sundried and shells cracked using metal hammer to obtain its seed. The </w:t>
      </w:r>
      <w:r>
        <w:rPr>
          <w:rFonts w:ascii="Times New Roman" w:hAnsi="Times New Roman" w:cs="Times New Roman"/>
        </w:rPr>
        <w:lastRenderedPageBreak/>
        <w:t>dried seeds were crushed into cake using mortar and pestle in order to weaken the cell walls to release fat for extraction.</w:t>
      </w:r>
    </w:p>
    <w:p w14:paraId="30635B5C" w14:textId="77777777" w:rsidR="00522445" w:rsidRPr="00945C29" w:rsidRDefault="00522445" w:rsidP="00756FD2">
      <w:pPr>
        <w:spacing w:line="480" w:lineRule="auto"/>
        <w:rPr>
          <w:rFonts w:ascii="Times New Roman" w:hAnsi="Times New Roman" w:cs="Times New Roman"/>
          <w:b/>
          <w:bCs/>
        </w:rPr>
      </w:pPr>
      <w:r w:rsidRPr="00945C29">
        <w:rPr>
          <w:rFonts w:ascii="Times New Roman" w:hAnsi="Times New Roman" w:cs="Times New Roman"/>
          <w:b/>
          <w:bCs/>
        </w:rPr>
        <w:t xml:space="preserve">3.2.3 Oil extraction </w:t>
      </w:r>
    </w:p>
    <w:p w14:paraId="6EB4A6F2"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The oil was extracted using soxhlet extraction, which consists of round bottle, thimble, siphon tub</w:t>
      </w:r>
      <w:r w:rsidR="00BD6335">
        <w:rPr>
          <w:rFonts w:ascii="Times New Roman" w:hAnsi="Times New Roman" w:cs="Times New Roman"/>
        </w:rPr>
        <w:t>e</w:t>
      </w:r>
      <w:r>
        <w:rPr>
          <w:rFonts w:ascii="Times New Roman" w:hAnsi="Times New Roman" w:cs="Times New Roman"/>
        </w:rPr>
        <w:t>, water flow condenser and heating mantle thermostat.</w:t>
      </w:r>
    </w:p>
    <w:p w14:paraId="2375798B" w14:textId="77777777" w:rsidR="00522445" w:rsidRDefault="00522445" w:rsidP="00756FD2">
      <w:pPr>
        <w:spacing w:line="480" w:lineRule="auto"/>
        <w:jc w:val="both"/>
        <w:rPr>
          <w:rFonts w:ascii="Times New Roman" w:hAnsi="Times New Roman" w:cs="Times New Roman"/>
        </w:rPr>
      </w:pPr>
      <w:r w:rsidRPr="00945C29">
        <w:rPr>
          <w:rFonts w:ascii="Times New Roman" w:hAnsi="Times New Roman" w:cs="Times New Roman"/>
          <w:b/>
          <w:bCs/>
        </w:rPr>
        <w:t>Procedure</w:t>
      </w:r>
      <w:r>
        <w:rPr>
          <w:rFonts w:ascii="Times New Roman" w:hAnsi="Times New Roman" w:cs="Times New Roman"/>
        </w:rPr>
        <w:t>: A total</w:t>
      </w:r>
      <w:r w:rsidR="00F06C6F">
        <w:rPr>
          <w:rFonts w:ascii="Times New Roman" w:hAnsi="Times New Roman" w:cs="Times New Roman"/>
        </w:rPr>
        <w:t xml:space="preserve"> (</w:t>
      </w:r>
      <w:r>
        <w:rPr>
          <w:rFonts w:ascii="Times New Roman" w:hAnsi="Times New Roman" w:cs="Times New Roman"/>
        </w:rPr>
        <w:t>160g</w:t>
      </w:r>
      <w:r w:rsidR="00F06C6F">
        <w:rPr>
          <w:rFonts w:ascii="Times New Roman" w:hAnsi="Times New Roman" w:cs="Times New Roman"/>
        </w:rPr>
        <w:t>)</w:t>
      </w:r>
      <w:r>
        <w:rPr>
          <w:rFonts w:ascii="Times New Roman" w:hAnsi="Times New Roman" w:cs="Times New Roman"/>
        </w:rPr>
        <w:t xml:space="preserve"> of crushed sample of desert date seed was </w:t>
      </w:r>
      <w:r w:rsidR="00DD4B66">
        <w:rPr>
          <w:rFonts w:ascii="Times New Roman" w:hAnsi="Times New Roman" w:cs="Times New Roman"/>
        </w:rPr>
        <w:t xml:space="preserve">divided into two portions, then </w:t>
      </w:r>
      <w:r>
        <w:rPr>
          <w:rFonts w:ascii="Times New Roman" w:hAnsi="Times New Roman" w:cs="Times New Roman"/>
        </w:rPr>
        <w:t xml:space="preserve">each portion was placed into a thimble. The thimble was inserted into siphon tube chamber. Into a pre weighed flask </w:t>
      </w:r>
      <w:r w:rsidR="00F06C6F">
        <w:rPr>
          <w:rFonts w:ascii="Times New Roman" w:hAnsi="Times New Roman" w:cs="Times New Roman"/>
        </w:rPr>
        <w:t>(</w:t>
      </w:r>
      <w:r>
        <w:rPr>
          <w:rFonts w:ascii="Times New Roman" w:hAnsi="Times New Roman" w:cs="Times New Roman"/>
        </w:rPr>
        <w:t>400ml</w:t>
      </w:r>
      <w:r w:rsidR="00F06C6F">
        <w:rPr>
          <w:rFonts w:ascii="Times New Roman" w:hAnsi="Times New Roman" w:cs="Times New Roman"/>
        </w:rPr>
        <w:t>)</w:t>
      </w:r>
      <w:r>
        <w:rPr>
          <w:rFonts w:ascii="Times New Roman" w:hAnsi="Times New Roman" w:cs="Times New Roman"/>
        </w:rPr>
        <w:t xml:space="preserve"> of n-hexane was adde</w:t>
      </w:r>
      <w:r w:rsidR="00DD4B66">
        <w:rPr>
          <w:rFonts w:ascii="Times New Roman" w:hAnsi="Times New Roman" w:cs="Times New Roman"/>
        </w:rPr>
        <w:t>d, then the set up was assembled</w:t>
      </w:r>
      <w:r>
        <w:rPr>
          <w:rFonts w:ascii="Times New Roman" w:hAnsi="Times New Roman" w:cs="Times New Roman"/>
        </w:rPr>
        <w:t xml:space="preserve">, in which the siphon tube chamber was inserted into pre weighed flask, the pre weighed flask was heated from about </w:t>
      </w:r>
      <w:r w:rsidR="00C3013E">
        <w:rPr>
          <w:rFonts w:ascii="Times New Roman" w:hAnsi="Times New Roman" w:cs="Times New Roman"/>
        </w:rPr>
        <w:t>(</w:t>
      </w:r>
      <w:r>
        <w:rPr>
          <w:rFonts w:ascii="Times New Roman" w:hAnsi="Times New Roman" w:cs="Times New Roman"/>
        </w:rPr>
        <w:t>50</w:t>
      </w:r>
      <w:r w:rsidR="00C3013E">
        <w:rPr>
          <w:rFonts w:ascii="Times New Roman" w:hAnsi="Times New Roman" w:cs="Times New Roman"/>
        </w:rPr>
        <w:t>)</w:t>
      </w:r>
      <w:r w:rsidR="00524FA1">
        <w:rPr>
          <w:rFonts w:ascii="Times New Roman" w:hAnsi="Times New Roman" w:cs="Times New Roman"/>
        </w:rPr>
        <w:t xml:space="preserve"> </w:t>
      </w:r>
      <w:r>
        <w:rPr>
          <w:rFonts w:ascii="Times New Roman" w:hAnsi="Times New Roman" w:cs="Times New Roman"/>
        </w:rPr>
        <w:t>minutes per cycle using heating mantle thermostat at 60</w:t>
      </w:r>
      <w:r w:rsidRPr="00E50A2C">
        <w:rPr>
          <w:rFonts w:ascii="Times New Roman" w:hAnsi="Times New Roman" w:cs="Times New Roman"/>
          <w:vertAlign w:val="superscript"/>
        </w:rPr>
        <w:t>o</w:t>
      </w:r>
      <w:r>
        <w:rPr>
          <w:rFonts w:ascii="Times New Roman" w:hAnsi="Times New Roman" w:cs="Times New Roman"/>
        </w:rPr>
        <w:t>C temperature with constant flowing of water into the water file condenser which prevents any loss of the</w:t>
      </w:r>
      <w:r w:rsidR="00C3013E">
        <w:rPr>
          <w:rFonts w:ascii="Times New Roman" w:hAnsi="Times New Roman" w:cs="Times New Roman"/>
        </w:rPr>
        <w:t xml:space="preserve"> reagents as vapo</w:t>
      </w:r>
      <w:r w:rsidR="00DD4B66">
        <w:rPr>
          <w:rFonts w:ascii="Times New Roman" w:hAnsi="Times New Roman" w:cs="Times New Roman"/>
        </w:rPr>
        <w:t xml:space="preserve">r during the </w:t>
      </w:r>
      <w:r>
        <w:rPr>
          <w:rFonts w:ascii="Times New Roman" w:hAnsi="Times New Roman" w:cs="Times New Roman"/>
        </w:rPr>
        <w:t xml:space="preserve">reaction. After the extraction the set up was dismantled, and the thimble containing the sample was removed and the set up was assemble to recover the solvent without the thimble been inside the set up for </w:t>
      </w:r>
      <w:r w:rsidR="00C3013E">
        <w:rPr>
          <w:rFonts w:ascii="Times New Roman" w:hAnsi="Times New Roman" w:cs="Times New Roman"/>
        </w:rPr>
        <w:t>(</w:t>
      </w:r>
      <w:r>
        <w:rPr>
          <w:rFonts w:ascii="Times New Roman" w:hAnsi="Times New Roman" w:cs="Times New Roman"/>
        </w:rPr>
        <w:t>1</w:t>
      </w:r>
      <w:r w:rsidR="00C3013E">
        <w:rPr>
          <w:rFonts w:ascii="Times New Roman" w:hAnsi="Times New Roman" w:cs="Times New Roman"/>
        </w:rPr>
        <w:t>)</w:t>
      </w:r>
      <w:r>
        <w:rPr>
          <w:rFonts w:ascii="Times New Roman" w:hAnsi="Times New Roman" w:cs="Times New Roman"/>
        </w:rPr>
        <w:t xml:space="preserve"> hour under moderate temperature of 40</w:t>
      </w:r>
      <w:r w:rsidRPr="00A20725">
        <w:rPr>
          <w:rFonts w:ascii="Times New Roman" w:hAnsi="Times New Roman" w:cs="Times New Roman"/>
          <w:vertAlign w:val="superscript"/>
        </w:rPr>
        <w:t>0</w:t>
      </w:r>
      <w:r>
        <w:rPr>
          <w:rFonts w:ascii="Times New Roman" w:hAnsi="Times New Roman" w:cs="Times New Roman"/>
        </w:rPr>
        <w:t>C.</w:t>
      </w:r>
    </w:p>
    <w:p w14:paraId="6CC48510" w14:textId="77777777" w:rsidR="00E50A2C" w:rsidRPr="00087A59" w:rsidRDefault="00E54811" w:rsidP="00756FD2">
      <w:pPr>
        <w:spacing w:line="480" w:lineRule="auto"/>
        <w:rPr>
          <w:rFonts w:ascii="Times New Roman" w:hAnsi="Times New Roman" w:cs="Times New Roman"/>
          <w:b/>
          <w:bCs/>
        </w:rPr>
      </w:pPr>
      <w:r>
        <w:rPr>
          <w:rFonts w:ascii="Times New Roman" w:hAnsi="Times New Roman" w:cs="Times New Roman"/>
          <w:b/>
          <w:bCs/>
        </w:rPr>
        <w:t>3.2.4 Determination of physical parameters</w:t>
      </w:r>
      <w:r w:rsidR="00E50A2C" w:rsidRPr="00087A59">
        <w:rPr>
          <w:rFonts w:ascii="Times New Roman" w:hAnsi="Times New Roman" w:cs="Times New Roman"/>
          <w:b/>
          <w:bCs/>
        </w:rPr>
        <w:t xml:space="preserve"> </w:t>
      </w:r>
    </w:p>
    <w:p w14:paraId="4A31A029" w14:textId="77777777" w:rsidR="00087A59" w:rsidRPr="00E54811" w:rsidRDefault="00E54811" w:rsidP="00756FD2">
      <w:pPr>
        <w:spacing w:line="480" w:lineRule="auto"/>
        <w:rPr>
          <w:rFonts w:ascii="Times New Roman" w:hAnsi="Times New Roman" w:cs="Times New Roman"/>
          <w:b/>
          <w:bCs/>
        </w:rPr>
      </w:pPr>
      <w:r>
        <w:rPr>
          <w:rFonts w:ascii="Times New Roman" w:hAnsi="Times New Roman" w:cs="Times New Roman"/>
          <w:b/>
          <w:bCs/>
        </w:rPr>
        <w:t xml:space="preserve">(a) </w:t>
      </w:r>
      <w:r w:rsidR="00B15F15" w:rsidRPr="00E54811">
        <w:rPr>
          <w:rFonts w:ascii="Times New Roman" w:hAnsi="Times New Roman" w:cs="Times New Roman"/>
          <w:b/>
          <w:bCs/>
        </w:rPr>
        <w:t>Color</w:t>
      </w:r>
    </w:p>
    <w:p w14:paraId="6CDA2D91" w14:textId="77777777" w:rsidR="00DD4B66" w:rsidRDefault="00B15F15" w:rsidP="00756FD2">
      <w:pPr>
        <w:spacing w:line="480" w:lineRule="auto"/>
        <w:rPr>
          <w:rFonts w:ascii="Times New Roman" w:hAnsi="Times New Roman" w:cs="Times New Roman"/>
          <w:b/>
          <w:bCs/>
        </w:rPr>
      </w:pPr>
      <w:r>
        <w:rPr>
          <w:rFonts w:ascii="Times New Roman" w:hAnsi="Times New Roman" w:cs="Times New Roman"/>
        </w:rPr>
        <w:t>The color</w:t>
      </w:r>
      <w:r w:rsidR="00522445">
        <w:rPr>
          <w:rFonts w:ascii="Times New Roman" w:hAnsi="Times New Roman" w:cs="Times New Roman"/>
        </w:rPr>
        <w:t xml:space="preserve"> of the extracted seed oil was observed visually</w:t>
      </w:r>
    </w:p>
    <w:p w14:paraId="09130A5E" w14:textId="77777777" w:rsidR="00522445" w:rsidRPr="00087A59" w:rsidRDefault="00522445" w:rsidP="00756FD2">
      <w:pPr>
        <w:spacing w:line="480" w:lineRule="auto"/>
        <w:rPr>
          <w:rFonts w:ascii="Times New Roman" w:hAnsi="Times New Roman" w:cs="Times New Roman"/>
          <w:b/>
          <w:bCs/>
        </w:rPr>
      </w:pPr>
      <w:r>
        <w:rPr>
          <w:rFonts w:ascii="Times New Roman" w:hAnsi="Times New Roman" w:cs="Times New Roman"/>
        </w:rPr>
        <w:t xml:space="preserve"> </w:t>
      </w:r>
      <w:r w:rsidR="00E54811" w:rsidRPr="00E54811">
        <w:rPr>
          <w:rFonts w:ascii="Times New Roman" w:hAnsi="Times New Roman" w:cs="Times New Roman"/>
          <w:b/>
        </w:rPr>
        <w:t>(b)</w:t>
      </w:r>
      <w:r w:rsidR="00E54811">
        <w:rPr>
          <w:rFonts w:ascii="Times New Roman" w:hAnsi="Times New Roman" w:cs="Times New Roman"/>
        </w:rPr>
        <w:t xml:space="preserve"> </w:t>
      </w:r>
      <w:r w:rsidRPr="00087A59">
        <w:rPr>
          <w:rFonts w:ascii="Times New Roman" w:hAnsi="Times New Roman" w:cs="Times New Roman"/>
          <w:b/>
          <w:bCs/>
        </w:rPr>
        <w:t>Percentage Yield of the Oil</w:t>
      </w:r>
    </w:p>
    <w:p w14:paraId="3A8160D6"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 xml:space="preserve">After complete evaporation of the residual solvent, the empty beaker was placed on an analytical balance and calibrated to zero. The extracted oil was then carefully transferred into the pre-weighed beaker. To ensure accurate measurements, all environmental precautions were observed: </w:t>
      </w:r>
      <w:r>
        <w:rPr>
          <w:rFonts w:ascii="Times New Roman" w:hAnsi="Times New Roman" w:cs="Times New Roman"/>
        </w:rPr>
        <w:lastRenderedPageBreak/>
        <w:t>laboratory fans were turned off and air currents were minimized to prevent interference during weighing. The percentage yield of extracted oil was calculated using the following equation:</w:t>
      </w:r>
    </w:p>
    <w:p w14:paraId="106CBD6C" w14:textId="77777777" w:rsidR="00522445" w:rsidRDefault="005248B7" w:rsidP="00756FD2">
      <w:pPr>
        <w:spacing w:line="480" w:lineRule="auto"/>
        <w:rPr>
          <w:rFonts w:ascii="Times New Roman" w:hAnsi="Times New Roman" w:cs="Times New Roman"/>
        </w:rPr>
      </w:pPr>
      <w:r>
        <w:rPr>
          <w:rFonts w:ascii="Times New Roman" w:hAnsi="Times New Roman" w:cs="Times New Roman"/>
        </w:rPr>
        <w:t>Percentage yield of oil = (</w:t>
      </w:r>
      <m:oMath>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w1</m:t>
                </m:r>
              </m:num>
              <m:den>
                <m:r>
                  <w:rPr>
                    <w:rFonts w:ascii="Cambria Math" w:hAnsi="Cambria Math" w:cs="Times New Roman"/>
                  </w:rPr>
                  <m:t>wo</m:t>
                </m:r>
              </m:den>
            </m:f>
          </m:e>
        </m:box>
      </m:oMath>
      <w:r w:rsidR="00522445">
        <w:rPr>
          <w:rFonts w:ascii="Times New Roman" w:hAnsi="Times New Roman" w:cs="Times New Roman"/>
        </w:rPr>
        <w:t>) × 100</w:t>
      </w:r>
      <w:r w:rsidR="00721072">
        <w:rPr>
          <w:rFonts w:ascii="Times New Roman" w:hAnsi="Times New Roman" w:cs="Times New Roman"/>
        </w:rPr>
        <w:t>………………</w:t>
      </w:r>
      <w:r w:rsidR="00B15F15">
        <w:rPr>
          <w:rFonts w:ascii="Times New Roman" w:hAnsi="Times New Roman" w:cs="Times New Roman"/>
        </w:rPr>
        <w:t xml:space="preserve"> </w:t>
      </w:r>
      <w:r w:rsidR="00721072">
        <w:rPr>
          <w:rFonts w:ascii="Times New Roman" w:hAnsi="Times New Roman" w:cs="Times New Roman"/>
        </w:rPr>
        <w:t>(1)</w:t>
      </w:r>
    </w:p>
    <w:p w14:paraId="36AB9D3F" w14:textId="77777777" w:rsidR="00334555" w:rsidRDefault="00522445" w:rsidP="00756FD2">
      <w:pPr>
        <w:spacing w:line="480" w:lineRule="auto"/>
        <w:rPr>
          <w:rFonts w:ascii="Times New Roman" w:hAnsi="Times New Roman" w:cs="Times New Roman"/>
        </w:rPr>
      </w:pPr>
      <w:r>
        <w:rPr>
          <w:rFonts w:ascii="Times New Roman" w:hAnsi="Times New Roman" w:cs="Times New Roman"/>
        </w:rPr>
        <w:t>Where:</w:t>
      </w:r>
    </w:p>
    <w:p w14:paraId="70BC3886"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W₀ = mass of powdered sample (g)</w:t>
      </w:r>
    </w:p>
    <w:p w14:paraId="7FD1672F"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W₁ = mass of extracted oil (g)</w:t>
      </w:r>
    </w:p>
    <w:p w14:paraId="1F7075AE" w14:textId="77777777" w:rsidR="00522445" w:rsidRPr="00DD4B66" w:rsidRDefault="00E54811" w:rsidP="00756FD2">
      <w:pPr>
        <w:spacing w:line="480" w:lineRule="auto"/>
        <w:rPr>
          <w:rFonts w:ascii="Times New Roman" w:hAnsi="Times New Roman" w:cs="Times New Roman"/>
          <w:b/>
        </w:rPr>
      </w:pPr>
      <w:r>
        <w:rPr>
          <w:rFonts w:ascii="Times New Roman" w:hAnsi="Times New Roman" w:cs="Times New Roman"/>
          <w:b/>
        </w:rPr>
        <w:t xml:space="preserve">(c) </w:t>
      </w:r>
      <w:r w:rsidR="00522445" w:rsidRPr="00DD4B66">
        <w:rPr>
          <w:rFonts w:ascii="Times New Roman" w:hAnsi="Times New Roman" w:cs="Times New Roman"/>
          <w:b/>
        </w:rPr>
        <w:t xml:space="preserve">PH Value </w:t>
      </w:r>
    </w:p>
    <w:p w14:paraId="385F5493"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The pH was determined using the HANNA brand Electronic pH me</w:t>
      </w:r>
      <w:r w:rsidR="00B53D52">
        <w:rPr>
          <w:rFonts w:ascii="Times New Roman" w:hAnsi="Times New Roman" w:cs="Times New Roman"/>
        </w:rPr>
        <w:t>ter instruments H18033. 100 ml o</w:t>
      </w:r>
      <w:r>
        <w:rPr>
          <w:rFonts w:ascii="Times New Roman" w:hAnsi="Times New Roman" w:cs="Times New Roman"/>
        </w:rPr>
        <w:t xml:space="preserve">f the oil sample was taken into a </w:t>
      </w:r>
      <w:r w:rsidR="00F06C6F">
        <w:rPr>
          <w:rFonts w:ascii="Times New Roman" w:hAnsi="Times New Roman" w:cs="Times New Roman"/>
        </w:rPr>
        <w:t>(</w:t>
      </w:r>
      <w:r>
        <w:rPr>
          <w:rFonts w:ascii="Times New Roman" w:hAnsi="Times New Roman" w:cs="Times New Roman"/>
        </w:rPr>
        <w:t>200 ml</w:t>
      </w:r>
      <w:r w:rsidR="00F06C6F">
        <w:rPr>
          <w:rFonts w:ascii="Times New Roman" w:hAnsi="Times New Roman" w:cs="Times New Roman"/>
        </w:rPr>
        <w:t>)</w:t>
      </w:r>
      <w:r w:rsidR="00635A43">
        <w:rPr>
          <w:rFonts w:ascii="Times New Roman" w:hAnsi="Times New Roman" w:cs="Times New Roman"/>
        </w:rPr>
        <w:t xml:space="preserve"> beaker, a</w:t>
      </w:r>
      <w:r>
        <w:rPr>
          <w:rFonts w:ascii="Times New Roman" w:hAnsi="Times New Roman" w:cs="Times New Roman"/>
        </w:rPr>
        <w:t>fter soaking and gently stirring the electrode in The sample, the pH value was read directly on The screen of the device.</w:t>
      </w:r>
    </w:p>
    <w:p w14:paraId="3C3C665E" w14:textId="77777777" w:rsidR="00123126" w:rsidRPr="00123126" w:rsidRDefault="00A175D6" w:rsidP="00756FD2">
      <w:pPr>
        <w:spacing w:line="480" w:lineRule="auto"/>
        <w:jc w:val="both"/>
        <w:rPr>
          <w:rFonts w:ascii="Times New Roman" w:hAnsi="Times New Roman" w:cs="Times New Roman"/>
          <w:b/>
          <w:bCs/>
        </w:rPr>
      </w:pPr>
      <w:r>
        <w:rPr>
          <w:rFonts w:ascii="Times New Roman" w:hAnsi="Times New Roman" w:cs="Times New Roman"/>
          <w:b/>
          <w:bCs/>
        </w:rPr>
        <w:t xml:space="preserve">(d) </w:t>
      </w:r>
      <w:r w:rsidR="00374841" w:rsidRPr="00123126">
        <w:rPr>
          <w:rFonts w:ascii="Times New Roman" w:hAnsi="Times New Roman" w:cs="Times New Roman"/>
          <w:b/>
          <w:bCs/>
        </w:rPr>
        <w:t>Refractive Index</w:t>
      </w:r>
    </w:p>
    <w:p w14:paraId="742FEB41" w14:textId="77777777" w:rsidR="00374841" w:rsidRDefault="00374841" w:rsidP="00756FD2">
      <w:pPr>
        <w:spacing w:line="480" w:lineRule="auto"/>
        <w:jc w:val="both"/>
        <w:rPr>
          <w:rFonts w:ascii="Times New Roman" w:hAnsi="Times New Roman" w:cs="Times New Roman"/>
        </w:rPr>
      </w:pPr>
      <w:r>
        <w:rPr>
          <w:rFonts w:ascii="Times New Roman" w:hAnsi="Times New Roman" w:cs="Times New Roman"/>
        </w:rPr>
        <w:t xml:space="preserve"> Abbe’s refractometer was used in the determination of refractive index. This instrument measures the index of refraction by measuring the critical angle of total reflection. In this case, a few drops of the sample were transferred into the glass slide of the refractometer. Water at 30˚C was circulated round the glass slide to keep its temperature uniform. Through the eyepiece of the refractometer, the dark portion viewed was adjusted to be in line with the</w:t>
      </w:r>
    </w:p>
    <w:p w14:paraId="6D6104E9" w14:textId="77777777" w:rsidR="00374841" w:rsidRDefault="00374841" w:rsidP="00756FD2">
      <w:pPr>
        <w:spacing w:line="480" w:lineRule="auto"/>
        <w:jc w:val="both"/>
        <w:rPr>
          <w:rFonts w:ascii="Times New Roman" w:hAnsi="Times New Roman" w:cs="Times New Roman"/>
        </w:rPr>
      </w:pPr>
      <w:r>
        <w:rPr>
          <w:rFonts w:ascii="Times New Roman" w:hAnsi="Times New Roman" w:cs="Times New Roman"/>
        </w:rPr>
        <w:t>Intersection of the cross. At no parallax error, the pointer on the scale pointed to the refractive index.</w:t>
      </w:r>
    </w:p>
    <w:p w14:paraId="3E0658DA" w14:textId="77777777" w:rsidR="00DA238C" w:rsidRDefault="00374841" w:rsidP="00756FD2">
      <w:pPr>
        <w:spacing w:line="480" w:lineRule="auto"/>
        <w:jc w:val="both"/>
        <w:rPr>
          <w:rFonts w:ascii="Times New Roman" w:hAnsi="Times New Roman" w:cs="Times New Roman"/>
        </w:rPr>
      </w:pPr>
      <w:r>
        <w:rPr>
          <w:rFonts w:ascii="Times New Roman" w:hAnsi="Times New Roman" w:cs="Times New Roman"/>
        </w:rPr>
        <w:t xml:space="preserve">The refractometer was calibrated using distilled water where the refractive index of water at that temperature was obtained (Warra </w:t>
      </w:r>
      <w:r w:rsidRPr="005C2999">
        <w:rPr>
          <w:rFonts w:ascii="Times New Roman" w:hAnsi="Times New Roman" w:cs="Times New Roman"/>
          <w:i/>
        </w:rPr>
        <w:t>et al.,</w:t>
      </w:r>
      <w:r>
        <w:rPr>
          <w:rFonts w:ascii="Times New Roman" w:hAnsi="Times New Roman" w:cs="Times New Roman"/>
        </w:rPr>
        <w:t xml:space="preserve"> 2011).</w:t>
      </w:r>
    </w:p>
    <w:p w14:paraId="148B86EE" w14:textId="77777777" w:rsidR="00522445" w:rsidRPr="0004735A" w:rsidRDefault="00E54811" w:rsidP="00756FD2">
      <w:pPr>
        <w:spacing w:line="480" w:lineRule="auto"/>
        <w:jc w:val="both"/>
        <w:rPr>
          <w:rFonts w:ascii="Times New Roman" w:hAnsi="Times New Roman" w:cs="Times New Roman"/>
          <w:b/>
          <w:bCs/>
        </w:rPr>
      </w:pPr>
      <w:r w:rsidRPr="00E54811">
        <w:rPr>
          <w:rFonts w:ascii="Times New Roman" w:hAnsi="Times New Roman" w:cs="Times New Roman"/>
          <w:b/>
        </w:rPr>
        <w:t>(</w:t>
      </w:r>
      <w:r w:rsidR="00A175D6">
        <w:rPr>
          <w:rFonts w:ascii="Times New Roman" w:hAnsi="Times New Roman" w:cs="Times New Roman"/>
          <w:b/>
        </w:rPr>
        <w:t>e)</w:t>
      </w:r>
      <w:r w:rsidR="00522445">
        <w:rPr>
          <w:rFonts w:ascii="Times New Roman" w:hAnsi="Times New Roman" w:cs="Times New Roman"/>
        </w:rPr>
        <w:t xml:space="preserve"> </w:t>
      </w:r>
      <w:r w:rsidR="00522445" w:rsidRPr="0004735A">
        <w:rPr>
          <w:rFonts w:ascii="Times New Roman" w:hAnsi="Times New Roman" w:cs="Times New Roman"/>
          <w:b/>
          <w:bCs/>
        </w:rPr>
        <w:t xml:space="preserve">Density </w:t>
      </w:r>
    </w:p>
    <w:p w14:paraId="47C402DF" w14:textId="77777777" w:rsidR="00522445" w:rsidRDefault="00DD4B66" w:rsidP="00756FD2">
      <w:pPr>
        <w:spacing w:line="480" w:lineRule="auto"/>
        <w:jc w:val="both"/>
        <w:rPr>
          <w:rFonts w:ascii="Times New Roman" w:hAnsi="Times New Roman" w:cs="Times New Roman"/>
        </w:rPr>
      </w:pPr>
      <w:r>
        <w:rPr>
          <w:rFonts w:ascii="Times New Roman" w:hAnsi="Times New Roman" w:cs="Times New Roman"/>
        </w:rPr>
        <w:lastRenderedPageBreak/>
        <w:t xml:space="preserve">Approximately </w:t>
      </w:r>
      <w:r w:rsidR="00F06C6F">
        <w:rPr>
          <w:rFonts w:ascii="Times New Roman" w:hAnsi="Times New Roman" w:cs="Times New Roman"/>
        </w:rPr>
        <w:t>(</w:t>
      </w:r>
      <w:r>
        <w:rPr>
          <w:rFonts w:ascii="Times New Roman" w:hAnsi="Times New Roman" w:cs="Times New Roman"/>
        </w:rPr>
        <w:t>25.0 ml</w:t>
      </w:r>
      <w:r w:rsidR="00F06C6F">
        <w:rPr>
          <w:rFonts w:ascii="Times New Roman" w:hAnsi="Times New Roman" w:cs="Times New Roman"/>
        </w:rPr>
        <w:t>)</w:t>
      </w:r>
      <w:r w:rsidR="00522445">
        <w:rPr>
          <w:rFonts w:ascii="Times New Roman" w:hAnsi="Times New Roman" w:cs="Times New Roman"/>
        </w:rPr>
        <w:t xml:space="preserve"> of oil was measured using a pre-weighed graduated measuring cylinder. The combined mass of the cylinder and oil was recorded using an analytical balance. The mass of the oil alone was determined by subtracting the mass of the empty cylinder from the combined mass. The density of the oil was calcula</w:t>
      </w:r>
      <w:r w:rsidR="00B15F15">
        <w:rPr>
          <w:rFonts w:ascii="Times New Roman" w:hAnsi="Times New Roman" w:cs="Times New Roman"/>
        </w:rPr>
        <w:t>ted using the equation</w:t>
      </w:r>
      <w:r w:rsidR="00522445">
        <w:rPr>
          <w:rFonts w:ascii="Times New Roman" w:hAnsi="Times New Roman" w:cs="Times New Roman"/>
        </w:rPr>
        <w:t>.</w:t>
      </w:r>
    </w:p>
    <w:p w14:paraId="45AEF782" w14:textId="77777777" w:rsidR="00522445" w:rsidRDefault="005248B7" w:rsidP="00756FD2">
      <w:pPr>
        <w:spacing w:line="480" w:lineRule="auto"/>
        <w:jc w:val="both"/>
        <w:rPr>
          <w:rFonts w:ascii="Times New Roman" w:hAnsi="Times New Roman" w:cs="Times New Roman"/>
        </w:rPr>
      </w:pPr>
      <w:r>
        <w:rPr>
          <w:rFonts w:ascii="Times New Roman" w:hAnsi="Times New Roman" w:cs="Times New Roman"/>
        </w:rPr>
        <w:t>Ρ = (</w:t>
      </w:r>
      <m:oMath>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M1-MO</m:t>
                </m:r>
              </m:num>
              <m:den>
                <m:r>
                  <w:rPr>
                    <w:rFonts w:ascii="Cambria Math" w:hAnsi="Cambria Math" w:cs="Times New Roman"/>
                  </w:rPr>
                  <m:t>VO</m:t>
                </m:r>
              </m:den>
            </m:f>
          </m:e>
        </m:box>
        <m:r>
          <w:rPr>
            <w:rFonts w:ascii="Cambria Math" w:hAnsi="Cambria Math" w:cs="Times New Roman"/>
          </w:rPr>
          <m:t>)</m:t>
        </m:r>
      </m:oMath>
      <w:r w:rsidR="00721072">
        <w:rPr>
          <w:rFonts w:ascii="Times New Roman" w:hAnsi="Times New Roman" w:cs="Times New Roman"/>
        </w:rPr>
        <w:t>………………….. (2)</w:t>
      </w:r>
    </w:p>
    <w:p w14:paraId="645A0F8A"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Where:</w:t>
      </w:r>
    </w:p>
    <w:p w14:paraId="6E130EC0" w14:textId="77777777" w:rsidR="00522445" w:rsidRDefault="00B53D52" w:rsidP="00756FD2">
      <w:pPr>
        <w:spacing w:line="480" w:lineRule="auto"/>
        <w:rPr>
          <w:rFonts w:ascii="Times New Roman" w:hAnsi="Times New Roman" w:cs="Times New Roman"/>
        </w:rPr>
      </w:pPr>
      <w:r>
        <w:rPr>
          <w:rFonts w:ascii="Times New Roman" w:hAnsi="Times New Roman" w:cs="Times New Roman"/>
        </w:rPr>
        <w:t>Ρ = density of oil (g/ml</w:t>
      </w:r>
      <w:r w:rsidR="00522445">
        <w:rPr>
          <w:rFonts w:ascii="Times New Roman" w:hAnsi="Times New Roman" w:cs="Times New Roman"/>
        </w:rPr>
        <w:t>)</w:t>
      </w:r>
    </w:p>
    <w:p w14:paraId="6C29D1FC"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M₁ = mass of measuring cylinder + oil (g)</w:t>
      </w:r>
    </w:p>
    <w:p w14:paraId="1B69A284"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M₀ = mass of empty measuring cylinder (g)</w:t>
      </w:r>
    </w:p>
    <w:p w14:paraId="3E8C6012" w14:textId="77777777" w:rsidR="004E02CD" w:rsidRDefault="00522445" w:rsidP="00756FD2">
      <w:pPr>
        <w:spacing w:line="480" w:lineRule="auto"/>
        <w:rPr>
          <w:rFonts w:ascii="Times New Roman" w:hAnsi="Times New Roman" w:cs="Times New Roman"/>
        </w:rPr>
      </w:pPr>
      <w:r>
        <w:rPr>
          <w:rFonts w:ascii="Times New Roman" w:hAnsi="Times New Roman" w:cs="Times New Roman"/>
        </w:rPr>
        <w:t>V₀ = volume of oil (</w:t>
      </w:r>
      <w:r w:rsidR="004E02CD">
        <w:rPr>
          <w:rFonts w:ascii="Times New Roman" w:hAnsi="Times New Roman" w:cs="Times New Roman"/>
        </w:rPr>
        <w:t>ml)</w:t>
      </w:r>
    </w:p>
    <w:p w14:paraId="2A4E5C45" w14:textId="77777777" w:rsidR="00522445" w:rsidRPr="00E54811" w:rsidRDefault="00E54811" w:rsidP="00756FD2">
      <w:pPr>
        <w:spacing w:line="480" w:lineRule="auto"/>
        <w:rPr>
          <w:rFonts w:ascii="Times New Roman" w:hAnsi="Times New Roman" w:cs="Times New Roman"/>
          <w:b/>
          <w:bCs/>
        </w:rPr>
      </w:pPr>
      <w:r w:rsidRPr="00E54811">
        <w:rPr>
          <w:rFonts w:ascii="Times New Roman" w:hAnsi="Times New Roman" w:cs="Times New Roman"/>
          <w:b/>
        </w:rPr>
        <w:t>(</w:t>
      </w:r>
      <w:r w:rsidR="00F50B0E">
        <w:rPr>
          <w:rFonts w:ascii="Times New Roman" w:hAnsi="Times New Roman" w:cs="Times New Roman"/>
          <w:b/>
        </w:rPr>
        <w:t>f</w:t>
      </w:r>
      <w:r w:rsidRPr="00E54811">
        <w:rPr>
          <w:rFonts w:ascii="Times New Roman" w:hAnsi="Times New Roman" w:cs="Times New Roman"/>
          <w:b/>
        </w:rPr>
        <w:t>)</w:t>
      </w:r>
      <w:r w:rsidR="004E02CD" w:rsidRPr="00E54811">
        <w:rPr>
          <w:rFonts w:ascii="Times New Roman" w:hAnsi="Times New Roman" w:cs="Times New Roman"/>
          <w:b/>
        </w:rPr>
        <w:t xml:space="preserve"> </w:t>
      </w:r>
      <w:r w:rsidR="004E02CD" w:rsidRPr="00E54811">
        <w:rPr>
          <w:rFonts w:ascii="Times New Roman" w:hAnsi="Times New Roman" w:cs="Times New Roman"/>
          <w:b/>
          <w:bCs/>
        </w:rPr>
        <w:t xml:space="preserve">Viscosity </w:t>
      </w:r>
    </w:p>
    <w:p w14:paraId="1B3692B8"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 xml:space="preserve">The viscosity of the oil Sample was determined using a model 2020 viscosity machine. The Sample was poured into a </w:t>
      </w:r>
      <w:r w:rsidR="00F06C6F">
        <w:rPr>
          <w:rFonts w:ascii="Times New Roman" w:hAnsi="Times New Roman" w:cs="Times New Roman"/>
        </w:rPr>
        <w:t>(</w:t>
      </w:r>
      <w:r>
        <w:rPr>
          <w:rFonts w:ascii="Times New Roman" w:hAnsi="Times New Roman" w:cs="Times New Roman"/>
        </w:rPr>
        <w:t>20 cm³</w:t>
      </w:r>
      <w:r w:rsidR="00F06C6F">
        <w:rPr>
          <w:rFonts w:ascii="Times New Roman" w:hAnsi="Times New Roman" w:cs="Times New Roman"/>
        </w:rPr>
        <w:t>)</w:t>
      </w:r>
      <w:r>
        <w:rPr>
          <w:rFonts w:ascii="Times New Roman" w:hAnsi="Times New Roman" w:cs="Times New Roman"/>
        </w:rPr>
        <w:t xml:space="preserve"> container and then inserted into the viscometer. The measurement of the sample was taken at room temperature of 35°C using a spindle rotating at </w:t>
      </w:r>
      <w:r w:rsidR="00635A43">
        <w:rPr>
          <w:rFonts w:ascii="Times New Roman" w:hAnsi="Times New Roman" w:cs="Times New Roman"/>
        </w:rPr>
        <w:t>(</w:t>
      </w:r>
      <w:r>
        <w:rPr>
          <w:rFonts w:ascii="Times New Roman" w:hAnsi="Times New Roman" w:cs="Times New Roman"/>
        </w:rPr>
        <w:t>80</w:t>
      </w:r>
      <w:r w:rsidR="00635A43">
        <w:rPr>
          <w:rFonts w:ascii="Times New Roman" w:hAnsi="Times New Roman" w:cs="Times New Roman"/>
        </w:rPr>
        <w:t>)</w:t>
      </w:r>
      <w:r>
        <w:rPr>
          <w:rFonts w:ascii="Times New Roman" w:hAnsi="Times New Roman" w:cs="Times New Roman"/>
        </w:rPr>
        <w:t xml:space="preserve"> revolution per minute</w:t>
      </w:r>
      <w:r w:rsidR="00B53D52">
        <w:rPr>
          <w:rFonts w:ascii="Times New Roman" w:hAnsi="Times New Roman" w:cs="Times New Roman"/>
        </w:rPr>
        <w:t>. The viscosity of the sample</w:t>
      </w:r>
      <w:r>
        <w:rPr>
          <w:rFonts w:ascii="Times New Roman" w:hAnsi="Times New Roman" w:cs="Times New Roman"/>
        </w:rPr>
        <w:t xml:space="preserve"> was calculate</w:t>
      </w:r>
      <w:r w:rsidR="00B53D52">
        <w:rPr>
          <w:rFonts w:ascii="Times New Roman" w:hAnsi="Times New Roman" w:cs="Times New Roman"/>
        </w:rPr>
        <w:t>d using the equation</w:t>
      </w:r>
      <w:r>
        <w:rPr>
          <w:rFonts w:ascii="Times New Roman" w:hAnsi="Times New Roman" w:cs="Times New Roman"/>
        </w:rPr>
        <w:t>.</w:t>
      </w:r>
    </w:p>
    <w:p w14:paraId="17A7538B" w14:textId="77777777" w:rsidR="00522445" w:rsidRDefault="00B53D52" w:rsidP="00756FD2">
      <w:pPr>
        <w:spacing w:line="480" w:lineRule="auto"/>
        <w:rPr>
          <w:rFonts w:ascii="Times New Roman" w:hAnsi="Times New Roman" w:cs="Times New Roman"/>
        </w:rPr>
      </w:pPr>
      <w:r>
        <w:rPr>
          <w:rFonts w:ascii="Times New Roman" w:hAnsi="Times New Roman" w:cs="Times New Roman"/>
        </w:rPr>
        <w:t>V = RD × (</w:t>
      </w:r>
      <m:oMath>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S</m:t>
                </m:r>
              </m:num>
              <m:den>
                <m:r>
                  <w:rPr>
                    <w:rFonts w:ascii="Cambria Math" w:hAnsi="Cambria Math" w:cs="Times New Roman"/>
                  </w:rPr>
                  <m:t>R×T</m:t>
                </m:r>
              </m:den>
            </m:f>
          </m:e>
        </m:box>
      </m:oMath>
      <w:r w:rsidR="00522445">
        <w:rPr>
          <w:rFonts w:ascii="Times New Roman" w:hAnsi="Times New Roman" w:cs="Times New Roman"/>
        </w:rPr>
        <w:t>)</w:t>
      </w:r>
      <w:r w:rsidR="00721072">
        <w:rPr>
          <w:rFonts w:ascii="Times New Roman" w:hAnsi="Times New Roman" w:cs="Times New Roman"/>
        </w:rPr>
        <w:t>…………….. (3)</w:t>
      </w:r>
    </w:p>
    <w:p w14:paraId="093CC5E7"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Where RD = viscosity reading, S = spindle used, R = revolution/secs, T = time in secs.</w:t>
      </w:r>
    </w:p>
    <w:p w14:paraId="7B80F08D" w14:textId="77777777" w:rsidR="00522445" w:rsidRPr="004E02CD" w:rsidRDefault="00E54811" w:rsidP="00756FD2">
      <w:pPr>
        <w:spacing w:line="480" w:lineRule="auto"/>
        <w:rPr>
          <w:rFonts w:ascii="Times New Roman" w:hAnsi="Times New Roman" w:cs="Times New Roman"/>
          <w:b/>
          <w:bCs/>
        </w:rPr>
      </w:pPr>
      <w:r>
        <w:rPr>
          <w:rFonts w:ascii="Times New Roman" w:hAnsi="Times New Roman" w:cs="Times New Roman"/>
          <w:b/>
          <w:bCs/>
        </w:rPr>
        <w:t xml:space="preserve">3.2.5 </w:t>
      </w:r>
      <w:r w:rsidR="00522445" w:rsidRPr="004E02CD">
        <w:rPr>
          <w:rFonts w:ascii="Times New Roman" w:hAnsi="Times New Roman" w:cs="Times New Roman"/>
          <w:b/>
          <w:bCs/>
        </w:rPr>
        <w:t>Determination of Chemical Parameters</w:t>
      </w:r>
    </w:p>
    <w:p w14:paraId="1C9955EC" w14:textId="77777777" w:rsidR="00522445" w:rsidRPr="00204DE5" w:rsidRDefault="00E54811" w:rsidP="00756FD2">
      <w:pPr>
        <w:spacing w:line="480" w:lineRule="auto"/>
        <w:jc w:val="both"/>
        <w:rPr>
          <w:rFonts w:ascii="Times New Roman" w:hAnsi="Times New Roman" w:cs="Times New Roman"/>
          <w:b/>
          <w:bCs/>
        </w:rPr>
      </w:pPr>
      <w:r>
        <w:rPr>
          <w:rFonts w:ascii="Times New Roman" w:hAnsi="Times New Roman" w:cs="Times New Roman"/>
          <w:b/>
          <w:bCs/>
        </w:rPr>
        <w:t xml:space="preserve">(a) </w:t>
      </w:r>
      <w:r w:rsidR="00522445" w:rsidRPr="00204DE5">
        <w:rPr>
          <w:rFonts w:ascii="Times New Roman" w:hAnsi="Times New Roman" w:cs="Times New Roman"/>
          <w:b/>
          <w:bCs/>
        </w:rPr>
        <w:t xml:space="preserve">Acid Value </w:t>
      </w:r>
    </w:p>
    <w:p w14:paraId="41820C96" w14:textId="77777777" w:rsidR="00721072" w:rsidRDefault="00721072" w:rsidP="00756FD2">
      <w:pPr>
        <w:spacing w:line="480" w:lineRule="auto"/>
        <w:jc w:val="both"/>
        <w:rPr>
          <w:rFonts w:ascii="Times New Roman" w:hAnsi="Times New Roman" w:cs="Times New Roman"/>
        </w:rPr>
      </w:pPr>
      <w:r>
        <w:rPr>
          <w:rFonts w:ascii="Times New Roman" w:hAnsi="Times New Roman" w:cs="Times New Roman"/>
        </w:rPr>
        <w:lastRenderedPageBreak/>
        <w:t xml:space="preserve">Into a dried </w:t>
      </w:r>
      <w:r w:rsidR="00F06C6F">
        <w:rPr>
          <w:rFonts w:ascii="Times New Roman" w:hAnsi="Times New Roman" w:cs="Times New Roman"/>
        </w:rPr>
        <w:t>(</w:t>
      </w:r>
      <w:r>
        <w:rPr>
          <w:rFonts w:ascii="Times New Roman" w:hAnsi="Times New Roman" w:cs="Times New Roman"/>
        </w:rPr>
        <w:t>250 ml</w:t>
      </w:r>
      <w:r w:rsidR="00F06C6F">
        <w:rPr>
          <w:rFonts w:ascii="Times New Roman" w:hAnsi="Times New Roman" w:cs="Times New Roman"/>
        </w:rPr>
        <w:t>)</w:t>
      </w:r>
      <w:r w:rsidR="00522445">
        <w:rPr>
          <w:rFonts w:ascii="Times New Roman" w:hAnsi="Times New Roman" w:cs="Times New Roman"/>
        </w:rPr>
        <w:t xml:space="preserve"> conical flask was placed </w:t>
      </w:r>
      <w:r w:rsidR="00F06C6F">
        <w:rPr>
          <w:rFonts w:ascii="Times New Roman" w:hAnsi="Times New Roman" w:cs="Times New Roman"/>
        </w:rPr>
        <w:t>(</w:t>
      </w:r>
      <w:r w:rsidR="00522445">
        <w:rPr>
          <w:rFonts w:ascii="Times New Roman" w:hAnsi="Times New Roman" w:cs="Times New Roman"/>
        </w:rPr>
        <w:t>2.0 g</w:t>
      </w:r>
      <w:r w:rsidR="00F06C6F">
        <w:rPr>
          <w:rFonts w:ascii="Times New Roman" w:hAnsi="Times New Roman" w:cs="Times New Roman"/>
        </w:rPr>
        <w:t>)</w:t>
      </w:r>
      <w:r w:rsidR="00522445">
        <w:rPr>
          <w:rFonts w:ascii="Times New Roman" w:hAnsi="Times New Roman" w:cs="Times New Roman"/>
        </w:rPr>
        <w:t xml:space="preserve"> of the oil </w:t>
      </w:r>
      <w:r w:rsidR="00B15F15">
        <w:rPr>
          <w:rFonts w:ascii="Times New Roman" w:hAnsi="Times New Roman" w:cs="Times New Roman"/>
        </w:rPr>
        <w:t xml:space="preserve">sample followed by </w:t>
      </w:r>
      <w:r w:rsidR="00F06C6F">
        <w:rPr>
          <w:rFonts w:ascii="Times New Roman" w:hAnsi="Times New Roman" w:cs="Times New Roman"/>
        </w:rPr>
        <w:t>(</w:t>
      </w:r>
      <w:r w:rsidR="00B15F15">
        <w:rPr>
          <w:rFonts w:ascii="Times New Roman" w:hAnsi="Times New Roman" w:cs="Times New Roman"/>
        </w:rPr>
        <w:t>25.0 ml</w:t>
      </w:r>
      <w:r w:rsidR="00F06C6F">
        <w:rPr>
          <w:rFonts w:ascii="Times New Roman" w:hAnsi="Times New Roman" w:cs="Times New Roman"/>
        </w:rPr>
        <w:t>)</w:t>
      </w:r>
      <w:r w:rsidR="00522445">
        <w:rPr>
          <w:rFonts w:ascii="Times New Roman" w:hAnsi="Times New Roman" w:cs="Times New Roman"/>
        </w:rPr>
        <w:t xml:space="preserve"> of absolute ethanol and </w:t>
      </w:r>
      <w:r w:rsidR="006E1781">
        <w:rPr>
          <w:rFonts w:ascii="Times New Roman" w:hAnsi="Times New Roman" w:cs="Times New Roman"/>
        </w:rPr>
        <w:t>(</w:t>
      </w:r>
      <w:r w:rsidR="00522445">
        <w:rPr>
          <w:rFonts w:ascii="Times New Roman" w:hAnsi="Times New Roman" w:cs="Times New Roman"/>
        </w:rPr>
        <w:t>3</w:t>
      </w:r>
      <w:r w:rsidR="006E1781">
        <w:rPr>
          <w:rFonts w:ascii="Times New Roman" w:hAnsi="Times New Roman" w:cs="Times New Roman"/>
        </w:rPr>
        <w:t>)</w:t>
      </w:r>
      <w:r w:rsidR="00522445">
        <w:rPr>
          <w:rFonts w:ascii="Times New Roman" w:hAnsi="Times New Roman" w:cs="Times New Roman"/>
        </w:rPr>
        <w:t xml:space="preserve"> drops of phenolphthalein indicator. The mixture was heated in a shaking water bath for </w:t>
      </w:r>
      <w:r w:rsidR="006E1781">
        <w:rPr>
          <w:rFonts w:ascii="Times New Roman" w:hAnsi="Times New Roman" w:cs="Times New Roman"/>
        </w:rPr>
        <w:t>(</w:t>
      </w:r>
      <w:r w:rsidR="00522445">
        <w:rPr>
          <w:rFonts w:ascii="Times New Roman" w:hAnsi="Times New Roman" w:cs="Times New Roman"/>
        </w:rPr>
        <w:t>5</w:t>
      </w:r>
      <w:r w:rsidR="006E1781">
        <w:rPr>
          <w:rFonts w:ascii="Times New Roman" w:hAnsi="Times New Roman" w:cs="Times New Roman"/>
        </w:rPr>
        <w:t>)</w:t>
      </w:r>
      <w:r w:rsidR="00522445">
        <w:rPr>
          <w:rFonts w:ascii="Times New Roman" w:hAnsi="Times New Roman" w:cs="Times New Roman"/>
        </w:rPr>
        <w:t xml:space="preserve"> minutes. While hot, it was titrated against</w:t>
      </w:r>
      <w:r w:rsidR="00F06C6F">
        <w:rPr>
          <w:rFonts w:ascii="Times New Roman" w:hAnsi="Times New Roman" w:cs="Times New Roman"/>
        </w:rPr>
        <w:t xml:space="preserve"> (</w:t>
      </w:r>
      <w:r w:rsidR="00522445">
        <w:rPr>
          <w:rFonts w:ascii="Times New Roman" w:hAnsi="Times New Roman" w:cs="Times New Roman"/>
        </w:rPr>
        <w:t>0.1 M</w:t>
      </w:r>
      <w:r w:rsidR="00F06C6F">
        <w:rPr>
          <w:rFonts w:ascii="Times New Roman" w:hAnsi="Times New Roman" w:cs="Times New Roman"/>
        </w:rPr>
        <w:t>)</w:t>
      </w:r>
      <w:r w:rsidR="00522445">
        <w:rPr>
          <w:rFonts w:ascii="Times New Roman" w:hAnsi="Times New Roman" w:cs="Times New Roman"/>
        </w:rPr>
        <w:t xml:space="preserve"> KOH until pink color appeared. Vigorous shaking was done when approaching the end point to ensure thorough mixing. The volume of </w:t>
      </w:r>
      <w:r w:rsidR="00F06C6F">
        <w:rPr>
          <w:rFonts w:ascii="Times New Roman" w:hAnsi="Times New Roman" w:cs="Times New Roman"/>
        </w:rPr>
        <w:t>(</w:t>
      </w:r>
      <w:r w:rsidR="00522445">
        <w:rPr>
          <w:rFonts w:ascii="Times New Roman" w:hAnsi="Times New Roman" w:cs="Times New Roman"/>
        </w:rPr>
        <w:t>0.1 M</w:t>
      </w:r>
      <w:r w:rsidR="00F06C6F">
        <w:rPr>
          <w:rFonts w:ascii="Times New Roman" w:hAnsi="Times New Roman" w:cs="Times New Roman"/>
        </w:rPr>
        <w:t>)</w:t>
      </w:r>
      <w:r w:rsidR="00522445">
        <w:rPr>
          <w:rFonts w:ascii="Times New Roman" w:hAnsi="Times New Roman" w:cs="Times New Roman"/>
        </w:rPr>
        <w:t xml:space="preserve"> KOH consumed by an acid was recorded. The acid value is calculated using th</w:t>
      </w:r>
      <w:r>
        <w:rPr>
          <w:rFonts w:ascii="Times New Roman" w:hAnsi="Times New Roman" w:cs="Times New Roman"/>
        </w:rPr>
        <w:t>e following equation.</w:t>
      </w:r>
    </w:p>
    <w:p w14:paraId="3529A5C4" w14:textId="77777777" w:rsidR="00522445" w:rsidRDefault="00B53D52" w:rsidP="00756FD2">
      <w:pPr>
        <w:spacing w:line="480" w:lineRule="auto"/>
        <w:jc w:val="both"/>
        <w:rPr>
          <w:rFonts w:ascii="Times New Roman" w:hAnsi="Times New Roman" w:cs="Times New Roman"/>
        </w:rPr>
      </w:pPr>
      <w:r>
        <w:rPr>
          <w:rFonts w:ascii="Times New Roman" w:hAnsi="Times New Roman" w:cs="Times New Roman"/>
        </w:rPr>
        <w:t>A.V = (</w:t>
      </w:r>
      <m:oMath>
        <m:d>
          <m:dPr>
            <m:ctrlPr>
              <w:rPr>
                <w:rFonts w:ascii="Cambria Math" w:hAnsi="Cambria Math" w:cs="Times New Roman"/>
                <w:i/>
              </w:rPr>
            </m:ctrlPr>
          </m:dPr>
          <m:e>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56.1×V×M</m:t>
                    </m:r>
                  </m:num>
                  <m:den>
                    <m:r>
                      <w:rPr>
                        <w:rFonts w:ascii="Cambria Math" w:hAnsi="Cambria Math" w:cs="Times New Roman"/>
                      </w:rPr>
                      <m:t>m</m:t>
                    </m:r>
                  </m:den>
                </m:f>
              </m:e>
            </m:box>
            <m:r>
              <w:rPr>
                <w:rFonts w:ascii="Cambria Math" w:hAnsi="Cambria Math" w:cs="Times New Roman"/>
              </w:rPr>
              <m:t>)</m:t>
            </m:r>
          </m:e>
        </m:d>
      </m:oMath>
      <w:r w:rsidR="00721072">
        <w:rPr>
          <w:rFonts w:ascii="Times New Roman" w:hAnsi="Times New Roman" w:cs="Times New Roman"/>
        </w:rPr>
        <w:t>………………</w:t>
      </w:r>
      <w:r w:rsidR="00B15F15">
        <w:rPr>
          <w:rFonts w:ascii="Times New Roman" w:hAnsi="Times New Roman" w:cs="Times New Roman"/>
        </w:rPr>
        <w:t xml:space="preserve"> </w:t>
      </w:r>
      <w:r w:rsidR="00721072">
        <w:rPr>
          <w:rFonts w:ascii="Times New Roman" w:hAnsi="Times New Roman" w:cs="Times New Roman"/>
        </w:rPr>
        <w:t>(4)</w:t>
      </w:r>
    </w:p>
    <w:p w14:paraId="19C930CA"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Where:</w:t>
      </w:r>
    </w:p>
    <w:p w14:paraId="56616E07"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A.V = Acid value (mg KOH/g oil)</w:t>
      </w:r>
    </w:p>
    <w:p w14:paraId="72C6E8AB"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V =</w:t>
      </w:r>
      <w:r w:rsidR="00721072">
        <w:rPr>
          <w:rFonts w:ascii="Times New Roman" w:hAnsi="Times New Roman" w:cs="Times New Roman"/>
        </w:rPr>
        <w:t xml:space="preserve"> Volume of KOH solution used (ml</w:t>
      </w:r>
      <w:r>
        <w:rPr>
          <w:rFonts w:ascii="Times New Roman" w:hAnsi="Times New Roman" w:cs="Times New Roman"/>
        </w:rPr>
        <w:t>)</w:t>
      </w:r>
    </w:p>
    <w:p w14:paraId="53D8D810" w14:textId="77777777" w:rsidR="00330E21" w:rsidRDefault="00522445" w:rsidP="00756FD2">
      <w:pPr>
        <w:spacing w:line="480" w:lineRule="auto"/>
        <w:jc w:val="both"/>
        <w:rPr>
          <w:rFonts w:ascii="Times New Roman" w:hAnsi="Times New Roman" w:cs="Times New Roman"/>
        </w:rPr>
      </w:pPr>
      <w:r>
        <w:rPr>
          <w:rFonts w:ascii="Times New Roman" w:hAnsi="Times New Roman" w:cs="Times New Roman"/>
        </w:rPr>
        <w:t>M = Molarity of KOH solution (mol/L)</w:t>
      </w:r>
    </w:p>
    <w:p w14:paraId="40E5C5E3" w14:textId="77777777" w:rsidR="005A57BB" w:rsidRDefault="00522445" w:rsidP="00756FD2">
      <w:pPr>
        <w:spacing w:line="480" w:lineRule="auto"/>
        <w:jc w:val="both"/>
        <w:rPr>
          <w:rFonts w:ascii="Times New Roman" w:hAnsi="Times New Roman" w:cs="Times New Roman"/>
        </w:rPr>
      </w:pPr>
      <w:r>
        <w:rPr>
          <w:rFonts w:ascii="Times New Roman" w:hAnsi="Times New Roman" w:cs="Times New Roman"/>
        </w:rPr>
        <w:t>M = Mass of oil sample (g)</w:t>
      </w:r>
    </w:p>
    <w:p w14:paraId="49E57AC5"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56.1 = Molecular weight of KOH (g/mol)</w:t>
      </w:r>
    </w:p>
    <w:p w14:paraId="03A3A13A" w14:textId="77777777" w:rsidR="00522445" w:rsidRPr="00DA7197" w:rsidRDefault="00E54811" w:rsidP="00756FD2">
      <w:pPr>
        <w:spacing w:line="480" w:lineRule="auto"/>
        <w:jc w:val="both"/>
        <w:rPr>
          <w:rFonts w:ascii="Times New Roman" w:hAnsi="Times New Roman" w:cs="Times New Roman"/>
          <w:b/>
          <w:bCs/>
        </w:rPr>
      </w:pPr>
      <w:r>
        <w:rPr>
          <w:rFonts w:ascii="Times New Roman" w:hAnsi="Times New Roman" w:cs="Times New Roman"/>
          <w:b/>
          <w:bCs/>
        </w:rPr>
        <w:t xml:space="preserve">(b) </w:t>
      </w:r>
      <w:r w:rsidR="00522445" w:rsidRPr="00DA7197">
        <w:rPr>
          <w:rFonts w:ascii="Times New Roman" w:hAnsi="Times New Roman" w:cs="Times New Roman"/>
          <w:b/>
          <w:bCs/>
        </w:rPr>
        <w:t xml:space="preserve">Iodine Value </w:t>
      </w:r>
    </w:p>
    <w:p w14:paraId="376CD063"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 xml:space="preserve">Accurately weigh approximately </w:t>
      </w:r>
      <w:r w:rsidR="00F06C6F">
        <w:rPr>
          <w:rFonts w:ascii="Times New Roman" w:hAnsi="Times New Roman" w:cs="Times New Roman"/>
        </w:rPr>
        <w:t>(</w:t>
      </w:r>
      <w:r>
        <w:rPr>
          <w:rFonts w:ascii="Times New Roman" w:hAnsi="Times New Roman" w:cs="Times New Roman"/>
        </w:rPr>
        <w:t>2</w:t>
      </w:r>
      <w:r w:rsidR="005F222F">
        <w:rPr>
          <w:rFonts w:ascii="Times New Roman" w:hAnsi="Times New Roman" w:cs="Times New Roman"/>
        </w:rPr>
        <w:t>.0</w:t>
      </w:r>
      <w:r>
        <w:rPr>
          <w:rFonts w:ascii="Times New Roman" w:hAnsi="Times New Roman" w:cs="Times New Roman"/>
        </w:rPr>
        <w:t>g</w:t>
      </w:r>
      <w:r w:rsidR="00F06C6F">
        <w:rPr>
          <w:rFonts w:ascii="Times New Roman" w:hAnsi="Times New Roman" w:cs="Times New Roman"/>
        </w:rPr>
        <w:t>)</w:t>
      </w:r>
      <w:r w:rsidR="00B15F15">
        <w:rPr>
          <w:rFonts w:ascii="Times New Roman" w:hAnsi="Times New Roman" w:cs="Times New Roman"/>
        </w:rPr>
        <w:t xml:space="preserve"> of the oil sample into a </w:t>
      </w:r>
      <w:r w:rsidR="00F06C6F">
        <w:rPr>
          <w:rFonts w:ascii="Times New Roman" w:hAnsi="Times New Roman" w:cs="Times New Roman"/>
        </w:rPr>
        <w:t>(</w:t>
      </w:r>
      <w:r w:rsidR="00B15F15">
        <w:rPr>
          <w:rFonts w:ascii="Times New Roman" w:hAnsi="Times New Roman" w:cs="Times New Roman"/>
        </w:rPr>
        <w:t>250 ml</w:t>
      </w:r>
      <w:r w:rsidR="00F06C6F">
        <w:rPr>
          <w:rFonts w:ascii="Times New Roman" w:hAnsi="Times New Roman" w:cs="Times New Roman"/>
        </w:rPr>
        <w:t>)</w:t>
      </w:r>
      <w:r>
        <w:rPr>
          <w:rFonts w:ascii="Times New Roman" w:hAnsi="Times New Roman" w:cs="Times New Roman"/>
        </w:rPr>
        <w:t xml:space="preserve"> conical flask </w:t>
      </w:r>
      <w:r w:rsidR="002668E0">
        <w:rPr>
          <w:rFonts w:ascii="Times New Roman" w:hAnsi="Times New Roman" w:cs="Times New Roman"/>
        </w:rPr>
        <w:t>.</w:t>
      </w:r>
      <w:r w:rsidR="00721072">
        <w:rPr>
          <w:rFonts w:ascii="Times New Roman" w:hAnsi="Times New Roman" w:cs="Times New Roman"/>
        </w:rPr>
        <w:t xml:space="preserve">Add </w:t>
      </w:r>
      <w:r w:rsidR="00F06C6F">
        <w:rPr>
          <w:rFonts w:ascii="Times New Roman" w:hAnsi="Times New Roman" w:cs="Times New Roman"/>
        </w:rPr>
        <w:t>(</w:t>
      </w:r>
      <w:r w:rsidR="00721072">
        <w:rPr>
          <w:rFonts w:ascii="Times New Roman" w:hAnsi="Times New Roman" w:cs="Times New Roman"/>
        </w:rPr>
        <w:t>10 ml</w:t>
      </w:r>
      <w:r w:rsidR="00F06C6F">
        <w:rPr>
          <w:rFonts w:ascii="Times New Roman" w:hAnsi="Times New Roman" w:cs="Times New Roman"/>
        </w:rPr>
        <w:t>)</w:t>
      </w:r>
      <w:r>
        <w:rPr>
          <w:rFonts w:ascii="Times New Roman" w:hAnsi="Times New Roman" w:cs="Times New Roman"/>
        </w:rPr>
        <w:t xml:space="preserve"> of chloroform to dissolve the sample completely.</w:t>
      </w:r>
    </w:p>
    <w:p w14:paraId="64834725" w14:textId="77777777" w:rsidR="00522445" w:rsidRDefault="00721072" w:rsidP="00756FD2">
      <w:pPr>
        <w:spacing w:line="480" w:lineRule="auto"/>
        <w:jc w:val="both"/>
        <w:rPr>
          <w:rFonts w:ascii="Times New Roman" w:hAnsi="Times New Roman" w:cs="Times New Roman"/>
        </w:rPr>
      </w:pPr>
      <w:r w:rsidRPr="00F06C6F">
        <w:rPr>
          <w:rFonts w:ascii="Times New Roman" w:hAnsi="Times New Roman" w:cs="Times New Roman"/>
          <w:b/>
        </w:rPr>
        <w:t>Iodination Reaction</w:t>
      </w:r>
      <w:r>
        <w:rPr>
          <w:rFonts w:ascii="Times New Roman" w:hAnsi="Times New Roman" w:cs="Times New Roman"/>
        </w:rPr>
        <w:t xml:space="preserve">: Add </w:t>
      </w:r>
      <w:r w:rsidR="00F06C6F">
        <w:rPr>
          <w:rFonts w:ascii="Times New Roman" w:hAnsi="Times New Roman" w:cs="Times New Roman"/>
        </w:rPr>
        <w:t>(</w:t>
      </w:r>
      <w:r>
        <w:rPr>
          <w:rFonts w:ascii="Times New Roman" w:hAnsi="Times New Roman" w:cs="Times New Roman"/>
        </w:rPr>
        <w:t>30 ml</w:t>
      </w:r>
      <w:r w:rsidR="00F06C6F">
        <w:rPr>
          <w:rFonts w:ascii="Times New Roman" w:hAnsi="Times New Roman" w:cs="Times New Roman"/>
        </w:rPr>
        <w:t>)</w:t>
      </w:r>
      <w:r w:rsidR="00522445">
        <w:rPr>
          <w:rFonts w:ascii="Times New Roman" w:hAnsi="Times New Roman" w:cs="Times New Roman"/>
        </w:rPr>
        <w:t xml:space="preserve"> of standardized Hanus iodine solution , Shake the mixture thoroughly and allow it to stand in a dark environment for exactly </w:t>
      </w:r>
      <w:r w:rsidR="00F06C6F">
        <w:rPr>
          <w:rFonts w:ascii="Times New Roman" w:hAnsi="Times New Roman" w:cs="Times New Roman"/>
        </w:rPr>
        <w:t>(</w:t>
      </w:r>
      <w:r w:rsidR="00522445">
        <w:rPr>
          <w:rFonts w:ascii="Times New Roman" w:hAnsi="Times New Roman" w:cs="Times New Roman"/>
        </w:rPr>
        <w:t>30</w:t>
      </w:r>
      <w:r w:rsidR="00F06C6F">
        <w:rPr>
          <w:rFonts w:ascii="Times New Roman" w:hAnsi="Times New Roman" w:cs="Times New Roman"/>
        </w:rPr>
        <w:t>)</w:t>
      </w:r>
      <w:r w:rsidR="00522445">
        <w:rPr>
          <w:rFonts w:ascii="Times New Roman" w:hAnsi="Times New Roman" w:cs="Times New Roman"/>
        </w:rPr>
        <w:t xml:space="preserve"> minutes at room temperature (20-25°C</w:t>
      </w:r>
      <w:r w:rsidR="002668E0">
        <w:rPr>
          <w:rFonts w:ascii="Times New Roman" w:hAnsi="Times New Roman" w:cs="Times New Roman"/>
        </w:rPr>
        <w:t>)</w:t>
      </w:r>
    </w:p>
    <w:p w14:paraId="1B4D46D6"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 xml:space="preserve"> After</w:t>
      </w:r>
      <w:r w:rsidR="0054403F">
        <w:rPr>
          <w:rFonts w:ascii="Times New Roman" w:hAnsi="Times New Roman" w:cs="Times New Roman"/>
        </w:rPr>
        <w:t xml:space="preserve"> the reaction period, add </w:t>
      </w:r>
      <w:r w:rsidR="00F06C6F">
        <w:rPr>
          <w:rFonts w:ascii="Times New Roman" w:hAnsi="Times New Roman" w:cs="Times New Roman"/>
        </w:rPr>
        <w:t>(</w:t>
      </w:r>
      <w:r w:rsidR="0054403F">
        <w:rPr>
          <w:rFonts w:ascii="Times New Roman" w:hAnsi="Times New Roman" w:cs="Times New Roman"/>
        </w:rPr>
        <w:t>10 ml</w:t>
      </w:r>
      <w:r w:rsidR="00F06C6F">
        <w:rPr>
          <w:rFonts w:ascii="Times New Roman" w:hAnsi="Times New Roman" w:cs="Times New Roman"/>
        </w:rPr>
        <w:t>)</w:t>
      </w:r>
      <w:r w:rsidR="0054403F">
        <w:rPr>
          <w:rFonts w:ascii="Times New Roman" w:hAnsi="Times New Roman" w:cs="Times New Roman"/>
        </w:rPr>
        <w:t xml:space="preserve"> </w:t>
      </w:r>
      <w:r>
        <w:rPr>
          <w:rFonts w:ascii="Times New Roman" w:hAnsi="Times New Roman" w:cs="Times New Roman"/>
        </w:rPr>
        <w:t>of 15% potassium iodide solution to the sample and shake vigor</w:t>
      </w:r>
      <w:r w:rsidR="0054403F">
        <w:rPr>
          <w:rFonts w:ascii="Times New Roman" w:hAnsi="Times New Roman" w:cs="Times New Roman"/>
        </w:rPr>
        <w:t xml:space="preserve">ously for </w:t>
      </w:r>
      <w:r w:rsidR="00F06C6F">
        <w:rPr>
          <w:rFonts w:ascii="Times New Roman" w:hAnsi="Times New Roman" w:cs="Times New Roman"/>
        </w:rPr>
        <w:t>(</w:t>
      </w:r>
      <w:r w:rsidR="0054403F">
        <w:rPr>
          <w:rFonts w:ascii="Times New Roman" w:hAnsi="Times New Roman" w:cs="Times New Roman"/>
        </w:rPr>
        <w:t>30</w:t>
      </w:r>
      <w:r w:rsidR="00F06C6F">
        <w:rPr>
          <w:rFonts w:ascii="Times New Roman" w:hAnsi="Times New Roman" w:cs="Times New Roman"/>
        </w:rPr>
        <w:t>)</w:t>
      </w:r>
      <w:r w:rsidR="0054403F">
        <w:rPr>
          <w:rFonts w:ascii="Times New Roman" w:hAnsi="Times New Roman" w:cs="Times New Roman"/>
        </w:rPr>
        <w:t xml:space="preserve"> seconds. Add </w:t>
      </w:r>
      <w:r w:rsidR="00F06C6F">
        <w:rPr>
          <w:rFonts w:ascii="Times New Roman" w:hAnsi="Times New Roman" w:cs="Times New Roman"/>
        </w:rPr>
        <w:t>(</w:t>
      </w:r>
      <w:r w:rsidR="0054403F">
        <w:rPr>
          <w:rFonts w:ascii="Times New Roman" w:hAnsi="Times New Roman" w:cs="Times New Roman"/>
        </w:rPr>
        <w:t>100 ml</w:t>
      </w:r>
      <w:r w:rsidR="00F06C6F">
        <w:rPr>
          <w:rFonts w:ascii="Times New Roman" w:hAnsi="Times New Roman" w:cs="Times New Roman"/>
        </w:rPr>
        <w:t>)</w:t>
      </w:r>
      <w:r>
        <w:rPr>
          <w:rFonts w:ascii="Times New Roman" w:hAnsi="Times New Roman" w:cs="Times New Roman"/>
        </w:rPr>
        <w:t xml:space="preserve"> of freshly distilled water and mix thoroughly. </w:t>
      </w:r>
      <w:r>
        <w:rPr>
          <w:rFonts w:ascii="Times New Roman" w:hAnsi="Times New Roman" w:cs="Times New Roman"/>
        </w:rPr>
        <w:lastRenderedPageBreak/>
        <w:t>Immediately titrate the liberated iodine against</w:t>
      </w:r>
      <w:r w:rsidR="00F06C6F">
        <w:rPr>
          <w:rFonts w:ascii="Times New Roman" w:hAnsi="Times New Roman" w:cs="Times New Roman"/>
        </w:rPr>
        <w:t xml:space="preserve"> (</w:t>
      </w:r>
      <w:r>
        <w:rPr>
          <w:rFonts w:ascii="Times New Roman" w:hAnsi="Times New Roman" w:cs="Times New Roman"/>
        </w:rPr>
        <w:t>0.1 M</w:t>
      </w:r>
      <w:r w:rsidR="00F06C6F">
        <w:rPr>
          <w:rFonts w:ascii="Times New Roman" w:hAnsi="Times New Roman" w:cs="Times New Roman"/>
        </w:rPr>
        <w:t>)</w:t>
      </w:r>
      <w:r>
        <w:rPr>
          <w:rFonts w:ascii="Times New Roman" w:hAnsi="Times New Roman" w:cs="Times New Roman"/>
        </w:rPr>
        <w:t xml:space="preserve"> standardized sodium thiosulfate solution until the solution changes from brown to pale yellow then add </w:t>
      </w:r>
      <w:r w:rsidR="00F06C6F">
        <w:rPr>
          <w:rFonts w:ascii="Times New Roman" w:hAnsi="Times New Roman" w:cs="Times New Roman"/>
        </w:rPr>
        <w:t>(</w:t>
      </w:r>
      <w:r>
        <w:rPr>
          <w:rFonts w:ascii="Times New Roman" w:hAnsi="Times New Roman" w:cs="Times New Roman"/>
        </w:rPr>
        <w:t>2-3</w:t>
      </w:r>
      <w:r w:rsidR="00F06C6F">
        <w:rPr>
          <w:rFonts w:ascii="Times New Roman" w:hAnsi="Times New Roman" w:cs="Times New Roman"/>
        </w:rPr>
        <w:t>)</w:t>
      </w:r>
      <w:r>
        <w:rPr>
          <w:rFonts w:ascii="Times New Roman" w:hAnsi="Times New Roman" w:cs="Times New Roman"/>
        </w:rPr>
        <w:t xml:space="preserve"> drops of starch indicator solution, which will produce a blue coloration, Continue titration drop</w:t>
      </w:r>
      <w:r w:rsidR="00F06C6F">
        <w:rPr>
          <w:rFonts w:ascii="Times New Roman" w:hAnsi="Times New Roman" w:cs="Times New Roman"/>
        </w:rPr>
        <w:t xml:space="preserve"> </w:t>
      </w:r>
      <w:r>
        <w:rPr>
          <w:rFonts w:ascii="Times New Roman" w:hAnsi="Times New Roman" w:cs="Times New Roman"/>
        </w:rPr>
        <w:t>wise until the blue color completely disappears and record the endpoint volume.</w:t>
      </w:r>
      <w:r w:rsidR="00AF0E7B">
        <w:rPr>
          <w:rFonts w:ascii="Times New Roman" w:hAnsi="Times New Roman" w:cs="Times New Roman"/>
        </w:rPr>
        <w:t xml:space="preserve"> </w:t>
      </w:r>
      <w:r>
        <w:rPr>
          <w:rFonts w:ascii="Times New Roman" w:hAnsi="Times New Roman" w:cs="Times New Roman"/>
        </w:rPr>
        <w:t>The Iodine Value (I.V.) is calculated using the following equation:</w:t>
      </w:r>
    </w:p>
    <w:p w14:paraId="7EA344E6" w14:textId="77777777" w:rsidR="00522445" w:rsidRPr="003478A9" w:rsidRDefault="003478A9"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I.V. = </m:t>
          </m:r>
          <m:d>
            <m:dPr>
              <m:ctrlPr>
                <w:rPr>
                  <w:rFonts w:ascii="Cambria Math" w:hAnsi="Cambria Math" w:cs="Times New Roman"/>
                  <w:i/>
                </w:rPr>
              </m:ctrlPr>
            </m:dPr>
            <m:e>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12.69×C×(V1-V2</m:t>
                      </m:r>
                    </m:num>
                    <m:den>
                      <m:r>
                        <w:rPr>
                          <w:rFonts w:ascii="Cambria Math" w:hAnsi="Cambria Math" w:cs="Times New Roman"/>
                        </w:rPr>
                        <m:t>m</m:t>
                      </m:r>
                    </m:den>
                  </m:f>
                </m:e>
              </m:box>
            </m:e>
          </m:d>
          <m:r>
            <w:rPr>
              <w:rFonts w:ascii="Cambria Math" w:hAnsi="Cambria Math" w:cs="Times New Roman"/>
            </w:rPr>
            <m:t>………………… (5)</m:t>
          </m:r>
        </m:oMath>
      </m:oMathPara>
    </w:p>
    <w:p w14:paraId="58971E7E" w14:textId="77777777" w:rsidR="00522445" w:rsidRPr="003478A9" w:rsidRDefault="003478A9" w:rsidP="00756FD2">
      <w:pPr>
        <w:spacing w:line="480" w:lineRule="auto"/>
        <w:rPr>
          <w:rFonts w:ascii="Cambria Math" w:hAnsi="Cambria Math" w:cs="Times New Roman"/>
          <w:oMath/>
        </w:rPr>
      </w:pPr>
      <m:oMathPara>
        <m:oMathParaPr>
          <m:jc m:val="left"/>
        </m:oMathParaPr>
        <m:oMath>
          <m:r>
            <w:rPr>
              <w:rFonts w:ascii="Cambria Math" w:hAnsi="Cambria Math" w:cs="Times New Roman"/>
            </w:rPr>
            <m:t>Where:</m:t>
          </m:r>
        </m:oMath>
      </m:oMathPara>
    </w:p>
    <w:p w14:paraId="3879BA0A"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I.V. = Iodine Value (g I₂/100 g oil)</m:t>
          </m:r>
        </m:oMath>
      </m:oMathPara>
    </w:p>
    <w:p w14:paraId="30E2EB8C"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C = Exact concentration of Na₂S₂O₃ solution (mol/L)</m:t>
          </m:r>
        </m:oMath>
      </m:oMathPara>
    </w:p>
    <w:p w14:paraId="0C733281"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V₁ = Volume of Na₂S₂O₃ used for blank titration (ml)</m:t>
          </m:r>
        </m:oMath>
      </m:oMathPara>
    </w:p>
    <w:p w14:paraId="3A652DC5"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V₂ = Volume of Na₂S₂O₃ used for sample titration (ml)</m:t>
          </m:r>
        </m:oMath>
      </m:oMathPara>
    </w:p>
    <w:p w14:paraId="5699AD2A"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M = Exact mass of oil sample (g)</m:t>
          </m:r>
        </m:oMath>
      </m:oMathPara>
    </w:p>
    <w:p w14:paraId="609512DA" w14:textId="77777777" w:rsidR="00522445" w:rsidRPr="00DA238C" w:rsidRDefault="00DA238C" w:rsidP="00756FD2">
      <w:pPr>
        <w:spacing w:line="480" w:lineRule="auto"/>
        <w:rPr>
          <w:rFonts w:ascii="Cambria Math" w:hAnsi="Cambria Math" w:cs="Times New Roman"/>
          <w:oMath/>
        </w:rPr>
      </w:pPr>
      <m:oMathPara>
        <m:oMathParaPr>
          <m:jc m:val="left"/>
        </m:oMathParaPr>
        <m:oMath>
          <m:r>
            <m:rPr>
              <m:sty m:val="p"/>
            </m:rPr>
            <w:rPr>
              <w:rFonts w:ascii="Cambria Math" w:hAnsi="Cambria Math" w:cs="Times New Roman"/>
            </w:rPr>
            <m:t>12.69 = Conversion factor (126.9 × 0.1, where 126.9 is molecular weight of I₂).</m:t>
          </m:r>
        </m:oMath>
      </m:oMathPara>
    </w:p>
    <w:p w14:paraId="520112EE" w14:textId="77777777" w:rsidR="00F71541" w:rsidRPr="003568F5" w:rsidRDefault="00F71541" w:rsidP="00756FD2">
      <w:pPr>
        <w:spacing w:line="480" w:lineRule="auto"/>
        <w:rPr>
          <w:rFonts w:ascii="Times New Roman" w:hAnsi="Times New Roman" w:cs="Times New Roman"/>
          <w:b/>
        </w:rPr>
      </w:pPr>
      <w:r>
        <w:rPr>
          <w:rFonts w:ascii="Times New Roman" w:hAnsi="Times New Roman" w:cs="Times New Roman"/>
          <w:b/>
        </w:rPr>
        <w:t xml:space="preserve">(c) Saponification </w:t>
      </w:r>
      <w:r w:rsidR="00254726">
        <w:rPr>
          <w:rFonts w:ascii="Times New Roman" w:hAnsi="Times New Roman" w:cs="Times New Roman"/>
          <w:b/>
        </w:rPr>
        <w:t xml:space="preserve">Value </w:t>
      </w:r>
    </w:p>
    <w:p w14:paraId="0E401738"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 xml:space="preserve">Approximately </w:t>
      </w:r>
      <w:r w:rsidR="00F06C6F">
        <w:rPr>
          <w:rFonts w:ascii="Times New Roman" w:hAnsi="Times New Roman" w:cs="Times New Roman"/>
        </w:rPr>
        <w:t>(</w:t>
      </w:r>
      <w:r>
        <w:rPr>
          <w:rFonts w:ascii="Times New Roman" w:hAnsi="Times New Roman" w:cs="Times New Roman"/>
        </w:rPr>
        <w:t>2.0</w:t>
      </w:r>
      <w:r w:rsidR="00F06C6F">
        <w:rPr>
          <w:rFonts w:ascii="Times New Roman" w:hAnsi="Times New Roman" w:cs="Times New Roman"/>
        </w:rPr>
        <w:t>)</w:t>
      </w:r>
      <w:r>
        <w:rPr>
          <w:rFonts w:ascii="Times New Roman" w:hAnsi="Times New Roman" w:cs="Times New Roman"/>
        </w:rPr>
        <w:t xml:space="preserve"> g of oil sample was accurately weighed i</w:t>
      </w:r>
      <w:r w:rsidR="0054403F">
        <w:rPr>
          <w:rFonts w:ascii="Times New Roman" w:hAnsi="Times New Roman" w:cs="Times New Roman"/>
        </w:rPr>
        <w:t xml:space="preserve">nto a </w:t>
      </w:r>
      <w:r w:rsidR="00F06C6F">
        <w:rPr>
          <w:rFonts w:ascii="Times New Roman" w:hAnsi="Times New Roman" w:cs="Times New Roman"/>
        </w:rPr>
        <w:t>(</w:t>
      </w:r>
      <w:r w:rsidR="0054403F">
        <w:rPr>
          <w:rFonts w:ascii="Times New Roman" w:hAnsi="Times New Roman" w:cs="Times New Roman"/>
        </w:rPr>
        <w:t>250 ml</w:t>
      </w:r>
      <w:r w:rsidR="00F06C6F">
        <w:rPr>
          <w:rFonts w:ascii="Times New Roman" w:hAnsi="Times New Roman" w:cs="Times New Roman"/>
        </w:rPr>
        <w:t>)</w:t>
      </w:r>
      <w:r w:rsidR="0054403F">
        <w:rPr>
          <w:rFonts w:ascii="Times New Roman" w:hAnsi="Times New Roman" w:cs="Times New Roman"/>
        </w:rPr>
        <w:t xml:space="preserve"> conical flask.10 ml</w:t>
      </w:r>
      <w:r>
        <w:rPr>
          <w:rFonts w:ascii="Times New Roman" w:hAnsi="Times New Roman" w:cs="Times New Roman"/>
        </w:rPr>
        <w:t xml:space="preserve"> of ethanol-ether mixture (2:1, v</w:t>
      </w:r>
      <w:r w:rsidR="0054403F">
        <w:rPr>
          <w:rFonts w:ascii="Times New Roman" w:hAnsi="Times New Roman" w:cs="Times New Roman"/>
        </w:rPr>
        <w:t xml:space="preserve">/v) was added, followed by </w:t>
      </w:r>
      <w:r w:rsidR="00F06C6F">
        <w:rPr>
          <w:rFonts w:ascii="Times New Roman" w:hAnsi="Times New Roman" w:cs="Times New Roman"/>
        </w:rPr>
        <w:t>(</w:t>
      </w:r>
      <w:r w:rsidR="0054403F">
        <w:rPr>
          <w:rFonts w:ascii="Times New Roman" w:hAnsi="Times New Roman" w:cs="Times New Roman"/>
        </w:rPr>
        <w:t>25</w:t>
      </w:r>
      <w:r w:rsidR="00721072">
        <w:rPr>
          <w:rFonts w:ascii="Times New Roman" w:hAnsi="Times New Roman" w:cs="Times New Roman"/>
        </w:rPr>
        <w:t>.0</w:t>
      </w:r>
      <w:r w:rsidR="0054403F">
        <w:rPr>
          <w:rFonts w:ascii="Times New Roman" w:hAnsi="Times New Roman" w:cs="Times New Roman"/>
        </w:rPr>
        <w:t xml:space="preserve"> ml</w:t>
      </w:r>
      <w:r w:rsidR="00F06C6F">
        <w:rPr>
          <w:rFonts w:ascii="Times New Roman" w:hAnsi="Times New Roman" w:cs="Times New Roman"/>
        </w:rPr>
        <w:t>)</w:t>
      </w:r>
      <w:r>
        <w:rPr>
          <w:rFonts w:ascii="Times New Roman" w:hAnsi="Times New Roman" w:cs="Times New Roman"/>
        </w:rPr>
        <w:t xml:space="preserve"> of </w:t>
      </w:r>
      <w:r w:rsidR="00F06C6F">
        <w:rPr>
          <w:rFonts w:ascii="Times New Roman" w:hAnsi="Times New Roman" w:cs="Times New Roman"/>
        </w:rPr>
        <w:t>(</w:t>
      </w:r>
      <w:r>
        <w:rPr>
          <w:rFonts w:ascii="Times New Roman" w:hAnsi="Times New Roman" w:cs="Times New Roman"/>
        </w:rPr>
        <w:t>0.5 N</w:t>
      </w:r>
      <w:r w:rsidR="00F06C6F">
        <w:rPr>
          <w:rFonts w:ascii="Times New Roman" w:hAnsi="Times New Roman" w:cs="Times New Roman"/>
        </w:rPr>
        <w:t>)</w:t>
      </w:r>
      <w:r>
        <w:rPr>
          <w:rFonts w:ascii="Times New Roman" w:hAnsi="Times New Roman" w:cs="Times New Roman"/>
        </w:rPr>
        <w:t xml:space="preserve"> ethanolic potassium hydroxide solution. The flask was fitted with a reflux condenser and refluxed in a boiling water bath for </w:t>
      </w:r>
      <w:r w:rsidR="00F06C6F">
        <w:rPr>
          <w:rFonts w:ascii="Times New Roman" w:hAnsi="Times New Roman" w:cs="Times New Roman"/>
        </w:rPr>
        <w:t>(</w:t>
      </w:r>
      <w:r>
        <w:rPr>
          <w:rFonts w:ascii="Times New Roman" w:hAnsi="Times New Roman" w:cs="Times New Roman"/>
        </w:rPr>
        <w:t>30</w:t>
      </w:r>
      <w:r w:rsidR="00F06C6F">
        <w:rPr>
          <w:rFonts w:ascii="Times New Roman" w:hAnsi="Times New Roman" w:cs="Times New Roman"/>
        </w:rPr>
        <w:t>)</w:t>
      </w:r>
      <w:r>
        <w:rPr>
          <w:rFonts w:ascii="Times New Roman" w:hAnsi="Times New Roman" w:cs="Times New Roman"/>
        </w:rPr>
        <w:t xml:space="preserve"> minutes with gentle swirling to ensure complete saponification.</w:t>
      </w:r>
    </w:p>
    <w:p w14:paraId="4BC78241" w14:textId="77777777" w:rsidR="0054403F" w:rsidRDefault="00522445" w:rsidP="00756FD2">
      <w:pPr>
        <w:spacing w:line="480" w:lineRule="auto"/>
        <w:jc w:val="both"/>
        <w:rPr>
          <w:rFonts w:ascii="Times New Roman" w:hAnsi="Times New Roman" w:cs="Times New Roman"/>
        </w:rPr>
      </w:pPr>
      <w:r>
        <w:rPr>
          <w:rFonts w:ascii="Times New Roman" w:hAnsi="Times New Roman" w:cs="Times New Roman"/>
        </w:rPr>
        <w:t xml:space="preserve">After the reflux period, the solution was allowed to cool slightly while still warm. Three to four drops of phenolphthalein indicator were added to the warm solution, which was then titrated </w:t>
      </w:r>
      <w:r>
        <w:rPr>
          <w:rFonts w:ascii="Times New Roman" w:hAnsi="Times New Roman" w:cs="Times New Roman"/>
        </w:rPr>
        <w:lastRenderedPageBreak/>
        <w:t xml:space="preserve">against standardized </w:t>
      </w:r>
      <w:r w:rsidR="00F06C6F">
        <w:rPr>
          <w:rFonts w:ascii="Times New Roman" w:hAnsi="Times New Roman" w:cs="Times New Roman"/>
        </w:rPr>
        <w:t>(</w:t>
      </w:r>
      <w:r>
        <w:rPr>
          <w:rFonts w:ascii="Times New Roman" w:hAnsi="Times New Roman" w:cs="Times New Roman"/>
        </w:rPr>
        <w:t>0.5 M</w:t>
      </w:r>
      <w:r w:rsidR="00F06C6F">
        <w:rPr>
          <w:rFonts w:ascii="Times New Roman" w:hAnsi="Times New Roman" w:cs="Times New Roman"/>
        </w:rPr>
        <w:t>)</w:t>
      </w:r>
      <w:r>
        <w:rPr>
          <w:rFonts w:ascii="Times New Roman" w:hAnsi="Times New Roman" w:cs="Times New Roman"/>
        </w:rPr>
        <w:t xml:space="preserve"> hydrochloric acid until the pink color disappeared (endpoint). A blank determination was carried out simultaneously following the identical procedure but without the oil sample.</w:t>
      </w:r>
      <w:r w:rsidR="00E54811">
        <w:rPr>
          <w:rFonts w:ascii="Times New Roman" w:hAnsi="Times New Roman" w:cs="Times New Roman"/>
        </w:rPr>
        <w:t xml:space="preserve"> </w:t>
      </w:r>
      <w:r w:rsidR="00B53D52">
        <w:rPr>
          <w:rFonts w:ascii="Times New Roman" w:hAnsi="Times New Roman" w:cs="Times New Roman"/>
        </w:rPr>
        <w:t xml:space="preserve">The saponification value </w:t>
      </w:r>
      <w:r w:rsidR="005248B7">
        <w:rPr>
          <w:rFonts w:ascii="Times New Roman" w:hAnsi="Times New Roman" w:cs="Times New Roman"/>
        </w:rPr>
        <w:t>is calculated using the equation</w:t>
      </w:r>
    </w:p>
    <w:p w14:paraId="3FDCD952" w14:textId="77777777" w:rsidR="00E54811" w:rsidRPr="003478A9" w:rsidRDefault="003478A9" w:rsidP="00756FD2">
      <w:pPr>
        <w:spacing w:line="480" w:lineRule="auto"/>
        <w:jc w:val="both"/>
        <w:rPr>
          <w:rFonts w:ascii="Cambria Math" w:hAnsi="Cambria Math" w:cs="Times New Roman"/>
          <w:oMath/>
        </w:rPr>
      </w:pPr>
      <m:oMathPara>
        <m:oMathParaPr>
          <m:jc m:val="left"/>
        </m:oMathParaPr>
        <m:oMath>
          <m:r>
            <w:rPr>
              <w:rFonts w:ascii="Cambria Math" w:hAnsi="Cambria Math" w:cs="Times New Roman"/>
            </w:rPr>
            <m:t xml:space="preserve">S.V. = </m:t>
          </m:r>
          <m:d>
            <m:dPr>
              <m:ctrlPr>
                <w:rPr>
                  <w:rFonts w:ascii="Cambria Math" w:hAnsi="Cambria Math" w:cs="Times New Roman"/>
                  <w:i/>
                </w:rPr>
              </m:ctrlPr>
            </m:dPr>
            <m:e>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56.1×M×(B-R)</m:t>
                      </m:r>
                    </m:num>
                    <m:den>
                      <m:r>
                        <w:rPr>
                          <w:rFonts w:ascii="Cambria Math" w:hAnsi="Cambria Math" w:cs="Times New Roman"/>
                        </w:rPr>
                        <m:t>m</m:t>
                      </m:r>
                    </m:den>
                  </m:f>
                </m:e>
              </m:box>
            </m:e>
          </m:d>
          <m:r>
            <w:rPr>
              <w:rFonts w:ascii="Cambria Math" w:hAnsi="Cambria Math" w:cs="Times New Roman"/>
            </w:rPr>
            <m:t>…………………. (6)</m:t>
          </m:r>
        </m:oMath>
      </m:oMathPara>
    </w:p>
    <w:p w14:paraId="1689F33C"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Where:</w:t>
      </w:r>
    </w:p>
    <w:p w14:paraId="45451379"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 xml:space="preserve">B = volume of </w:t>
      </w:r>
      <w:r w:rsidR="0054403F">
        <w:rPr>
          <w:rFonts w:ascii="Times New Roman" w:hAnsi="Times New Roman" w:cs="Times New Roman"/>
        </w:rPr>
        <w:t>HCl used for blank titration (ml</w:t>
      </w:r>
      <w:r>
        <w:rPr>
          <w:rFonts w:ascii="Times New Roman" w:hAnsi="Times New Roman" w:cs="Times New Roman"/>
        </w:rPr>
        <w:t>)</w:t>
      </w:r>
    </w:p>
    <w:p w14:paraId="0608D829"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 xml:space="preserve">R = volume of HCl used for sample </w:t>
      </w:r>
      <w:r w:rsidR="0054403F">
        <w:rPr>
          <w:rFonts w:ascii="Times New Roman" w:hAnsi="Times New Roman" w:cs="Times New Roman"/>
        </w:rPr>
        <w:t>titration (ml</w:t>
      </w:r>
      <w:r>
        <w:rPr>
          <w:rFonts w:ascii="Times New Roman" w:hAnsi="Times New Roman" w:cs="Times New Roman"/>
        </w:rPr>
        <w:t>)</w:t>
      </w:r>
    </w:p>
    <w:p w14:paraId="1C595026"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M = molarity of the HCl solution (mol/L)</w:t>
      </w:r>
    </w:p>
    <w:p w14:paraId="29647E93"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M = mass of oil sample (g)</w:t>
      </w:r>
    </w:p>
    <w:p w14:paraId="0F588CCC"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56.1 = molecular weight of KOH (g/mol)</w:t>
      </w:r>
    </w:p>
    <w:p w14:paraId="531E14D9" w14:textId="77777777" w:rsidR="008B6CA8" w:rsidRDefault="00522445" w:rsidP="00756FD2">
      <w:pPr>
        <w:spacing w:line="480" w:lineRule="auto"/>
        <w:jc w:val="both"/>
        <w:rPr>
          <w:rFonts w:ascii="Times New Roman" w:hAnsi="Times New Roman" w:cs="Times New Roman"/>
        </w:rPr>
      </w:pPr>
      <w:r>
        <w:rPr>
          <w:rFonts w:ascii="Times New Roman" w:hAnsi="Times New Roman" w:cs="Times New Roman"/>
        </w:rPr>
        <w:t>The saponification value is expressed as mg KOH per gram of oil</w:t>
      </w:r>
    </w:p>
    <w:p w14:paraId="44129F26" w14:textId="77777777" w:rsidR="00522445" w:rsidRPr="004E02CD" w:rsidRDefault="00E54811" w:rsidP="00756FD2">
      <w:pPr>
        <w:spacing w:line="480" w:lineRule="auto"/>
        <w:jc w:val="both"/>
        <w:rPr>
          <w:rFonts w:ascii="Times New Roman" w:hAnsi="Times New Roman" w:cs="Times New Roman"/>
          <w:b/>
          <w:bCs/>
        </w:rPr>
      </w:pPr>
      <w:r>
        <w:rPr>
          <w:rFonts w:ascii="Times New Roman" w:hAnsi="Times New Roman" w:cs="Times New Roman"/>
          <w:b/>
          <w:bCs/>
        </w:rPr>
        <w:t xml:space="preserve">(d) </w:t>
      </w:r>
      <w:r w:rsidR="00522445" w:rsidRPr="004E02CD">
        <w:rPr>
          <w:rFonts w:ascii="Times New Roman" w:hAnsi="Times New Roman" w:cs="Times New Roman"/>
          <w:b/>
          <w:bCs/>
        </w:rPr>
        <w:t xml:space="preserve">Ester Content </w:t>
      </w:r>
    </w:p>
    <w:p w14:paraId="1970583D"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The ester value (EV) represents the amount of ester bonds present in the oil and is calculated from the relationship between saponification value and acid value:</w:t>
      </w:r>
    </w:p>
    <w:p w14:paraId="05F5D110" w14:textId="77777777" w:rsidR="00721072" w:rsidRDefault="00522445" w:rsidP="00756FD2">
      <w:pPr>
        <w:spacing w:line="480" w:lineRule="auto"/>
        <w:rPr>
          <w:rFonts w:ascii="Times New Roman" w:hAnsi="Times New Roman" w:cs="Times New Roman"/>
        </w:rPr>
      </w:pPr>
      <w:r>
        <w:rPr>
          <w:rFonts w:ascii="Times New Roman" w:hAnsi="Times New Roman" w:cs="Times New Roman"/>
        </w:rPr>
        <w:t>EV = SV – AV …</w:t>
      </w:r>
      <w:r w:rsidR="00721072">
        <w:rPr>
          <w:rFonts w:ascii="Times New Roman" w:hAnsi="Times New Roman" w:cs="Times New Roman"/>
        </w:rPr>
        <w:t>……………. (7)</w:t>
      </w:r>
    </w:p>
    <w:p w14:paraId="42620F6E"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Where:</w:t>
      </w:r>
    </w:p>
    <w:p w14:paraId="46F6C6C7"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EV = Ester value (mg KOH/g oil</w:t>
      </w:r>
    </w:p>
    <w:p w14:paraId="043495A4"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SV = Saponification value (mg KOH/g oil)</w:t>
      </w:r>
    </w:p>
    <w:p w14:paraId="705D63C8"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A</w:t>
      </w:r>
      <w:r w:rsidR="003E2FF7">
        <w:rPr>
          <w:rFonts w:ascii="Times New Roman" w:hAnsi="Times New Roman" w:cs="Times New Roman"/>
        </w:rPr>
        <w:t>V = Acid value (mg KOH/g)</w:t>
      </w:r>
    </w:p>
    <w:p w14:paraId="49C9DA21" w14:textId="77777777" w:rsidR="00522445" w:rsidRDefault="00522445" w:rsidP="00756FD2">
      <w:pPr>
        <w:spacing w:line="480" w:lineRule="auto"/>
        <w:rPr>
          <w:rFonts w:ascii="Times New Roman" w:hAnsi="Times New Roman" w:cs="Times New Roman"/>
        </w:rPr>
      </w:pPr>
      <w:r>
        <w:rPr>
          <w:rFonts w:ascii="Times New Roman" w:hAnsi="Times New Roman" w:cs="Times New Roman"/>
        </w:rPr>
        <w:lastRenderedPageBreak/>
        <w:t>This parameter indicates the degree of esterification and is particularly important in assessing oil quality and potential for biodiesel production</w:t>
      </w:r>
    </w:p>
    <w:p w14:paraId="5FC2022C" w14:textId="77777777" w:rsidR="00522445" w:rsidRPr="00DA7197" w:rsidRDefault="00E54811" w:rsidP="00756FD2">
      <w:pPr>
        <w:spacing w:line="480" w:lineRule="auto"/>
        <w:rPr>
          <w:rFonts w:ascii="Times New Roman" w:hAnsi="Times New Roman" w:cs="Times New Roman"/>
          <w:b/>
          <w:bCs/>
        </w:rPr>
      </w:pPr>
      <w:r>
        <w:rPr>
          <w:rFonts w:ascii="Times New Roman" w:hAnsi="Times New Roman" w:cs="Times New Roman"/>
          <w:b/>
          <w:bCs/>
        </w:rPr>
        <w:t xml:space="preserve">(e) </w:t>
      </w:r>
      <w:r w:rsidR="00522445" w:rsidRPr="00DA7197">
        <w:rPr>
          <w:rFonts w:ascii="Times New Roman" w:hAnsi="Times New Roman" w:cs="Times New Roman"/>
          <w:b/>
          <w:bCs/>
        </w:rPr>
        <w:t>Peroxide Value</w:t>
      </w:r>
    </w:p>
    <w:p w14:paraId="30DA3830" w14:textId="77777777" w:rsidR="00522445" w:rsidRDefault="0054403F" w:rsidP="00756FD2">
      <w:pPr>
        <w:spacing w:line="480" w:lineRule="auto"/>
        <w:rPr>
          <w:rFonts w:ascii="Times New Roman" w:hAnsi="Times New Roman" w:cs="Times New Roman"/>
        </w:rPr>
      </w:pPr>
      <w:r>
        <w:rPr>
          <w:rFonts w:ascii="Times New Roman" w:hAnsi="Times New Roman" w:cs="Times New Roman"/>
        </w:rPr>
        <w:t xml:space="preserve">Into a </w:t>
      </w:r>
      <w:r w:rsidR="00F06C6F">
        <w:rPr>
          <w:rFonts w:ascii="Times New Roman" w:hAnsi="Times New Roman" w:cs="Times New Roman"/>
        </w:rPr>
        <w:t>(</w:t>
      </w:r>
      <w:r>
        <w:rPr>
          <w:rFonts w:ascii="Times New Roman" w:hAnsi="Times New Roman" w:cs="Times New Roman"/>
        </w:rPr>
        <w:t>250 ml</w:t>
      </w:r>
      <w:r w:rsidR="00F06C6F">
        <w:rPr>
          <w:rFonts w:ascii="Times New Roman" w:hAnsi="Times New Roman" w:cs="Times New Roman"/>
        </w:rPr>
        <w:t>)</w:t>
      </w:r>
      <w:r>
        <w:rPr>
          <w:rFonts w:ascii="Times New Roman" w:hAnsi="Times New Roman" w:cs="Times New Roman"/>
        </w:rPr>
        <w:t xml:space="preserve"> </w:t>
      </w:r>
      <w:r w:rsidR="00522445">
        <w:rPr>
          <w:rFonts w:ascii="Times New Roman" w:hAnsi="Times New Roman" w:cs="Times New Roman"/>
        </w:rPr>
        <w:t xml:space="preserve">Erlenmeyer flask, </w:t>
      </w:r>
      <w:r w:rsidR="00F06C6F">
        <w:rPr>
          <w:rFonts w:ascii="Times New Roman" w:hAnsi="Times New Roman" w:cs="Times New Roman"/>
        </w:rPr>
        <w:t>(</w:t>
      </w:r>
      <w:r w:rsidR="00522445">
        <w:rPr>
          <w:rFonts w:ascii="Times New Roman" w:hAnsi="Times New Roman" w:cs="Times New Roman"/>
        </w:rPr>
        <w:t>2.0 g</w:t>
      </w:r>
      <w:r w:rsidR="00F06C6F">
        <w:rPr>
          <w:rFonts w:ascii="Times New Roman" w:hAnsi="Times New Roman" w:cs="Times New Roman"/>
        </w:rPr>
        <w:t>)</w:t>
      </w:r>
      <w:r w:rsidR="00522445">
        <w:rPr>
          <w:rFonts w:ascii="Times New Roman" w:hAnsi="Times New Roman" w:cs="Times New Roman"/>
        </w:rPr>
        <w:t xml:space="preserve"> of oil sample was accurate</w:t>
      </w:r>
      <w:r>
        <w:rPr>
          <w:rFonts w:ascii="Times New Roman" w:hAnsi="Times New Roman" w:cs="Times New Roman"/>
        </w:rPr>
        <w:t xml:space="preserve">ly weighed. Subsequently, </w:t>
      </w:r>
      <w:r w:rsidR="00F06C6F">
        <w:rPr>
          <w:rFonts w:ascii="Times New Roman" w:hAnsi="Times New Roman" w:cs="Times New Roman"/>
        </w:rPr>
        <w:t>(</w:t>
      </w:r>
      <w:r>
        <w:rPr>
          <w:rFonts w:ascii="Times New Roman" w:hAnsi="Times New Roman" w:cs="Times New Roman"/>
        </w:rPr>
        <w:t>20 ml</w:t>
      </w:r>
      <w:r w:rsidR="00F06C6F">
        <w:rPr>
          <w:rFonts w:ascii="Times New Roman" w:hAnsi="Times New Roman" w:cs="Times New Roman"/>
        </w:rPr>
        <w:t>)</w:t>
      </w:r>
      <w:r>
        <w:rPr>
          <w:rFonts w:ascii="Times New Roman" w:hAnsi="Times New Roman" w:cs="Times New Roman"/>
        </w:rPr>
        <w:t xml:space="preserve"> </w:t>
      </w:r>
      <w:r w:rsidR="00522445">
        <w:rPr>
          <w:rFonts w:ascii="Times New Roman" w:hAnsi="Times New Roman" w:cs="Times New Roman"/>
        </w:rPr>
        <w:t>of solvent mixture (glacial acetic acid:chloroform, 3:2 by vol</w:t>
      </w:r>
      <w:r>
        <w:rPr>
          <w:rFonts w:ascii="Times New Roman" w:hAnsi="Times New Roman" w:cs="Times New Roman"/>
        </w:rPr>
        <w:t xml:space="preserve">ume) was added, followed by </w:t>
      </w:r>
      <w:r w:rsidR="00F06C6F">
        <w:rPr>
          <w:rFonts w:ascii="Times New Roman" w:hAnsi="Times New Roman" w:cs="Times New Roman"/>
        </w:rPr>
        <w:t>(</w:t>
      </w:r>
      <w:r>
        <w:rPr>
          <w:rFonts w:ascii="Times New Roman" w:hAnsi="Times New Roman" w:cs="Times New Roman"/>
        </w:rPr>
        <w:t>1 ml</w:t>
      </w:r>
      <w:r w:rsidR="00F06C6F">
        <w:rPr>
          <w:rFonts w:ascii="Times New Roman" w:hAnsi="Times New Roman" w:cs="Times New Roman"/>
        </w:rPr>
        <w:t>)</w:t>
      </w:r>
      <w:r w:rsidR="00522445">
        <w:rPr>
          <w:rFonts w:ascii="Times New Roman" w:hAnsi="Times New Roman" w:cs="Times New Roman"/>
        </w:rPr>
        <w:t xml:space="preserve"> of saturated potassium iodide solution. The mixture was gently swirled and allowed to stand in darkness for exactly </w:t>
      </w:r>
      <w:r w:rsidR="00F06C6F">
        <w:rPr>
          <w:rFonts w:ascii="Times New Roman" w:hAnsi="Times New Roman" w:cs="Times New Roman"/>
        </w:rPr>
        <w:t>(</w:t>
      </w:r>
      <w:r w:rsidR="00522445">
        <w:rPr>
          <w:rFonts w:ascii="Times New Roman" w:hAnsi="Times New Roman" w:cs="Times New Roman"/>
        </w:rPr>
        <w:t>1</w:t>
      </w:r>
      <w:r w:rsidR="00F06C6F">
        <w:rPr>
          <w:rFonts w:ascii="Times New Roman" w:hAnsi="Times New Roman" w:cs="Times New Roman"/>
        </w:rPr>
        <w:t>)</w:t>
      </w:r>
      <w:r w:rsidR="00522445">
        <w:rPr>
          <w:rFonts w:ascii="Times New Roman" w:hAnsi="Times New Roman" w:cs="Times New Roman"/>
        </w:rPr>
        <w:t xml:space="preserve"> minute to ensure complete reaction.</w:t>
      </w:r>
    </w:p>
    <w:p w14:paraId="3EAA59FC" w14:textId="77777777" w:rsidR="0054403F" w:rsidRDefault="00522445" w:rsidP="00756FD2">
      <w:pPr>
        <w:spacing w:line="480" w:lineRule="auto"/>
        <w:jc w:val="both"/>
        <w:rPr>
          <w:rFonts w:ascii="Times New Roman" w:hAnsi="Times New Roman" w:cs="Times New Roman"/>
        </w:rPr>
      </w:pPr>
      <w:r>
        <w:rPr>
          <w:rFonts w:ascii="Times New Roman" w:hAnsi="Times New Roman" w:cs="Times New Roman"/>
        </w:rPr>
        <w:t>After the reaction</w:t>
      </w:r>
      <w:r w:rsidR="0054403F">
        <w:rPr>
          <w:rFonts w:ascii="Times New Roman" w:hAnsi="Times New Roman" w:cs="Times New Roman"/>
        </w:rPr>
        <w:t xml:space="preserve"> period, </w:t>
      </w:r>
      <w:r w:rsidR="00F06C6F">
        <w:rPr>
          <w:rFonts w:ascii="Times New Roman" w:hAnsi="Times New Roman" w:cs="Times New Roman"/>
        </w:rPr>
        <w:t>(</w:t>
      </w:r>
      <w:r w:rsidR="0054403F">
        <w:rPr>
          <w:rFonts w:ascii="Times New Roman" w:hAnsi="Times New Roman" w:cs="Times New Roman"/>
        </w:rPr>
        <w:t>20 ml</w:t>
      </w:r>
      <w:r w:rsidR="00F06C6F">
        <w:rPr>
          <w:rFonts w:ascii="Times New Roman" w:hAnsi="Times New Roman" w:cs="Times New Roman"/>
        </w:rPr>
        <w:t>)</w:t>
      </w:r>
      <w:r>
        <w:rPr>
          <w:rFonts w:ascii="Times New Roman" w:hAnsi="Times New Roman" w:cs="Times New Roman"/>
        </w:rPr>
        <w:t xml:space="preserve"> of distilled water was rapidly added to the flask, followed by immediate vigorous shaking. The liberated iodine was titrated with standardized </w:t>
      </w:r>
      <w:r w:rsidR="00F06C6F">
        <w:rPr>
          <w:rFonts w:ascii="Times New Roman" w:hAnsi="Times New Roman" w:cs="Times New Roman"/>
        </w:rPr>
        <w:t>(</w:t>
      </w:r>
      <w:r>
        <w:rPr>
          <w:rFonts w:ascii="Times New Roman" w:hAnsi="Times New Roman" w:cs="Times New Roman"/>
        </w:rPr>
        <w:t>0.1 M</w:t>
      </w:r>
      <w:r w:rsidR="00F06C6F">
        <w:rPr>
          <w:rFonts w:ascii="Times New Roman" w:hAnsi="Times New Roman" w:cs="Times New Roman"/>
        </w:rPr>
        <w:t>)</w:t>
      </w:r>
      <w:r>
        <w:rPr>
          <w:rFonts w:ascii="Times New Roman" w:hAnsi="Times New Roman" w:cs="Times New Roman"/>
        </w:rPr>
        <w:t xml:space="preserve"> sodium thiosulfate solution until the yellow color almost di</w:t>
      </w:r>
      <w:r w:rsidR="0054403F">
        <w:rPr>
          <w:rFonts w:ascii="Times New Roman" w:hAnsi="Times New Roman" w:cs="Times New Roman"/>
        </w:rPr>
        <w:t xml:space="preserve">sappeared. At this point, </w:t>
      </w:r>
      <w:r w:rsidR="00F06C6F">
        <w:rPr>
          <w:rFonts w:ascii="Times New Roman" w:hAnsi="Times New Roman" w:cs="Times New Roman"/>
        </w:rPr>
        <w:t>(</w:t>
      </w:r>
      <w:r w:rsidR="0054403F">
        <w:rPr>
          <w:rFonts w:ascii="Times New Roman" w:hAnsi="Times New Roman" w:cs="Times New Roman"/>
        </w:rPr>
        <w:t>1-2 ml</w:t>
      </w:r>
      <w:r w:rsidR="00F06C6F">
        <w:rPr>
          <w:rFonts w:ascii="Times New Roman" w:hAnsi="Times New Roman" w:cs="Times New Roman"/>
        </w:rPr>
        <w:t>)</w:t>
      </w:r>
      <w:r>
        <w:rPr>
          <w:rFonts w:ascii="Times New Roman" w:hAnsi="Times New Roman" w:cs="Times New Roman"/>
        </w:rPr>
        <w:t xml:space="preserve"> of freshly prepared starch indicator solution was added, producing a blue-black color. Titration was continued drop</w:t>
      </w:r>
      <w:r w:rsidR="00F06C6F">
        <w:rPr>
          <w:rFonts w:ascii="Times New Roman" w:hAnsi="Times New Roman" w:cs="Times New Roman"/>
        </w:rPr>
        <w:t xml:space="preserve"> </w:t>
      </w:r>
      <w:r>
        <w:rPr>
          <w:rFonts w:ascii="Times New Roman" w:hAnsi="Times New Roman" w:cs="Times New Roman"/>
        </w:rPr>
        <w:t xml:space="preserve">wise until the blue color completely disappeared. A blank determination was performed simultaneously using the same procedure without the oil sample. The peroxide value was calculated using the following equation </w:t>
      </w:r>
    </w:p>
    <w:p w14:paraId="284AFC81" w14:textId="77777777" w:rsidR="00522445" w:rsidRDefault="003E2FF7" w:rsidP="00756FD2">
      <w:pPr>
        <w:spacing w:line="480" w:lineRule="auto"/>
        <w:jc w:val="both"/>
        <w:rPr>
          <w:rFonts w:ascii="Times New Roman" w:hAnsi="Times New Roman" w:cs="Times New Roman"/>
        </w:rPr>
      </w:pPr>
      <w:r>
        <w:rPr>
          <w:rFonts w:ascii="Times New Roman" w:hAnsi="Times New Roman" w:cs="Times New Roman"/>
        </w:rPr>
        <w:t xml:space="preserve">P.V. = </w:t>
      </w:r>
      <w:r w:rsidR="007D1A23">
        <w:rPr>
          <w:rFonts w:ascii="Times New Roman" w:hAnsi="Times New Roman" w:cs="Times New Roman"/>
        </w:rPr>
        <w:t>(S-B)×M×100)/m</w:t>
      </w:r>
      <w:r w:rsidR="00721072">
        <w:rPr>
          <w:rFonts w:ascii="Times New Roman" w:hAnsi="Times New Roman" w:cs="Times New Roman"/>
        </w:rPr>
        <w:t xml:space="preserve">……………….. (8) </w:t>
      </w:r>
    </w:p>
    <w:p w14:paraId="5FC5A02D"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Where</w:t>
      </w:r>
    </w:p>
    <w:p w14:paraId="3B9ECAD8"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P.V. = Peroxide value (milliequivalents of O₂/kg oil)</w:t>
      </w:r>
    </w:p>
    <w:p w14:paraId="55D89AE8"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S = volum</w:t>
      </w:r>
      <w:r w:rsidR="0054403F">
        <w:rPr>
          <w:rFonts w:ascii="Times New Roman" w:hAnsi="Times New Roman" w:cs="Times New Roman"/>
        </w:rPr>
        <w:t>e of Na₂S₂O₃ used for sample (ml</w:t>
      </w:r>
      <w:r>
        <w:rPr>
          <w:rFonts w:ascii="Times New Roman" w:hAnsi="Times New Roman" w:cs="Times New Roman"/>
        </w:rPr>
        <w:t>)</w:t>
      </w:r>
    </w:p>
    <w:p w14:paraId="71BB9955"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B = volu</w:t>
      </w:r>
      <w:r w:rsidR="0054403F">
        <w:rPr>
          <w:rFonts w:ascii="Times New Roman" w:hAnsi="Times New Roman" w:cs="Times New Roman"/>
        </w:rPr>
        <w:t>me of Na₂S₂O₃ used for blank (ml</w:t>
      </w:r>
      <w:r>
        <w:rPr>
          <w:rFonts w:ascii="Times New Roman" w:hAnsi="Times New Roman" w:cs="Times New Roman"/>
        </w:rPr>
        <w:t>)</w:t>
      </w:r>
    </w:p>
    <w:p w14:paraId="44F65707" w14:textId="77777777" w:rsidR="000E73D2" w:rsidRDefault="00C3013E" w:rsidP="00756FD2">
      <w:pPr>
        <w:spacing w:line="480" w:lineRule="auto"/>
        <w:rPr>
          <w:rFonts w:ascii="Times New Roman" w:hAnsi="Times New Roman" w:cs="Times New Roman"/>
        </w:rPr>
      </w:pPr>
      <w:r>
        <w:rPr>
          <w:rFonts w:ascii="Times New Roman" w:hAnsi="Times New Roman" w:cs="Times New Roman"/>
        </w:rPr>
        <w:t>M = M</w:t>
      </w:r>
      <w:r w:rsidR="00522445">
        <w:rPr>
          <w:rFonts w:ascii="Times New Roman" w:hAnsi="Times New Roman" w:cs="Times New Roman"/>
        </w:rPr>
        <w:t>olarity of Na₂S₂O₃ solution (mol/L)</w:t>
      </w:r>
    </w:p>
    <w:p w14:paraId="397578D7" w14:textId="77777777" w:rsidR="00522445" w:rsidRDefault="00522445" w:rsidP="00756FD2">
      <w:pPr>
        <w:spacing w:line="480" w:lineRule="auto"/>
        <w:rPr>
          <w:rFonts w:ascii="Times New Roman" w:hAnsi="Times New Roman" w:cs="Times New Roman"/>
        </w:rPr>
      </w:pPr>
      <w:r>
        <w:rPr>
          <w:rFonts w:ascii="Times New Roman" w:hAnsi="Times New Roman" w:cs="Times New Roman"/>
        </w:rPr>
        <w:t>M = mass of oil sample (g)</w:t>
      </w:r>
    </w:p>
    <w:p w14:paraId="6AA9AD04"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lastRenderedPageBreak/>
        <w:t>The peroxide value indicates the degree of oxidative rancidity and is expressed as milliequivalents of active oxygen per kilogram of oil.</w:t>
      </w:r>
    </w:p>
    <w:p w14:paraId="0A5F554A" w14:textId="77777777" w:rsidR="004B51B3" w:rsidRDefault="004B51B3" w:rsidP="00756FD2">
      <w:pPr>
        <w:spacing w:line="480" w:lineRule="auto"/>
        <w:jc w:val="both"/>
        <w:rPr>
          <w:rFonts w:ascii="Times New Roman" w:hAnsi="Times New Roman" w:cs="Times New Roman"/>
          <w:b/>
          <w:bCs/>
        </w:rPr>
      </w:pPr>
    </w:p>
    <w:p w14:paraId="06579B67" w14:textId="77777777" w:rsidR="00522445" w:rsidRPr="00134DF7" w:rsidRDefault="00E54811" w:rsidP="00756FD2">
      <w:pPr>
        <w:spacing w:line="480" w:lineRule="auto"/>
        <w:jc w:val="both"/>
        <w:rPr>
          <w:rFonts w:ascii="Times New Roman" w:hAnsi="Times New Roman" w:cs="Times New Roman"/>
          <w:b/>
          <w:bCs/>
        </w:rPr>
      </w:pPr>
      <w:r>
        <w:rPr>
          <w:rFonts w:ascii="Times New Roman" w:hAnsi="Times New Roman" w:cs="Times New Roman"/>
          <w:b/>
          <w:bCs/>
        </w:rPr>
        <w:t xml:space="preserve">(f) </w:t>
      </w:r>
      <w:r w:rsidR="00522445" w:rsidRPr="00134DF7">
        <w:rPr>
          <w:rFonts w:ascii="Times New Roman" w:hAnsi="Times New Roman" w:cs="Times New Roman"/>
          <w:b/>
          <w:bCs/>
        </w:rPr>
        <w:t>Free fatty Acid (%FFA)</w:t>
      </w:r>
    </w:p>
    <w:p w14:paraId="69F175A3" w14:textId="77777777" w:rsidR="00522445" w:rsidRDefault="00522445" w:rsidP="00756FD2">
      <w:pPr>
        <w:spacing w:line="480" w:lineRule="auto"/>
        <w:jc w:val="both"/>
        <w:rPr>
          <w:rFonts w:ascii="Times New Roman" w:hAnsi="Times New Roman" w:cs="Times New Roman"/>
        </w:rPr>
      </w:pPr>
      <w:r>
        <w:rPr>
          <w:rFonts w:ascii="Times New Roman" w:hAnsi="Times New Roman" w:cs="Times New Roman"/>
        </w:rPr>
        <w:t xml:space="preserve">About </w:t>
      </w:r>
      <w:r w:rsidR="00C3013E">
        <w:rPr>
          <w:rFonts w:ascii="Times New Roman" w:hAnsi="Times New Roman" w:cs="Times New Roman"/>
        </w:rPr>
        <w:t>(</w:t>
      </w:r>
      <w:r>
        <w:rPr>
          <w:rFonts w:ascii="Times New Roman" w:hAnsi="Times New Roman" w:cs="Times New Roman"/>
        </w:rPr>
        <w:t>2g</w:t>
      </w:r>
      <w:r w:rsidR="00C3013E">
        <w:rPr>
          <w:rFonts w:ascii="Times New Roman" w:hAnsi="Times New Roman" w:cs="Times New Roman"/>
        </w:rPr>
        <w:t>)</w:t>
      </w:r>
      <w:r>
        <w:rPr>
          <w:rFonts w:ascii="Times New Roman" w:hAnsi="Times New Roman" w:cs="Times New Roman"/>
        </w:rPr>
        <w:t xml:space="preserve"> of the </w:t>
      </w:r>
      <w:r w:rsidR="0054403F">
        <w:rPr>
          <w:rFonts w:ascii="Times New Roman" w:hAnsi="Times New Roman" w:cs="Times New Roman"/>
        </w:rPr>
        <w:t xml:space="preserve">oil sample was placed in a </w:t>
      </w:r>
      <w:r w:rsidR="00C3013E">
        <w:rPr>
          <w:rFonts w:ascii="Times New Roman" w:hAnsi="Times New Roman" w:cs="Times New Roman"/>
        </w:rPr>
        <w:t>(</w:t>
      </w:r>
      <w:r w:rsidR="0054403F">
        <w:rPr>
          <w:rFonts w:ascii="Times New Roman" w:hAnsi="Times New Roman" w:cs="Times New Roman"/>
        </w:rPr>
        <w:t>250ml</w:t>
      </w:r>
      <w:r w:rsidR="00C3013E">
        <w:rPr>
          <w:rFonts w:ascii="Times New Roman" w:hAnsi="Times New Roman" w:cs="Times New Roman"/>
        </w:rPr>
        <w:t>)</w:t>
      </w:r>
      <w:r>
        <w:rPr>
          <w:rFonts w:ascii="Times New Roman" w:hAnsi="Times New Roman" w:cs="Times New Roman"/>
        </w:rPr>
        <w:t xml:space="preserve"> conical flask and warmed</w:t>
      </w:r>
      <w:r w:rsidR="00973CEF">
        <w:rPr>
          <w:rFonts w:ascii="Times New Roman" w:hAnsi="Times New Roman" w:cs="Times New Roman"/>
        </w:rPr>
        <w:t xml:space="preserve"> </w:t>
      </w:r>
      <w:r w:rsidR="00C3013E">
        <w:rPr>
          <w:rFonts w:ascii="Times New Roman" w:hAnsi="Times New Roman" w:cs="Times New Roman"/>
        </w:rPr>
        <w:t>(</w:t>
      </w:r>
      <w:r w:rsidR="0054403F">
        <w:rPr>
          <w:rFonts w:ascii="Times New Roman" w:hAnsi="Times New Roman" w:cs="Times New Roman"/>
        </w:rPr>
        <w:t>2.5ml</w:t>
      </w:r>
      <w:r w:rsidR="00C3013E">
        <w:rPr>
          <w:rFonts w:ascii="Times New Roman" w:hAnsi="Times New Roman" w:cs="Times New Roman"/>
        </w:rPr>
        <w:t>)</w:t>
      </w:r>
      <w:r>
        <w:rPr>
          <w:rFonts w:ascii="Times New Roman" w:hAnsi="Times New Roman" w:cs="Times New Roman"/>
        </w:rPr>
        <w:t xml:space="preserve"> o</w:t>
      </w:r>
      <w:r w:rsidR="00D97E7F">
        <w:rPr>
          <w:rFonts w:ascii="Times New Roman" w:hAnsi="Times New Roman" w:cs="Times New Roman"/>
        </w:rPr>
        <w:t xml:space="preserve">f </w:t>
      </w:r>
      <w:r w:rsidR="00BD0892">
        <w:rPr>
          <w:rFonts w:ascii="Times New Roman" w:hAnsi="Times New Roman" w:cs="Times New Roman"/>
        </w:rPr>
        <w:t>m</w:t>
      </w:r>
      <w:r>
        <w:rPr>
          <w:rFonts w:ascii="Times New Roman" w:hAnsi="Times New Roman" w:cs="Times New Roman"/>
        </w:rPr>
        <w:t>ethanol was added with thorough stirring, followed by two (2) drops of phenolphthalein</w:t>
      </w:r>
      <w:r w:rsidR="00D97E7F">
        <w:rPr>
          <w:rFonts w:ascii="Times New Roman" w:hAnsi="Times New Roman" w:cs="Times New Roman"/>
        </w:rPr>
        <w:t xml:space="preserve"> </w:t>
      </w:r>
      <w:r>
        <w:rPr>
          <w:rFonts w:ascii="Times New Roman" w:hAnsi="Times New Roman" w:cs="Times New Roman"/>
        </w:rPr>
        <w:t xml:space="preserve">Indicator and a drop of </w:t>
      </w:r>
      <w:r w:rsidR="00C3013E">
        <w:rPr>
          <w:rFonts w:ascii="Times New Roman" w:hAnsi="Times New Roman" w:cs="Times New Roman"/>
        </w:rPr>
        <w:t>(</w:t>
      </w:r>
      <w:r>
        <w:rPr>
          <w:rFonts w:ascii="Times New Roman" w:hAnsi="Times New Roman" w:cs="Times New Roman"/>
        </w:rPr>
        <w:t>0.14M</w:t>
      </w:r>
      <w:r w:rsidR="00C3013E">
        <w:rPr>
          <w:rFonts w:ascii="Times New Roman" w:hAnsi="Times New Roman" w:cs="Times New Roman"/>
        </w:rPr>
        <w:t>)</w:t>
      </w:r>
      <w:r>
        <w:rPr>
          <w:rFonts w:ascii="Times New Roman" w:hAnsi="Times New Roman" w:cs="Times New Roman"/>
        </w:rPr>
        <w:t xml:space="preserve"> potassium hydroxide solution. The content containing the oil</w:t>
      </w:r>
      <w:r w:rsidR="00D97E7F">
        <w:rPr>
          <w:rFonts w:ascii="Times New Roman" w:hAnsi="Times New Roman" w:cs="Times New Roman"/>
        </w:rPr>
        <w:t xml:space="preserve"> </w:t>
      </w:r>
      <w:r>
        <w:rPr>
          <w:rFonts w:ascii="Times New Roman" w:hAnsi="Times New Roman" w:cs="Times New Roman"/>
        </w:rPr>
        <w:t xml:space="preserve">Sample was then titrated against </w:t>
      </w:r>
      <w:r w:rsidR="00C3013E">
        <w:rPr>
          <w:rFonts w:ascii="Times New Roman" w:hAnsi="Times New Roman" w:cs="Times New Roman"/>
        </w:rPr>
        <w:t>(</w:t>
      </w:r>
      <w:r>
        <w:rPr>
          <w:rFonts w:ascii="Times New Roman" w:hAnsi="Times New Roman" w:cs="Times New Roman"/>
        </w:rPr>
        <w:t>0.14M</w:t>
      </w:r>
      <w:r w:rsidR="00C3013E">
        <w:rPr>
          <w:rFonts w:ascii="Times New Roman" w:hAnsi="Times New Roman" w:cs="Times New Roman"/>
        </w:rPr>
        <w:t>)</w:t>
      </w:r>
      <w:r>
        <w:rPr>
          <w:rFonts w:ascii="Times New Roman" w:hAnsi="Times New Roman" w:cs="Times New Roman"/>
        </w:rPr>
        <w:t xml:space="preserve"> potassium hydroxide solution while shaking</w:t>
      </w:r>
      <w:r w:rsidR="0039682C">
        <w:rPr>
          <w:rFonts w:ascii="Times New Roman" w:hAnsi="Times New Roman" w:cs="Times New Roman"/>
        </w:rPr>
        <w:t xml:space="preserve"> </w:t>
      </w:r>
      <w:r w:rsidR="00721072">
        <w:rPr>
          <w:rFonts w:ascii="Times New Roman" w:hAnsi="Times New Roman" w:cs="Times New Roman"/>
        </w:rPr>
        <w:t>v</w:t>
      </w:r>
      <w:r>
        <w:rPr>
          <w:rFonts w:ascii="Times New Roman" w:hAnsi="Times New Roman" w:cs="Times New Roman"/>
        </w:rPr>
        <w:t>igorously un</w:t>
      </w:r>
      <w:r w:rsidR="00C3013E">
        <w:rPr>
          <w:rFonts w:ascii="Times New Roman" w:hAnsi="Times New Roman" w:cs="Times New Roman"/>
        </w:rPr>
        <w:t>til a permanent light pink colo</w:t>
      </w:r>
      <w:r>
        <w:rPr>
          <w:rFonts w:ascii="Times New Roman" w:hAnsi="Times New Roman" w:cs="Times New Roman"/>
        </w:rPr>
        <w:t xml:space="preserve">r, which persisted for </w:t>
      </w:r>
      <w:r w:rsidR="00C3013E">
        <w:rPr>
          <w:rFonts w:ascii="Times New Roman" w:hAnsi="Times New Roman" w:cs="Times New Roman"/>
        </w:rPr>
        <w:t>(</w:t>
      </w:r>
      <w:r>
        <w:rPr>
          <w:rFonts w:ascii="Times New Roman" w:hAnsi="Times New Roman" w:cs="Times New Roman"/>
        </w:rPr>
        <w:t>1min</w:t>
      </w:r>
      <w:r w:rsidR="00C3013E">
        <w:rPr>
          <w:rFonts w:ascii="Times New Roman" w:hAnsi="Times New Roman" w:cs="Times New Roman"/>
        </w:rPr>
        <w:t>)</w:t>
      </w:r>
      <w:r>
        <w:rPr>
          <w:rFonts w:ascii="Times New Roman" w:hAnsi="Times New Roman" w:cs="Times New Roman"/>
        </w:rPr>
        <w:t xml:space="preserve">, was observed. The end point was recorded. The FFA value </w:t>
      </w:r>
      <w:r w:rsidR="005248B7">
        <w:rPr>
          <w:rFonts w:ascii="Times New Roman" w:hAnsi="Times New Roman" w:cs="Times New Roman"/>
        </w:rPr>
        <w:t>was calculated using the equation</w:t>
      </w:r>
      <w:r>
        <w:rPr>
          <w:rFonts w:ascii="Times New Roman" w:hAnsi="Times New Roman" w:cs="Times New Roman"/>
        </w:rPr>
        <w:t>.</w:t>
      </w:r>
    </w:p>
    <w:p w14:paraId="6F3AE965" w14:textId="77777777" w:rsidR="00522445" w:rsidRPr="007D1A23" w:rsidRDefault="007D1A23" w:rsidP="00756FD2">
      <w:pPr>
        <w:spacing w:line="480" w:lineRule="auto"/>
        <w:jc w:val="both"/>
        <w:rPr>
          <w:rFonts w:ascii="Cambria Math" w:hAnsi="Cambria Math" w:cs="Times New Roman"/>
          <w:oMath/>
        </w:rPr>
      </w:pPr>
      <m:oMathPara>
        <m:oMathParaPr>
          <m:jc m:val="left"/>
        </m:oMathParaPr>
        <m:oMath>
          <m:r>
            <w:rPr>
              <w:rFonts w:ascii="Cambria Math" w:hAnsi="Cambria Math" w:cs="Times New Roman"/>
            </w:rPr>
            <m:t xml:space="preserve">%FFA = </m:t>
          </m:r>
          <m:f>
            <m:fPr>
              <m:ctrlPr>
                <w:rPr>
                  <w:rFonts w:ascii="Cambria Math" w:hAnsi="Cambria Math" w:cs="Times New Roman"/>
                  <w:i/>
                </w:rPr>
              </m:ctrlPr>
            </m:fPr>
            <m:num>
              <m:r>
                <w:rPr>
                  <w:rFonts w:ascii="Cambria Math" w:hAnsi="Cambria Math" w:cs="Times New Roman"/>
                </w:rPr>
                <m:t>V×M×28.2</m:t>
              </m:r>
            </m:num>
            <m:den>
              <m:r>
                <w:rPr>
                  <w:rFonts w:ascii="Cambria Math" w:hAnsi="Cambria Math" w:cs="Times New Roman"/>
                </w:rPr>
                <m:t>2</m:t>
              </m:r>
            </m:den>
          </m:f>
          <m:r>
            <w:rPr>
              <w:rFonts w:ascii="Cambria Math" w:hAnsi="Cambria Math" w:cs="Times New Roman"/>
            </w:rPr>
            <m:t>………………. (9)</m:t>
          </m:r>
        </m:oMath>
      </m:oMathPara>
    </w:p>
    <w:p w14:paraId="4218B935" w14:textId="77777777" w:rsidR="00522445" w:rsidRPr="007D1A23" w:rsidRDefault="007D1A23" w:rsidP="00756FD2">
      <w:pPr>
        <w:spacing w:line="480" w:lineRule="auto"/>
        <w:jc w:val="both"/>
        <w:rPr>
          <w:rFonts w:ascii="Cambria Math" w:hAnsi="Cambria Math" w:cs="Times New Roman"/>
          <w:oMath/>
        </w:rPr>
      </w:pPr>
      <m:oMathPara>
        <m:oMathParaPr>
          <m:jc m:val="left"/>
        </m:oMathParaPr>
        <m:oMath>
          <m:r>
            <w:rPr>
              <w:rFonts w:ascii="Cambria Math" w:hAnsi="Cambria Math" w:cs="Times New Roman"/>
            </w:rPr>
            <m:t>Where:</m:t>
          </m:r>
        </m:oMath>
      </m:oMathPara>
    </w:p>
    <w:p w14:paraId="49860749" w14:textId="77777777" w:rsidR="00522445" w:rsidRPr="00DA238C" w:rsidRDefault="00DA238C" w:rsidP="00756FD2">
      <w:pPr>
        <w:spacing w:line="480" w:lineRule="auto"/>
        <w:jc w:val="both"/>
        <w:rPr>
          <w:rFonts w:ascii="Cambria Math" w:hAnsi="Cambria Math" w:cs="Times New Roman"/>
          <w:oMath/>
        </w:rPr>
      </w:pPr>
      <m:oMathPara>
        <m:oMathParaPr>
          <m:jc m:val="left"/>
        </m:oMathParaPr>
        <m:oMath>
          <m:r>
            <m:rPr>
              <m:sty m:val="p"/>
            </m:rPr>
            <w:rPr>
              <w:rFonts w:ascii="Cambria Math" w:hAnsi="Cambria Math" w:cs="Times New Roman"/>
            </w:rPr>
            <m:t>V = Volume of KOH solution used (ml)</m:t>
          </m:r>
        </m:oMath>
      </m:oMathPara>
    </w:p>
    <w:p w14:paraId="35D25DFA" w14:textId="77777777" w:rsidR="00522445" w:rsidRPr="00DA238C" w:rsidRDefault="00DA238C" w:rsidP="00756FD2">
      <w:pPr>
        <w:spacing w:line="480" w:lineRule="auto"/>
        <w:jc w:val="both"/>
        <w:rPr>
          <w:rFonts w:ascii="Cambria Math" w:hAnsi="Cambria Math" w:cs="Times New Roman"/>
          <w:oMath/>
        </w:rPr>
      </w:pPr>
      <m:oMathPara>
        <m:oMathParaPr>
          <m:jc m:val="left"/>
        </m:oMathParaPr>
        <m:oMath>
          <m:r>
            <m:rPr>
              <m:sty m:val="p"/>
            </m:rPr>
            <w:rPr>
              <w:rFonts w:ascii="Cambria Math" w:hAnsi="Cambria Math" w:cs="Times New Roman"/>
            </w:rPr>
            <m:t>M = Molarity of KOH solution (mol/L)</m:t>
          </m:r>
        </m:oMath>
      </m:oMathPara>
    </w:p>
    <w:p w14:paraId="626C0D38" w14:textId="77777777" w:rsidR="00522445" w:rsidRPr="00DA238C" w:rsidRDefault="00DA238C" w:rsidP="00756FD2">
      <w:pPr>
        <w:spacing w:line="480" w:lineRule="auto"/>
        <w:jc w:val="both"/>
        <w:rPr>
          <w:rFonts w:ascii="Cambria Math" w:hAnsi="Cambria Math" w:cs="Times New Roman"/>
          <w:oMath/>
        </w:rPr>
      </w:pPr>
      <m:oMathPara>
        <m:oMathParaPr>
          <m:jc m:val="left"/>
        </m:oMathParaPr>
        <m:oMath>
          <m:r>
            <m:rPr>
              <m:sty m:val="p"/>
            </m:rPr>
            <w:rPr>
              <w:rFonts w:ascii="Cambria Math" w:hAnsi="Cambria Math" w:cs="Times New Roman"/>
            </w:rPr>
            <m:t>W = Weight of oil sample (g)</m:t>
          </m:r>
        </m:oMath>
      </m:oMathPara>
    </w:p>
    <w:p w14:paraId="66440F88" w14:textId="77777777" w:rsidR="00522445" w:rsidRPr="00DA238C" w:rsidRDefault="00DA238C" w:rsidP="00756FD2">
      <w:pPr>
        <w:spacing w:line="480" w:lineRule="auto"/>
        <w:jc w:val="both"/>
        <w:rPr>
          <w:rFonts w:ascii="Cambria Math" w:hAnsi="Cambria Math" w:cs="Times New Roman"/>
          <w:oMath/>
        </w:rPr>
      </w:pPr>
      <m:oMathPara>
        <m:oMathParaPr>
          <m:jc m:val="left"/>
        </m:oMathParaPr>
        <m:oMath>
          <m:r>
            <m:rPr>
              <m:sty m:val="p"/>
            </m:rPr>
            <w:rPr>
              <w:rFonts w:ascii="Cambria Math" w:hAnsi="Cambria Math" w:cs="Times New Roman"/>
            </w:rPr>
            <m:t>28.2 = Conversion factor (molecular weight of oleic acid × 10)</m:t>
          </m:r>
        </m:oMath>
      </m:oMathPara>
    </w:p>
    <w:p w14:paraId="5C14CDB7" w14:textId="77777777" w:rsidR="00522445" w:rsidRPr="00DA238C" w:rsidRDefault="00522445" w:rsidP="00756FD2">
      <w:pPr>
        <w:spacing w:line="480" w:lineRule="auto"/>
        <w:rPr>
          <w:rFonts w:ascii="Cambria Math" w:hAnsi="Cambria Math" w:cs="Times New Roman"/>
          <w:oMath/>
        </w:rPr>
      </w:pPr>
    </w:p>
    <w:p w14:paraId="2524C23E" w14:textId="77777777" w:rsidR="00522445" w:rsidRPr="00B73FDD" w:rsidRDefault="00522445" w:rsidP="00756FD2">
      <w:pPr>
        <w:spacing w:line="480" w:lineRule="auto"/>
        <w:rPr>
          <w:rFonts w:ascii="Times New Roman" w:hAnsi="Times New Roman" w:cs="Times New Roman"/>
        </w:rPr>
      </w:pPr>
    </w:p>
    <w:p w14:paraId="0E3C996C" w14:textId="77777777" w:rsidR="00B73FDD" w:rsidRDefault="00B73FDD" w:rsidP="00756FD2">
      <w:pPr>
        <w:spacing w:line="480" w:lineRule="auto"/>
        <w:rPr>
          <w:rFonts w:ascii="Times New Roman" w:hAnsi="Times New Roman" w:cs="Times New Roman"/>
        </w:rPr>
      </w:pPr>
    </w:p>
    <w:p w14:paraId="45D66FFE" w14:textId="77777777" w:rsidR="00B73FDD" w:rsidRDefault="00B73FDD" w:rsidP="00756FD2">
      <w:pPr>
        <w:spacing w:line="480" w:lineRule="auto"/>
        <w:rPr>
          <w:rFonts w:ascii="Times New Roman" w:hAnsi="Times New Roman" w:cs="Times New Roman"/>
        </w:rPr>
      </w:pPr>
    </w:p>
    <w:p w14:paraId="4E93401C" w14:textId="77777777" w:rsidR="00B73FDD" w:rsidRDefault="00B73FDD" w:rsidP="00756FD2">
      <w:pPr>
        <w:spacing w:line="480" w:lineRule="auto"/>
        <w:rPr>
          <w:rFonts w:ascii="Times New Roman" w:hAnsi="Times New Roman" w:cs="Times New Roman"/>
        </w:rPr>
      </w:pPr>
    </w:p>
    <w:p w14:paraId="020F4E0A" w14:textId="77777777" w:rsidR="00B73FDD" w:rsidRDefault="00B73FDD" w:rsidP="00756FD2">
      <w:pPr>
        <w:spacing w:line="480" w:lineRule="auto"/>
        <w:rPr>
          <w:rFonts w:ascii="Times New Roman" w:hAnsi="Times New Roman" w:cs="Times New Roman"/>
        </w:rPr>
      </w:pPr>
    </w:p>
    <w:p w14:paraId="20317D46" w14:textId="77777777" w:rsidR="00B73FDD" w:rsidRDefault="00B73FDD" w:rsidP="00756FD2">
      <w:pPr>
        <w:spacing w:line="480" w:lineRule="auto"/>
        <w:rPr>
          <w:rFonts w:ascii="Times New Roman" w:hAnsi="Times New Roman" w:cs="Times New Roman"/>
        </w:rPr>
      </w:pPr>
    </w:p>
    <w:p w14:paraId="259F9D48" w14:textId="77777777" w:rsidR="00EF5D85" w:rsidRPr="0054403F" w:rsidRDefault="0054403F" w:rsidP="00756FD2">
      <w:pPr>
        <w:spacing w:line="480" w:lineRule="auto"/>
        <w:jc w:val="center"/>
        <w:rPr>
          <w:rFonts w:ascii="Times New Roman" w:hAnsi="Times New Roman" w:cs="Times New Roman"/>
          <w:b/>
        </w:rPr>
      </w:pPr>
      <w:r w:rsidRPr="0054403F">
        <w:rPr>
          <w:rFonts w:ascii="Times New Roman" w:hAnsi="Times New Roman" w:cs="Times New Roman"/>
          <w:b/>
        </w:rPr>
        <w:t>CHAPTER</w:t>
      </w:r>
      <w:r w:rsidR="00721072">
        <w:rPr>
          <w:rFonts w:ascii="Times New Roman" w:hAnsi="Times New Roman" w:cs="Times New Roman"/>
          <w:b/>
        </w:rPr>
        <w:t xml:space="preserve"> FOUR</w:t>
      </w:r>
    </w:p>
    <w:p w14:paraId="77619C22" w14:textId="77777777" w:rsidR="0054403F" w:rsidRDefault="00721072" w:rsidP="00756FD2">
      <w:pPr>
        <w:spacing w:line="480" w:lineRule="auto"/>
        <w:rPr>
          <w:rFonts w:ascii="Times New Roman" w:hAnsi="Times New Roman" w:cs="Times New Roman"/>
          <w:b/>
          <w:bCs/>
        </w:rPr>
      </w:pPr>
      <w:r>
        <w:rPr>
          <w:rFonts w:ascii="Times New Roman" w:hAnsi="Times New Roman" w:cs="Times New Roman"/>
          <w:b/>
          <w:bCs/>
        </w:rPr>
        <w:t>4.0 Results a</w:t>
      </w:r>
      <w:r w:rsidR="0054403F">
        <w:rPr>
          <w:rFonts w:ascii="Times New Roman" w:hAnsi="Times New Roman" w:cs="Times New Roman"/>
          <w:b/>
          <w:bCs/>
        </w:rPr>
        <w:t xml:space="preserve">nd Discussions </w:t>
      </w:r>
    </w:p>
    <w:p w14:paraId="76AFC167" w14:textId="77777777" w:rsidR="0054403F" w:rsidRPr="00070600" w:rsidRDefault="0054403F" w:rsidP="00756FD2">
      <w:pPr>
        <w:spacing w:line="480" w:lineRule="auto"/>
        <w:rPr>
          <w:rFonts w:ascii="Times New Roman" w:hAnsi="Times New Roman" w:cs="Times New Roman"/>
          <w:b/>
          <w:bCs/>
          <w:sz w:val="22"/>
        </w:rPr>
      </w:pPr>
      <w:r w:rsidRPr="00070600">
        <w:rPr>
          <w:rFonts w:ascii="Times New Roman" w:hAnsi="Times New Roman" w:cs="Times New Roman"/>
          <w:b/>
          <w:bCs/>
          <w:sz w:val="22"/>
        </w:rPr>
        <w:t xml:space="preserve">4.1 Results </w:t>
      </w:r>
    </w:p>
    <w:p w14:paraId="4F9B92C4" w14:textId="77777777" w:rsidR="0054403F" w:rsidRPr="00070600" w:rsidRDefault="00721072" w:rsidP="00756FD2">
      <w:pPr>
        <w:spacing w:line="480" w:lineRule="auto"/>
        <w:rPr>
          <w:rFonts w:ascii="Times New Roman" w:hAnsi="Times New Roman" w:cs="Times New Roman"/>
          <w:b/>
          <w:bCs/>
          <w:sz w:val="22"/>
        </w:rPr>
      </w:pPr>
      <w:r w:rsidRPr="00070600">
        <w:rPr>
          <w:rFonts w:ascii="Times New Roman" w:hAnsi="Times New Roman" w:cs="Times New Roman"/>
          <w:b/>
          <w:bCs/>
          <w:sz w:val="22"/>
        </w:rPr>
        <w:t>Table 3. Results o</w:t>
      </w:r>
      <w:r w:rsidR="0054403F" w:rsidRPr="00070600">
        <w:rPr>
          <w:rFonts w:ascii="Times New Roman" w:hAnsi="Times New Roman" w:cs="Times New Roman"/>
          <w:b/>
          <w:bCs/>
          <w:sz w:val="22"/>
        </w:rPr>
        <w:t xml:space="preserve">n Physical Properties of Balanite Aegyptiaca Seed Oil </w:t>
      </w:r>
    </w:p>
    <w:tbl>
      <w:tblPr>
        <w:tblStyle w:val="TableGrid"/>
        <w:tblW w:w="0" w:type="auto"/>
        <w:tblLook w:val="04A0" w:firstRow="1" w:lastRow="0" w:firstColumn="1" w:lastColumn="0" w:noHBand="0" w:noVBand="1"/>
      </w:tblPr>
      <w:tblGrid>
        <w:gridCol w:w="7128"/>
      </w:tblGrid>
      <w:tr w:rsidR="0054403F" w:rsidRPr="00070600" w14:paraId="05F9239F" w14:textId="77777777" w:rsidTr="00583D73">
        <w:tc>
          <w:tcPr>
            <w:tcW w:w="7128" w:type="dxa"/>
            <w:tcBorders>
              <w:top w:val="single" w:sz="4" w:space="0" w:color="auto"/>
              <w:left w:val="single" w:sz="4" w:space="0" w:color="auto"/>
              <w:bottom w:val="single" w:sz="4" w:space="0" w:color="auto"/>
              <w:right w:val="single" w:sz="4" w:space="0" w:color="auto"/>
            </w:tcBorders>
            <w:hideMark/>
          </w:tcPr>
          <w:p w14:paraId="1E5A36E8" w14:textId="77777777" w:rsidR="0054403F" w:rsidRPr="00070600" w:rsidRDefault="0054403F" w:rsidP="00756FD2">
            <w:pPr>
              <w:spacing w:line="480" w:lineRule="auto"/>
              <w:rPr>
                <w:rFonts w:ascii="Times New Roman" w:hAnsi="Times New Roman" w:cs="Times New Roman"/>
                <w:b/>
                <w:bCs/>
                <w:sz w:val="22"/>
              </w:rPr>
            </w:pPr>
            <w:r w:rsidRPr="00070600">
              <w:rPr>
                <w:rFonts w:ascii="Times New Roman" w:hAnsi="Times New Roman" w:cs="Times New Roman"/>
                <w:b/>
                <w:bCs/>
                <w:sz w:val="22"/>
              </w:rPr>
              <w:t>S/N</w:t>
            </w:r>
            <w:r w:rsidR="00583D73" w:rsidRPr="00070600">
              <w:rPr>
                <w:rFonts w:ascii="Times New Roman" w:hAnsi="Times New Roman" w:cs="Times New Roman"/>
                <w:b/>
                <w:bCs/>
                <w:sz w:val="22"/>
              </w:rPr>
              <w:t xml:space="preserve">         </w:t>
            </w:r>
            <w:r w:rsidRPr="00070600">
              <w:rPr>
                <w:rFonts w:ascii="Times New Roman" w:hAnsi="Times New Roman" w:cs="Times New Roman"/>
                <w:b/>
                <w:bCs/>
                <w:sz w:val="22"/>
              </w:rPr>
              <w:t xml:space="preserve">Analysis               </w:t>
            </w:r>
            <w:r w:rsidR="00583D73" w:rsidRPr="00070600">
              <w:rPr>
                <w:rFonts w:ascii="Times New Roman" w:hAnsi="Times New Roman" w:cs="Times New Roman"/>
                <w:b/>
                <w:bCs/>
                <w:sz w:val="22"/>
              </w:rPr>
              <w:t xml:space="preserve">                        </w:t>
            </w:r>
            <w:r w:rsidRPr="00070600">
              <w:rPr>
                <w:rFonts w:ascii="Times New Roman" w:hAnsi="Times New Roman" w:cs="Times New Roman"/>
                <w:b/>
                <w:bCs/>
                <w:sz w:val="22"/>
              </w:rPr>
              <w:t xml:space="preserve">Results </w:t>
            </w:r>
          </w:p>
        </w:tc>
      </w:tr>
    </w:tbl>
    <w:p w14:paraId="41D84D39" w14:textId="30798EA6"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Colour                        </w:t>
      </w:r>
      <w:r w:rsidRPr="00070600">
        <w:rPr>
          <w:rFonts w:ascii="Times New Roman" w:hAnsi="Times New Roman" w:cs="Times New Roman"/>
          <w:sz w:val="22"/>
        </w:rPr>
        <w:t xml:space="preserve">                </w:t>
      </w:r>
      <w:r w:rsidR="00A10F9E">
        <w:rPr>
          <w:rFonts w:ascii="Times New Roman" w:hAnsi="Times New Roman" w:cs="Times New Roman"/>
          <w:sz w:val="22"/>
        </w:rPr>
        <w:t xml:space="preserve">  </w:t>
      </w: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Pale yellow </w:t>
      </w:r>
    </w:p>
    <w:p w14:paraId="221761F8" w14:textId="508F8E47"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Odour                         </w:t>
      </w:r>
      <w:r w:rsidRPr="00070600">
        <w:rPr>
          <w:rFonts w:ascii="Times New Roman" w:hAnsi="Times New Roman" w:cs="Times New Roman"/>
          <w:sz w:val="22"/>
        </w:rPr>
        <w:t xml:space="preserve">              </w:t>
      </w:r>
      <w:r w:rsidR="00A10F9E">
        <w:rPr>
          <w:rFonts w:ascii="Times New Roman" w:hAnsi="Times New Roman" w:cs="Times New Roman"/>
          <w:sz w:val="22"/>
        </w:rPr>
        <w:t xml:space="preserve">  </w:t>
      </w: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Mild</w:t>
      </w:r>
    </w:p>
    <w:p w14:paraId="76162DE6" w14:textId="1D85E280"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State at room </w:t>
      </w:r>
      <w:r w:rsidRPr="00070600">
        <w:rPr>
          <w:rFonts w:ascii="Times New Roman" w:hAnsi="Times New Roman" w:cs="Times New Roman"/>
          <w:sz w:val="22"/>
        </w:rPr>
        <w:t xml:space="preserve">temperature          </w:t>
      </w:r>
      <w:r w:rsidR="00A10F9E">
        <w:rPr>
          <w:rFonts w:ascii="Times New Roman" w:hAnsi="Times New Roman" w:cs="Times New Roman"/>
          <w:sz w:val="22"/>
        </w:rPr>
        <w:t xml:space="preserve">  </w:t>
      </w: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Liquid </w:t>
      </w:r>
    </w:p>
    <w:p w14:paraId="4BEBC358" w14:textId="57C8F919"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Percentage yiel</w:t>
      </w:r>
      <w:r w:rsidRPr="00070600">
        <w:rPr>
          <w:rFonts w:ascii="Times New Roman" w:hAnsi="Times New Roman" w:cs="Times New Roman"/>
          <w:sz w:val="22"/>
        </w:rPr>
        <w:t xml:space="preserve">d (%)               </w:t>
      </w:r>
      <w:r w:rsidR="00A10F9E">
        <w:rPr>
          <w:rFonts w:ascii="Times New Roman" w:hAnsi="Times New Roman" w:cs="Times New Roman"/>
          <w:sz w:val="22"/>
        </w:rPr>
        <w:t xml:space="preserve">  </w:t>
      </w:r>
      <w:r w:rsidRPr="00070600">
        <w:rPr>
          <w:rFonts w:ascii="Times New Roman" w:hAnsi="Times New Roman" w:cs="Times New Roman"/>
          <w:sz w:val="22"/>
        </w:rPr>
        <w:t xml:space="preserve">    </w:t>
      </w:r>
      <w:r w:rsidR="00721072" w:rsidRPr="00070600">
        <w:rPr>
          <w:rFonts w:ascii="Times New Roman" w:hAnsi="Times New Roman" w:cs="Times New Roman"/>
          <w:sz w:val="22"/>
        </w:rPr>
        <w:t>38.56</w:t>
      </w:r>
    </w:p>
    <w:p w14:paraId="2EB1EB4D" w14:textId="15D0681A"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Moisture Conte</w:t>
      </w:r>
      <w:r w:rsidRPr="00070600">
        <w:rPr>
          <w:rFonts w:ascii="Times New Roman" w:hAnsi="Times New Roman" w:cs="Times New Roman"/>
          <w:sz w:val="22"/>
        </w:rPr>
        <w:t>nt (%)</w:t>
      </w:r>
      <w:r w:rsidR="004B20B8" w:rsidRPr="00070600">
        <w:rPr>
          <w:rFonts w:ascii="Times New Roman" w:hAnsi="Times New Roman" w:cs="Times New Roman"/>
          <w:sz w:val="22"/>
        </w:rPr>
        <w:t xml:space="preserve"> </w:t>
      </w:r>
      <w:r w:rsidRPr="00070600">
        <w:rPr>
          <w:rFonts w:ascii="Times New Roman" w:hAnsi="Times New Roman" w:cs="Times New Roman"/>
          <w:sz w:val="22"/>
        </w:rPr>
        <w:t xml:space="preserve">               </w:t>
      </w:r>
      <w:r w:rsidR="00A10F9E">
        <w:rPr>
          <w:rFonts w:ascii="Times New Roman" w:hAnsi="Times New Roman" w:cs="Times New Roman"/>
          <w:sz w:val="22"/>
        </w:rPr>
        <w:t xml:space="preserve"> </w:t>
      </w:r>
      <w:r w:rsidR="00241108">
        <w:rPr>
          <w:rFonts w:ascii="Times New Roman" w:hAnsi="Times New Roman" w:cs="Times New Roman"/>
          <w:sz w:val="22"/>
        </w:rPr>
        <w:t xml:space="preserve"> </w:t>
      </w:r>
      <w:r w:rsidRPr="00070600">
        <w:rPr>
          <w:rFonts w:ascii="Times New Roman" w:hAnsi="Times New Roman" w:cs="Times New Roman"/>
          <w:sz w:val="22"/>
        </w:rPr>
        <w:t xml:space="preserve">  </w:t>
      </w:r>
      <w:r w:rsidR="005C2999">
        <w:rPr>
          <w:rFonts w:ascii="Times New Roman" w:hAnsi="Times New Roman" w:cs="Times New Roman"/>
          <w:sz w:val="22"/>
        </w:rPr>
        <w:t>1.09</w:t>
      </w:r>
    </w:p>
    <w:p w14:paraId="7A9CA4C3" w14:textId="7EAC52D2"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Density  (g/cm</w:t>
      </w:r>
      <w:r w:rsidR="0054403F" w:rsidRPr="00070600">
        <w:rPr>
          <w:rFonts w:ascii="Times New Roman" w:hAnsi="Times New Roman" w:cs="Times New Roman"/>
          <w:sz w:val="22"/>
          <w:vertAlign w:val="superscript"/>
        </w:rPr>
        <w:t>3</w:t>
      </w:r>
      <w:r w:rsidR="0054403F" w:rsidRPr="00070600">
        <w:rPr>
          <w:rFonts w:ascii="Times New Roman" w:hAnsi="Times New Roman" w:cs="Times New Roman"/>
          <w:sz w:val="22"/>
        </w:rPr>
        <w:t xml:space="preserve">)              </w:t>
      </w:r>
      <w:r w:rsidRPr="00070600">
        <w:rPr>
          <w:rFonts w:ascii="Times New Roman" w:hAnsi="Times New Roman" w:cs="Times New Roman"/>
          <w:sz w:val="22"/>
        </w:rPr>
        <w:t xml:space="preserve">           </w:t>
      </w:r>
      <w:r w:rsidR="00241108">
        <w:rPr>
          <w:rFonts w:ascii="Times New Roman" w:hAnsi="Times New Roman" w:cs="Times New Roman"/>
          <w:sz w:val="22"/>
        </w:rPr>
        <w:t xml:space="preserve">  </w:t>
      </w:r>
      <w:r w:rsidRPr="00070600">
        <w:rPr>
          <w:rFonts w:ascii="Times New Roman" w:hAnsi="Times New Roman" w:cs="Times New Roman"/>
          <w:sz w:val="22"/>
        </w:rPr>
        <w:t xml:space="preserve">  </w:t>
      </w:r>
      <w:r w:rsidR="005C2999">
        <w:rPr>
          <w:rFonts w:ascii="Times New Roman" w:hAnsi="Times New Roman" w:cs="Times New Roman"/>
          <w:sz w:val="22"/>
        </w:rPr>
        <w:t>0.89</w:t>
      </w:r>
    </w:p>
    <w:p w14:paraId="6669CB18" w14:textId="715D9CF7" w:rsidR="0054403F" w:rsidRPr="00070600" w:rsidRDefault="00583D73"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Viscosity    (</w:t>
      </w:r>
      <w:proofErr w:type="spellStart"/>
      <w:r w:rsidR="00A10F9E">
        <w:rPr>
          <w:rFonts w:ascii="Times New Roman" w:hAnsi="Times New Roman" w:cs="Times New Roman"/>
          <w:sz w:val="22"/>
        </w:rPr>
        <w:t>cP</w:t>
      </w:r>
      <w:proofErr w:type="spellEnd"/>
      <w:r w:rsidR="0054403F" w:rsidRPr="00070600">
        <w:rPr>
          <w:rFonts w:ascii="Times New Roman" w:hAnsi="Times New Roman" w:cs="Times New Roman"/>
          <w:sz w:val="22"/>
        </w:rPr>
        <w:t>)</w:t>
      </w:r>
      <w:r w:rsidRPr="00070600">
        <w:rPr>
          <w:rFonts w:ascii="Times New Roman" w:hAnsi="Times New Roman" w:cs="Times New Roman"/>
          <w:sz w:val="22"/>
        </w:rPr>
        <w:t xml:space="preserve">                  </w:t>
      </w:r>
      <w:r w:rsidR="00A10F9E">
        <w:rPr>
          <w:rFonts w:ascii="Times New Roman" w:hAnsi="Times New Roman" w:cs="Times New Roman"/>
          <w:sz w:val="22"/>
        </w:rPr>
        <w:t xml:space="preserve">      </w:t>
      </w:r>
      <w:r w:rsidRPr="00070600">
        <w:rPr>
          <w:rFonts w:ascii="Times New Roman" w:hAnsi="Times New Roman" w:cs="Times New Roman"/>
          <w:sz w:val="22"/>
        </w:rPr>
        <w:t xml:space="preserve">    </w:t>
      </w:r>
      <w:r w:rsidR="00241108">
        <w:rPr>
          <w:rFonts w:ascii="Times New Roman" w:hAnsi="Times New Roman" w:cs="Times New Roman"/>
          <w:sz w:val="22"/>
        </w:rPr>
        <w:t xml:space="preserve">  </w:t>
      </w:r>
      <w:r w:rsidR="0054403F" w:rsidRPr="00070600">
        <w:rPr>
          <w:rFonts w:ascii="Times New Roman" w:hAnsi="Times New Roman" w:cs="Times New Roman"/>
          <w:sz w:val="22"/>
        </w:rPr>
        <w:t>52 at 40</w:t>
      </w:r>
      <w:r w:rsidR="0054403F" w:rsidRPr="00070600">
        <w:rPr>
          <w:rFonts w:ascii="Times New Roman" w:hAnsi="Times New Roman" w:cs="Times New Roman"/>
          <w:sz w:val="22"/>
          <w:vertAlign w:val="superscript"/>
        </w:rPr>
        <w:t>0</w:t>
      </w:r>
      <w:r w:rsidR="0054403F" w:rsidRPr="00070600">
        <w:rPr>
          <w:rFonts w:ascii="Times New Roman" w:hAnsi="Times New Roman" w:cs="Times New Roman"/>
          <w:sz w:val="22"/>
        </w:rPr>
        <w:t>C</w:t>
      </w:r>
    </w:p>
    <w:p w14:paraId="03A1341C" w14:textId="77777777" w:rsidR="00B33802" w:rsidRPr="00070600" w:rsidRDefault="00445161" w:rsidP="00756FD2">
      <w:pPr>
        <w:pStyle w:val="ListParagraph"/>
        <w:numPr>
          <w:ilvl w:val="0"/>
          <w:numId w:val="17"/>
        </w:numPr>
        <w:spacing w:line="480" w:lineRule="auto"/>
        <w:rPr>
          <w:rFonts w:ascii="Times New Roman" w:hAnsi="Times New Roman" w:cs="Times New Roman"/>
          <w:sz w:val="22"/>
        </w:rPr>
      </w:pPr>
      <w:r w:rsidRPr="00070600">
        <w:rPr>
          <w:rFonts w:ascii="Times New Roman" w:hAnsi="Times New Roman" w:cs="Times New Roman"/>
          <w:sz w:val="22"/>
        </w:rPr>
        <w:t xml:space="preserve">   Refractive index</w:t>
      </w:r>
      <w:r w:rsidR="004B20B8" w:rsidRPr="00070600">
        <w:rPr>
          <w:rFonts w:ascii="Times New Roman" w:hAnsi="Times New Roman" w:cs="Times New Roman"/>
          <w:sz w:val="22"/>
        </w:rPr>
        <w:t xml:space="preserve"> </w:t>
      </w:r>
      <w:r w:rsidRPr="00070600">
        <w:rPr>
          <w:rFonts w:ascii="Times New Roman" w:hAnsi="Times New Roman" w:cs="Times New Roman"/>
          <w:sz w:val="22"/>
        </w:rPr>
        <w:t xml:space="preserve">                            </w:t>
      </w:r>
      <w:r w:rsidR="0028504D" w:rsidRPr="00070600">
        <w:rPr>
          <w:rFonts w:ascii="Times New Roman" w:hAnsi="Times New Roman" w:cs="Times New Roman"/>
          <w:sz w:val="22"/>
        </w:rPr>
        <w:t>1.</w:t>
      </w:r>
      <w:r w:rsidR="005127C6" w:rsidRPr="00070600">
        <w:rPr>
          <w:rFonts w:ascii="Times New Roman" w:hAnsi="Times New Roman" w:cs="Times New Roman"/>
          <w:sz w:val="22"/>
        </w:rPr>
        <w:t>34</w:t>
      </w:r>
    </w:p>
    <w:p w14:paraId="5A58C839" w14:textId="77777777" w:rsidR="00B33802" w:rsidRPr="00070600" w:rsidRDefault="00B33802" w:rsidP="00756FD2">
      <w:pPr>
        <w:pStyle w:val="ListParagraph"/>
        <w:spacing w:line="480" w:lineRule="auto"/>
        <w:rPr>
          <w:rFonts w:ascii="Times New Roman" w:hAnsi="Times New Roman" w:cs="Times New Roman"/>
          <w:sz w:val="22"/>
        </w:rPr>
      </w:pPr>
    </w:p>
    <w:tbl>
      <w:tblPr>
        <w:tblW w:w="0" w:type="auto"/>
        <w:tblInd w:w="212" w:type="dxa"/>
        <w:tblBorders>
          <w:top w:val="single" w:sz="4" w:space="0" w:color="auto"/>
        </w:tblBorders>
        <w:tblLook w:val="0000" w:firstRow="0" w:lastRow="0" w:firstColumn="0" w:lastColumn="0" w:noHBand="0" w:noVBand="0"/>
      </w:tblPr>
      <w:tblGrid>
        <w:gridCol w:w="6916"/>
      </w:tblGrid>
      <w:tr w:rsidR="00583D73" w:rsidRPr="00070600" w14:paraId="540A9249" w14:textId="77777777" w:rsidTr="00583D73">
        <w:trPr>
          <w:trHeight w:val="100"/>
        </w:trPr>
        <w:tc>
          <w:tcPr>
            <w:tcW w:w="6916" w:type="dxa"/>
          </w:tcPr>
          <w:p w14:paraId="1B061970" w14:textId="77777777" w:rsidR="00583D73" w:rsidRPr="00070600" w:rsidRDefault="00583D73" w:rsidP="00756FD2">
            <w:pPr>
              <w:spacing w:line="480" w:lineRule="auto"/>
              <w:rPr>
                <w:rFonts w:ascii="Times New Roman" w:hAnsi="Times New Roman" w:cs="Times New Roman"/>
                <w:sz w:val="22"/>
              </w:rPr>
            </w:pPr>
          </w:p>
        </w:tc>
      </w:tr>
    </w:tbl>
    <w:p w14:paraId="349AE7FE" w14:textId="77777777" w:rsidR="0054403F" w:rsidRPr="00070600" w:rsidRDefault="0054403F" w:rsidP="00756FD2">
      <w:pPr>
        <w:spacing w:line="480" w:lineRule="auto"/>
        <w:rPr>
          <w:rFonts w:ascii="Times New Roman" w:hAnsi="Times New Roman" w:cs="Times New Roman"/>
          <w:b/>
          <w:bCs/>
          <w:sz w:val="22"/>
        </w:rPr>
      </w:pPr>
      <w:r w:rsidRPr="00070600">
        <w:rPr>
          <w:rFonts w:ascii="Times New Roman" w:hAnsi="Times New Roman" w:cs="Times New Roman"/>
          <w:b/>
          <w:bCs/>
          <w:sz w:val="22"/>
        </w:rPr>
        <w:t xml:space="preserve">Table 4. Results on Chemical properties of Balanite Aegyptiaca Seed Oil </w:t>
      </w:r>
    </w:p>
    <w:tbl>
      <w:tblPr>
        <w:tblStyle w:val="TableGrid"/>
        <w:tblW w:w="0" w:type="auto"/>
        <w:tblLook w:val="04A0" w:firstRow="1" w:lastRow="0" w:firstColumn="1" w:lastColumn="0" w:noHBand="0" w:noVBand="1"/>
      </w:tblPr>
      <w:tblGrid>
        <w:gridCol w:w="7128"/>
      </w:tblGrid>
      <w:tr w:rsidR="0054403F" w:rsidRPr="00070600" w14:paraId="0AE19477" w14:textId="77777777" w:rsidTr="00583D73">
        <w:tc>
          <w:tcPr>
            <w:tcW w:w="7128" w:type="dxa"/>
            <w:tcBorders>
              <w:top w:val="single" w:sz="4" w:space="0" w:color="auto"/>
              <w:left w:val="single" w:sz="4" w:space="0" w:color="auto"/>
              <w:bottom w:val="single" w:sz="4" w:space="0" w:color="auto"/>
              <w:right w:val="single" w:sz="4" w:space="0" w:color="auto"/>
            </w:tcBorders>
            <w:hideMark/>
          </w:tcPr>
          <w:p w14:paraId="35C2BD36" w14:textId="77777777" w:rsidR="0054403F" w:rsidRPr="00070600" w:rsidRDefault="0054403F" w:rsidP="00756FD2">
            <w:pPr>
              <w:spacing w:line="480" w:lineRule="auto"/>
              <w:rPr>
                <w:rFonts w:ascii="Times New Roman" w:hAnsi="Times New Roman" w:cs="Times New Roman"/>
                <w:b/>
                <w:bCs/>
                <w:sz w:val="22"/>
              </w:rPr>
            </w:pPr>
            <w:r w:rsidRPr="00070600">
              <w:rPr>
                <w:rFonts w:ascii="Times New Roman" w:hAnsi="Times New Roman" w:cs="Times New Roman"/>
                <w:b/>
                <w:bCs/>
                <w:sz w:val="22"/>
              </w:rPr>
              <w:t>S/</w:t>
            </w:r>
            <w:r w:rsidR="00583D73" w:rsidRPr="00070600">
              <w:rPr>
                <w:rFonts w:ascii="Times New Roman" w:hAnsi="Times New Roman" w:cs="Times New Roman"/>
                <w:b/>
                <w:bCs/>
                <w:sz w:val="22"/>
              </w:rPr>
              <w:t xml:space="preserve">N        </w:t>
            </w:r>
            <w:r w:rsidRPr="00070600">
              <w:rPr>
                <w:rFonts w:ascii="Times New Roman" w:hAnsi="Times New Roman" w:cs="Times New Roman"/>
                <w:b/>
                <w:bCs/>
                <w:sz w:val="22"/>
              </w:rPr>
              <w:t xml:space="preserve"> Analysis                            </w:t>
            </w:r>
            <w:r w:rsidR="00583D73" w:rsidRPr="00070600">
              <w:rPr>
                <w:rFonts w:ascii="Times New Roman" w:hAnsi="Times New Roman" w:cs="Times New Roman"/>
                <w:b/>
                <w:bCs/>
                <w:sz w:val="22"/>
              </w:rPr>
              <w:t xml:space="preserve">                          </w:t>
            </w:r>
            <w:r w:rsidRPr="00070600">
              <w:rPr>
                <w:rFonts w:ascii="Times New Roman" w:hAnsi="Times New Roman" w:cs="Times New Roman"/>
                <w:b/>
                <w:bCs/>
                <w:sz w:val="22"/>
              </w:rPr>
              <w:t xml:space="preserve">Results </w:t>
            </w:r>
          </w:p>
        </w:tc>
      </w:tr>
    </w:tbl>
    <w:p w14:paraId="0B095686"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Saponification Value (mgKOH/g)</w:t>
      </w:r>
      <w:r w:rsidR="0054403F" w:rsidRPr="00070600">
        <w:rPr>
          <w:rFonts w:ascii="Times New Roman" w:hAnsi="Times New Roman" w:cs="Times New Roman"/>
          <w:sz w:val="22"/>
        </w:rPr>
        <w:t xml:space="preserve">         </w:t>
      </w:r>
      <w:r w:rsidR="008C1360" w:rsidRPr="00070600">
        <w:rPr>
          <w:rFonts w:ascii="Times New Roman" w:hAnsi="Times New Roman" w:cs="Times New Roman"/>
          <w:sz w:val="22"/>
        </w:rPr>
        <w:t xml:space="preserve">      140</w:t>
      </w:r>
    </w:p>
    <w:p w14:paraId="00491C7D"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Iodine Value (mgI</w:t>
      </w:r>
      <w:r w:rsidR="0054403F" w:rsidRPr="00070600">
        <w:rPr>
          <w:rFonts w:ascii="Times New Roman" w:hAnsi="Times New Roman" w:cs="Times New Roman"/>
          <w:sz w:val="22"/>
          <w:vertAlign w:val="subscript"/>
        </w:rPr>
        <w:t>2</w:t>
      </w:r>
      <w:r w:rsidR="0054403F" w:rsidRPr="00070600">
        <w:rPr>
          <w:rFonts w:ascii="Times New Roman" w:hAnsi="Times New Roman" w:cs="Times New Roman"/>
          <w:sz w:val="22"/>
        </w:rPr>
        <w:t>/100g)</w:t>
      </w:r>
      <w:r w:rsidR="008C1360" w:rsidRPr="00070600">
        <w:rPr>
          <w:rFonts w:ascii="Times New Roman" w:hAnsi="Times New Roman" w:cs="Times New Roman"/>
          <w:sz w:val="22"/>
        </w:rPr>
        <w:t xml:space="preserve">                             43.1</w:t>
      </w:r>
    </w:p>
    <w:p w14:paraId="0FD697AB"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Peroxide Value (meqH</w:t>
      </w:r>
      <w:r w:rsidR="0054403F" w:rsidRPr="00070600">
        <w:rPr>
          <w:rFonts w:ascii="Times New Roman" w:hAnsi="Times New Roman" w:cs="Times New Roman"/>
          <w:sz w:val="22"/>
          <w:vertAlign w:val="subscript"/>
        </w:rPr>
        <w:t>2</w:t>
      </w:r>
      <w:r w:rsidR="0054403F" w:rsidRPr="00070600">
        <w:rPr>
          <w:rFonts w:ascii="Times New Roman" w:hAnsi="Times New Roman" w:cs="Times New Roman"/>
          <w:sz w:val="22"/>
        </w:rPr>
        <w:t>0</w:t>
      </w:r>
      <w:r w:rsidR="0054403F" w:rsidRPr="00070600">
        <w:rPr>
          <w:rFonts w:ascii="Times New Roman" w:hAnsi="Times New Roman" w:cs="Times New Roman"/>
          <w:sz w:val="22"/>
          <w:vertAlign w:val="subscript"/>
        </w:rPr>
        <w:t>2</w:t>
      </w:r>
      <w:r w:rsidR="0054403F" w:rsidRPr="00070600">
        <w:rPr>
          <w:rFonts w:ascii="Times New Roman" w:hAnsi="Times New Roman" w:cs="Times New Roman"/>
          <w:sz w:val="22"/>
        </w:rPr>
        <w:t>)</w:t>
      </w:r>
      <w:r w:rsidR="008C1360" w:rsidRPr="00070600">
        <w:rPr>
          <w:rFonts w:ascii="Times New Roman" w:hAnsi="Times New Roman" w:cs="Times New Roman"/>
          <w:sz w:val="22"/>
        </w:rPr>
        <w:t xml:space="preserve">                   </w:t>
      </w:r>
      <w:r w:rsidR="00721072" w:rsidRPr="00070600">
        <w:rPr>
          <w:rFonts w:ascii="Times New Roman" w:hAnsi="Times New Roman" w:cs="Times New Roman"/>
          <w:sz w:val="22"/>
        </w:rPr>
        <w:t xml:space="preserve">        38</w:t>
      </w:r>
      <w:r w:rsidR="008C1360" w:rsidRPr="00070600">
        <w:rPr>
          <w:rFonts w:ascii="Times New Roman" w:hAnsi="Times New Roman" w:cs="Times New Roman"/>
          <w:sz w:val="22"/>
        </w:rPr>
        <w:t xml:space="preserve">        </w:t>
      </w:r>
    </w:p>
    <w:p w14:paraId="36852DB3"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lastRenderedPageBreak/>
        <w:t xml:space="preserve">   </w:t>
      </w:r>
      <w:r w:rsidR="0054403F" w:rsidRPr="00070600">
        <w:rPr>
          <w:rFonts w:ascii="Times New Roman" w:hAnsi="Times New Roman" w:cs="Times New Roman"/>
          <w:sz w:val="22"/>
        </w:rPr>
        <w:t>Acid Value (mgKOH/g)</w:t>
      </w:r>
      <w:r w:rsidR="00721072" w:rsidRPr="00070600">
        <w:rPr>
          <w:rFonts w:ascii="Times New Roman" w:hAnsi="Times New Roman" w:cs="Times New Roman"/>
          <w:sz w:val="22"/>
        </w:rPr>
        <w:t xml:space="preserve">                               16.83</w:t>
      </w:r>
    </w:p>
    <w:p w14:paraId="2E37052D"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Free fatty acid Value </w:t>
      </w:r>
      <w:r w:rsidR="009912B1" w:rsidRPr="00070600">
        <w:rPr>
          <w:rFonts w:ascii="Times New Roman" w:hAnsi="Times New Roman" w:cs="Times New Roman"/>
          <w:sz w:val="22"/>
        </w:rPr>
        <w:t xml:space="preserve">                                    8.4</w:t>
      </w:r>
    </w:p>
    <w:p w14:paraId="0FCE508A" w14:textId="77777777" w:rsidR="00583D73"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 xml:space="preserve"> Ester Content </w:t>
      </w:r>
      <w:r w:rsidR="00B33802" w:rsidRPr="00070600">
        <w:rPr>
          <w:rFonts w:ascii="Times New Roman" w:hAnsi="Times New Roman" w:cs="Times New Roman"/>
          <w:sz w:val="22"/>
        </w:rPr>
        <w:t xml:space="preserve">                                               123</w:t>
      </w:r>
    </w:p>
    <w:p w14:paraId="78F472A8" w14:textId="77777777" w:rsidR="0054403F" w:rsidRPr="00070600" w:rsidRDefault="00583D73" w:rsidP="00756FD2">
      <w:pPr>
        <w:pStyle w:val="ListParagraph"/>
        <w:numPr>
          <w:ilvl w:val="0"/>
          <w:numId w:val="18"/>
        </w:numPr>
        <w:spacing w:line="480" w:lineRule="auto"/>
        <w:rPr>
          <w:rFonts w:ascii="Times New Roman" w:hAnsi="Times New Roman" w:cs="Times New Roman"/>
          <w:sz w:val="22"/>
        </w:rPr>
      </w:pPr>
      <w:r w:rsidRPr="00070600">
        <w:rPr>
          <w:rFonts w:ascii="Times New Roman" w:hAnsi="Times New Roman" w:cs="Times New Roman"/>
          <w:sz w:val="22"/>
        </w:rPr>
        <w:t xml:space="preserve">   </w:t>
      </w:r>
      <w:r w:rsidR="0054403F" w:rsidRPr="00070600">
        <w:rPr>
          <w:rFonts w:ascii="Times New Roman" w:hAnsi="Times New Roman" w:cs="Times New Roman"/>
          <w:sz w:val="22"/>
        </w:rPr>
        <w:t>pH Value</w:t>
      </w:r>
      <w:r w:rsidR="00721072" w:rsidRPr="00070600">
        <w:rPr>
          <w:rFonts w:ascii="Times New Roman" w:hAnsi="Times New Roman" w:cs="Times New Roman"/>
          <w:sz w:val="22"/>
        </w:rPr>
        <w:t xml:space="preserve">                                                      5.50</w:t>
      </w:r>
    </w:p>
    <w:tbl>
      <w:tblPr>
        <w:tblW w:w="0" w:type="auto"/>
        <w:tblBorders>
          <w:top w:val="single" w:sz="4" w:space="0" w:color="auto"/>
        </w:tblBorders>
        <w:tblLook w:val="0000" w:firstRow="0" w:lastRow="0" w:firstColumn="0" w:lastColumn="0" w:noHBand="0" w:noVBand="0"/>
      </w:tblPr>
      <w:tblGrid>
        <w:gridCol w:w="7215"/>
      </w:tblGrid>
      <w:tr w:rsidR="00583D73" w:rsidRPr="00070600" w14:paraId="1CDFB6D4" w14:textId="77777777" w:rsidTr="0020122F">
        <w:trPr>
          <w:trHeight w:val="100"/>
        </w:trPr>
        <w:tc>
          <w:tcPr>
            <w:tcW w:w="7215" w:type="dxa"/>
          </w:tcPr>
          <w:p w14:paraId="54DF7D88" w14:textId="77777777" w:rsidR="00583D73" w:rsidRPr="00070600" w:rsidRDefault="00583D73" w:rsidP="00756FD2">
            <w:pPr>
              <w:spacing w:line="480" w:lineRule="auto"/>
              <w:jc w:val="center"/>
              <w:rPr>
                <w:rFonts w:ascii="Times New Roman" w:hAnsi="Times New Roman" w:cs="Times New Roman"/>
                <w:bCs/>
                <w:sz w:val="22"/>
              </w:rPr>
            </w:pPr>
          </w:p>
        </w:tc>
      </w:tr>
    </w:tbl>
    <w:p w14:paraId="4D75B67C" w14:textId="77777777" w:rsidR="007B31E7" w:rsidRDefault="007B31E7" w:rsidP="00756FD2">
      <w:pPr>
        <w:spacing w:line="480" w:lineRule="auto"/>
        <w:rPr>
          <w:rFonts w:ascii="Times New Roman" w:hAnsi="Times New Roman" w:cs="Times New Roman"/>
          <w:b/>
        </w:rPr>
      </w:pPr>
      <w:r>
        <w:rPr>
          <w:rFonts w:ascii="Times New Roman" w:hAnsi="Times New Roman" w:cs="Times New Roman"/>
          <w:b/>
        </w:rPr>
        <w:t>4.2 DISCUSSION</w:t>
      </w:r>
    </w:p>
    <w:p w14:paraId="37E69A39" w14:textId="77777777" w:rsidR="007B31E7" w:rsidRPr="00EF1C29" w:rsidRDefault="00A50BB7" w:rsidP="00756FD2">
      <w:pPr>
        <w:spacing w:line="480" w:lineRule="auto"/>
        <w:rPr>
          <w:rFonts w:ascii="Times New Roman" w:hAnsi="Times New Roman" w:cs="Times New Roman"/>
          <w:b/>
        </w:rPr>
      </w:pPr>
      <w:r>
        <w:rPr>
          <w:rFonts w:ascii="Times New Roman" w:hAnsi="Times New Roman" w:cs="Times New Roman"/>
          <w:b/>
        </w:rPr>
        <w:t>4.2</w:t>
      </w:r>
      <w:r w:rsidR="00BF3851">
        <w:rPr>
          <w:rFonts w:ascii="Times New Roman" w:hAnsi="Times New Roman" w:cs="Times New Roman"/>
          <w:b/>
        </w:rPr>
        <w:t xml:space="preserve">.1 </w:t>
      </w:r>
      <w:r w:rsidR="00EF1C29" w:rsidRPr="00EF1C29">
        <w:rPr>
          <w:rFonts w:ascii="Times New Roman" w:hAnsi="Times New Roman" w:cs="Times New Roman"/>
          <w:b/>
        </w:rPr>
        <w:t xml:space="preserve">Percentage </w:t>
      </w:r>
      <w:r w:rsidR="007B31E7" w:rsidRPr="00EF1C29">
        <w:rPr>
          <w:rFonts w:ascii="Times New Roman" w:hAnsi="Times New Roman" w:cs="Times New Roman"/>
          <w:b/>
        </w:rPr>
        <w:t>yield</w:t>
      </w:r>
    </w:p>
    <w:p w14:paraId="24B75B1E" w14:textId="77777777" w:rsidR="007B31E7" w:rsidRDefault="007B31E7" w:rsidP="00756FD2">
      <w:pPr>
        <w:spacing w:line="480" w:lineRule="auto"/>
        <w:jc w:val="both"/>
        <w:rPr>
          <w:rFonts w:ascii="Times New Roman" w:hAnsi="Times New Roman" w:cs="Times New Roman"/>
          <w:bCs/>
        </w:rPr>
      </w:pPr>
      <w:r w:rsidRPr="003B085E">
        <w:rPr>
          <w:rFonts w:ascii="Times New Roman" w:hAnsi="Times New Roman" w:cs="Times New Roman"/>
          <w:bCs/>
        </w:rPr>
        <w:t xml:space="preserve">The percentage yield of </w:t>
      </w:r>
      <w:r w:rsidRPr="004C1B19">
        <w:rPr>
          <w:rFonts w:ascii="Times New Roman" w:hAnsi="Times New Roman" w:cs="Times New Roman"/>
          <w:bCs/>
          <w:i/>
        </w:rPr>
        <w:t>B</w:t>
      </w:r>
      <w:r w:rsidR="00780ECA" w:rsidRPr="004C1B19">
        <w:rPr>
          <w:rFonts w:ascii="Times New Roman" w:hAnsi="Times New Roman" w:cs="Times New Roman"/>
          <w:bCs/>
          <w:i/>
        </w:rPr>
        <w:t>alanite</w:t>
      </w:r>
      <w:r w:rsidRPr="004C1B19">
        <w:rPr>
          <w:rFonts w:ascii="Times New Roman" w:hAnsi="Times New Roman" w:cs="Times New Roman"/>
          <w:bCs/>
          <w:i/>
        </w:rPr>
        <w:t xml:space="preserve"> aegyptiaca</w:t>
      </w:r>
      <w:r w:rsidRPr="003B085E">
        <w:rPr>
          <w:rFonts w:ascii="Times New Roman" w:hAnsi="Times New Roman" w:cs="Times New Roman"/>
          <w:bCs/>
        </w:rPr>
        <w:t xml:space="preserve"> is 3</w:t>
      </w:r>
      <w:r w:rsidR="001C339D">
        <w:rPr>
          <w:rFonts w:ascii="Times New Roman" w:hAnsi="Times New Roman" w:cs="Times New Roman"/>
          <w:bCs/>
        </w:rPr>
        <w:t>8.6</w:t>
      </w:r>
      <w:r w:rsidRPr="003B085E">
        <w:rPr>
          <w:rFonts w:ascii="Times New Roman" w:hAnsi="Times New Roman" w:cs="Times New Roman"/>
          <w:bCs/>
        </w:rPr>
        <w:t>5%. This is comparable to those of various seed oils by other works. Idourain, Kohlhepp, Weber, Warid and Martinez (</w:t>
      </w:r>
      <w:r w:rsidR="00EF1C29">
        <w:rPr>
          <w:rFonts w:ascii="Times New Roman" w:hAnsi="Times New Roman" w:cs="Times New Roman"/>
          <w:bCs/>
        </w:rPr>
        <w:t>200</w:t>
      </w:r>
      <w:r w:rsidR="009D5264">
        <w:rPr>
          <w:rFonts w:ascii="Times New Roman" w:hAnsi="Times New Roman" w:cs="Times New Roman"/>
          <w:bCs/>
        </w:rPr>
        <w:t>0</w:t>
      </w:r>
      <w:r w:rsidRPr="003B085E">
        <w:rPr>
          <w:rFonts w:ascii="Times New Roman" w:hAnsi="Times New Roman" w:cs="Times New Roman"/>
          <w:bCs/>
        </w:rPr>
        <w:t>) reported a yield of 34.5-45.5% for C. pepo seeds and Martin (</w:t>
      </w:r>
      <w:r w:rsidR="009D5264">
        <w:rPr>
          <w:rFonts w:ascii="Times New Roman" w:hAnsi="Times New Roman" w:cs="Times New Roman"/>
          <w:bCs/>
        </w:rPr>
        <w:t>2009</w:t>
      </w:r>
      <w:r w:rsidRPr="003B085E">
        <w:rPr>
          <w:rFonts w:ascii="Times New Roman" w:hAnsi="Times New Roman" w:cs="Times New Roman"/>
          <w:bCs/>
        </w:rPr>
        <w:t>) reported a yield of 50% for melons, squashes and pumpkins. Food and Agriculture Organization of the United Nations (FAO) (</w:t>
      </w:r>
      <w:r w:rsidR="009D5264">
        <w:rPr>
          <w:rFonts w:ascii="Times New Roman" w:hAnsi="Times New Roman" w:cs="Times New Roman"/>
          <w:bCs/>
        </w:rPr>
        <w:t>2012</w:t>
      </w:r>
      <w:r w:rsidRPr="003B085E">
        <w:rPr>
          <w:rFonts w:ascii="Times New Roman" w:hAnsi="Times New Roman" w:cs="Times New Roman"/>
          <w:bCs/>
        </w:rPr>
        <w:t>) reported for sun flower (45.6%) and peanut (47.5%) but less than that for melon (C.Lanatus) 59% by cherry (</w:t>
      </w:r>
      <w:r w:rsidR="00C233DD">
        <w:rPr>
          <w:rFonts w:ascii="Times New Roman" w:hAnsi="Times New Roman" w:cs="Times New Roman"/>
          <w:bCs/>
        </w:rPr>
        <w:t>2013</w:t>
      </w:r>
      <w:r w:rsidRPr="003B085E">
        <w:rPr>
          <w:rFonts w:ascii="Times New Roman" w:hAnsi="Times New Roman" w:cs="Times New Roman"/>
          <w:bCs/>
        </w:rPr>
        <w:t xml:space="preserve">), and higher than cotton seed (18-28%), soya been (11-25%), rubber (21-25%) (Kirschenbauer, </w:t>
      </w:r>
      <w:r w:rsidR="00C233DD">
        <w:rPr>
          <w:rFonts w:ascii="Times New Roman" w:hAnsi="Times New Roman" w:cs="Times New Roman"/>
          <w:bCs/>
        </w:rPr>
        <w:t>2000</w:t>
      </w:r>
      <w:r w:rsidRPr="003B085E">
        <w:rPr>
          <w:rFonts w:ascii="Times New Roman" w:hAnsi="Times New Roman" w:cs="Times New Roman"/>
          <w:bCs/>
        </w:rPr>
        <w:t xml:space="preserve">; Norris, </w:t>
      </w:r>
      <w:r w:rsidR="00C233DD">
        <w:rPr>
          <w:rFonts w:ascii="Times New Roman" w:hAnsi="Times New Roman" w:cs="Times New Roman"/>
          <w:bCs/>
        </w:rPr>
        <w:t>2001</w:t>
      </w:r>
      <w:r w:rsidRPr="003B085E">
        <w:rPr>
          <w:rFonts w:ascii="Times New Roman" w:hAnsi="Times New Roman" w:cs="Times New Roman"/>
          <w:bCs/>
        </w:rPr>
        <w:t xml:space="preserve">) A breviflorus seed oil (22.9%) (Umerie, Onuagha and Nwobi 2009). It also had a specific density of </w:t>
      </w:r>
      <w:r w:rsidR="00C94ED0">
        <w:rPr>
          <w:rFonts w:ascii="Times New Roman" w:hAnsi="Times New Roman" w:cs="Times New Roman"/>
          <w:bCs/>
        </w:rPr>
        <w:t>(</w:t>
      </w:r>
      <w:r w:rsidRPr="003B085E">
        <w:rPr>
          <w:rFonts w:ascii="Times New Roman" w:hAnsi="Times New Roman" w:cs="Times New Roman"/>
          <w:bCs/>
        </w:rPr>
        <w:t>0.8</w:t>
      </w:r>
      <w:r w:rsidR="009F0596">
        <w:rPr>
          <w:rFonts w:ascii="Times New Roman" w:hAnsi="Times New Roman" w:cs="Times New Roman"/>
          <w:bCs/>
        </w:rPr>
        <w:t>9</w:t>
      </w:r>
      <w:r w:rsidRPr="003B085E">
        <w:rPr>
          <w:rFonts w:ascii="Times New Roman" w:hAnsi="Times New Roman" w:cs="Times New Roman"/>
          <w:bCs/>
        </w:rPr>
        <w:t xml:space="preserve"> g/cm</w:t>
      </w:r>
      <w:r w:rsidR="00E709B5">
        <w:rPr>
          <w:rFonts w:ascii="Times New Roman" w:hAnsi="Times New Roman" w:cs="Times New Roman"/>
          <w:bCs/>
          <w:vertAlign w:val="superscript"/>
        </w:rPr>
        <w:t>3</w:t>
      </w:r>
      <w:r w:rsidR="00E36296">
        <w:rPr>
          <w:rFonts w:ascii="Times New Roman" w:hAnsi="Times New Roman" w:cs="Times New Roman"/>
          <w:bCs/>
          <w:vertAlign w:val="superscript"/>
        </w:rPr>
        <w:t xml:space="preserve"> </w:t>
      </w:r>
      <w:r w:rsidRPr="003B085E">
        <w:rPr>
          <w:rFonts w:ascii="Times New Roman" w:hAnsi="Times New Roman" w:cs="Times New Roman"/>
          <w:bCs/>
        </w:rPr>
        <w:t>indicating that it is less dense than water.</w:t>
      </w:r>
    </w:p>
    <w:p w14:paraId="292F62A5" w14:textId="77777777" w:rsidR="005871CA" w:rsidRDefault="005871CA" w:rsidP="00756FD2">
      <w:pPr>
        <w:spacing w:line="480" w:lineRule="auto"/>
        <w:jc w:val="both"/>
        <w:rPr>
          <w:rFonts w:ascii="Times New Roman" w:hAnsi="Times New Roman" w:cs="Times New Roman"/>
          <w:bCs/>
        </w:rPr>
      </w:pPr>
      <w:r>
        <w:rPr>
          <w:rFonts w:ascii="Times New Roman" w:hAnsi="Times New Roman" w:cs="Times New Roman"/>
          <w:bCs/>
        </w:rPr>
        <w:t xml:space="preserve">The result of the refractive Index 1.34, is slightly lower than the value of 1.46 obtained for B. sapida (Akintayo, Adebayo and Arogundade, 2002) and 1.45 obtained for C. lanatus (Oluba </w:t>
      </w:r>
      <w:r w:rsidRPr="005C2999">
        <w:rPr>
          <w:rFonts w:ascii="Times New Roman" w:hAnsi="Times New Roman" w:cs="Times New Roman"/>
          <w:bCs/>
          <w:i/>
        </w:rPr>
        <w:t>et al,</w:t>
      </w:r>
      <w:r>
        <w:rPr>
          <w:rFonts w:ascii="Times New Roman" w:hAnsi="Times New Roman" w:cs="Times New Roman"/>
          <w:bCs/>
        </w:rPr>
        <w:t xml:space="preserve"> 2008). This shows that the oil is not as thick as most drying oils whose refractive index were between 1.48 and 1.49 (cherry, 1998).</w:t>
      </w:r>
    </w:p>
    <w:p w14:paraId="19E81821" w14:textId="77777777" w:rsidR="00690A3D" w:rsidRPr="00690A3D" w:rsidRDefault="00690A3D" w:rsidP="00756FD2">
      <w:pPr>
        <w:spacing w:line="480" w:lineRule="auto"/>
        <w:rPr>
          <w:rFonts w:ascii="Times New Roman" w:hAnsi="Times New Roman" w:cs="Times New Roman"/>
          <w:b/>
        </w:rPr>
      </w:pPr>
      <w:r w:rsidRPr="00690A3D">
        <w:rPr>
          <w:rFonts w:ascii="Times New Roman" w:hAnsi="Times New Roman" w:cs="Times New Roman"/>
          <w:b/>
        </w:rPr>
        <w:t xml:space="preserve">4.2.2 Moisture Content </w:t>
      </w:r>
    </w:p>
    <w:p w14:paraId="77F268B3" w14:textId="77777777" w:rsidR="00514488" w:rsidRDefault="00080F98" w:rsidP="00756FD2">
      <w:pPr>
        <w:spacing w:line="480" w:lineRule="auto"/>
        <w:jc w:val="both"/>
        <w:rPr>
          <w:rFonts w:ascii="Times New Roman" w:hAnsi="Times New Roman" w:cs="Times New Roman"/>
          <w:bCs/>
        </w:rPr>
      </w:pPr>
      <w:r>
        <w:rPr>
          <w:rFonts w:ascii="Times New Roman" w:hAnsi="Times New Roman" w:cs="Times New Roman"/>
          <w:bCs/>
        </w:rPr>
        <w:t xml:space="preserve">Moisture content indicates the water present in the oil, which affects shelf life, microbial stability, and suitability for applications. Low moisture is critical for preventing rancidity and microbial growth, especially for edible oils or long-storage products like cosmetics or </w:t>
      </w:r>
      <w:r w:rsidR="00514488">
        <w:rPr>
          <w:rFonts w:ascii="Times New Roman" w:hAnsi="Times New Roman" w:cs="Times New Roman"/>
          <w:bCs/>
        </w:rPr>
        <w:t xml:space="preserve">Elkhalifa </w:t>
      </w:r>
      <w:r w:rsidR="00514488" w:rsidRPr="00A72803">
        <w:rPr>
          <w:rFonts w:ascii="Times New Roman" w:hAnsi="Times New Roman" w:cs="Times New Roman"/>
          <w:bCs/>
          <w:i/>
          <w:iCs/>
        </w:rPr>
        <w:t xml:space="preserve">et al. </w:t>
      </w:r>
      <w:r w:rsidR="00514488">
        <w:rPr>
          <w:rFonts w:ascii="Times New Roman" w:hAnsi="Times New Roman" w:cs="Times New Roman"/>
          <w:bCs/>
        </w:rPr>
        <w:t xml:space="preserve">(2021) </w:t>
      </w:r>
      <w:r w:rsidR="00514488">
        <w:rPr>
          <w:rFonts w:ascii="Times New Roman" w:hAnsi="Times New Roman" w:cs="Times New Roman"/>
          <w:bCs/>
        </w:rPr>
        <w:lastRenderedPageBreak/>
        <w:t xml:space="preserve">found moisture content ranging from 0.1-0.5% in crude </w:t>
      </w:r>
      <w:r w:rsidR="00514488" w:rsidRPr="005C2999">
        <w:rPr>
          <w:rFonts w:ascii="Times New Roman" w:hAnsi="Times New Roman" w:cs="Times New Roman"/>
          <w:bCs/>
          <w:i/>
        </w:rPr>
        <w:t>Balanites aegyptiaca</w:t>
      </w:r>
      <w:r w:rsidR="00514488">
        <w:rPr>
          <w:rFonts w:ascii="Times New Roman" w:hAnsi="Times New Roman" w:cs="Times New Roman"/>
          <w:bCs/>
        </w:rPr>
        <w:t xml:space="preserve"> oil, noting that values above 0.5% could promote hydrolysis and reduce shelf </w:t>
      </w:r>
      <w:r w:rsidR="0048770D">
        <w:rPr>
          <w:rFonts w:ascii="Times New Roman" w:hAnsi="Times New Roman" w:cs="Times New Roman"/>
          <w:bCs/>
        </w:rPr>
        <w:t>life. Value</w:t>
      </w:r>
      <w:r w:rsidR="00514488">
        <w:rPr>
          <w:rFonts w:ascii="Times New Roman" w:hAnsi="Times New Roman" w:cs="Times New Roman"/>
          <w:bCs/>
        </w:rPr>
        <w:t xml:space="preserve"> of 0.89% exceeds this range, indicating potential for oxidation unless refined.</w:t>
      </w:r>
    </w:p>
    <w:p w14:paraId="29A79C81" w14:textId="77777777" w:rsidR="00E73E08" w:rsidRPr="001B6209" w:rsidRDefault="001B6209" w:rsidP="00756FD2">
      <w:pPr>
        <w:spacing w:line="480" w:lineRule="auto"/>
        <w:jc w:val="both"/>
        <w:rPr>
          <w:rFonts w:ascii="Times New Roman" w:hAnsi="Times New Roman" w:cs="Times New Roman"/>
          <w:b/>
        </w:rPr>
      </w:pPr>
      <w:r w:rsidRPr="001B6209">
        <w:rPr>
          <w:rFonts w:ascii="Times New Roman" w:hAnsi="Times New Roman" w:cs="Times New Roman"/>
          <w:b/>
        </w:rPr>
        <w:t xml:space="preserve">4.2.3 Viscosity </w:t>
      </w:r>
    </w:p>
    <w:p w14:paraId="1E2BD5E9" w14:textId="77777777" w:rsidR="007D3A0D" w:rsidRDefault="005266F7" w:rsidP="00756FD2">
      <w:pPr>
        <w:spacing w:line="480" w:lineRule="auto"/>
        <w:jc w:val="both"/>
        <w:rPr>
          <w:rFonts w:ascii="Times New Roman" w:hAnsi="Times New Roman" w:cs="Times New Roman"/>
          <w:bCs/>
        </w:rPr>
      </w:pPr>
      <w:r>
        <w:rPr>
          <w:rFonts w:ascii="Times New Roman" w:hAnsi="Times New Roman" w:cs="Times New Roman"/>
          <w:bCs/>
        </w:rPr>
        <w:t xml:space="preserve">Viscosity measures the oil’s flow resistance, influencing its use in food processing, cosmetics (e.g., lotions), or industrial applications (e.g., lubricants, biodiesel). Lower viscosity indicates shorter fatty acid chains or higher unsaturation, while higher viscosity suggests longer chains or </w:t>
      </w:r>
      <w:r w:rsidR="00A72803">
        <w:rPr>
          <w:rFonts w:ascii="Times New Roman" w:hAnsi="Times New Roman" w:cs="Times New Roman"/>
          <w:bCs/>
        </w:rPr>
        <w:t>impurities. Mahmud</w:t>
      </w:r>
      <w:r w:rsidR="007D3A0D">
        <w:rPr>
          <w:rFonts w:ascii="Times New Roman" w:hAnsi="Times New Roman" w:cs="Times New Roman"/>
          <w:bCs/>
        </w:rPr>
        <w:t xml:space="preserve"> </w:t>
      </w:r>
      <w:r w:rsidR="007D3A0D" w:rsidRPr="00A72803">
        <w:rPr>
          <w:rFonts w:ascii="Times New Roman" w:hAnsi="Times New Roman" w:cs="Times New Roman"/>
          <w:bCs/>
          <w:i/>
          <w:iCs/>
        </w:rPr>
        <w:t>et al.</w:t>
      </w:r>
      <w:r w:rsidR="007D3A0D">
        <w:rPr>
          <w:rFonts w:ascii="Times New Roman" w:hAnsi="Times New Roman" w:cs="Times New Roman"/>
          <w:bCs/>
        </w:rPr>
        <w:t xml:space="preserve"> (2017) found viscosities of 40-46 </w:t>
      </w:r>
      <w:proofErr w:type="spellStart"/>
      <w:r w:rsidR="007D3A0D">
        <w:rPr>
          <w:rFonts w:ascii="Times New Roman" w:hAnsi="Times New Roman" w:cs="Times New Roman"/>
          <w:bCs/>
        </w:rPr>
        <w:t>cP</w:t>
      </w:r>
      <w:proofErr w:type="spellEnd"/>
      <w:r w:rsidR="007D3A0D">
        <w:rPr>
          <w:rFonts w:ascii="Times New Roman" w:hAnsi="Times New Roman" w:cs="Times New Roman"/>
          <w:bCs/>
        </w:rPr>
        <w:t xml:space="preserve"> at 40°C for Balanites aegyptiaca oil from Sudanese samples, noting that higher viscosity correlates with longer storage or oxidation. 52 </w:t>
      </w:r>
      <w:proofErr w:type="spellStart"/>
      <w:r w:rsidR="007D3A0D">
        <w:rPr>
          <w:rFonts w:ascii="Times New Roman" w:hAnsi="Times New Roman" w:cs="Times New Roman"/>
          <w:bCs/>
        </w:rPr>
        <w:t>cP</w:t>
      </w:r>
      <w:proofErr w:type="spellEnd"/>
      <w:r w:rsidR="007D3A0D">
        <w:rPr>
          <w:rFonts w:ascii="Times New Roman" w:hAnsi="Times New Roman" w:cs="Times New Roman"/>
          <w:bCs/>
        </w:rPr>
        <w:t xml:space="preserve"> exceeds this range, suggesting possible oxidative thickening or regional differences in fatty acid profiles.</w:t>
      </w:r>
    </w:p>
    <w:p w14:paraId="12BA0558" w14:textId="77777777" w:rsidR="007B31E7" w:rsidRPr="0039071C" w:rsidRDefault="00BF3851" w:rsidP="00756FD2">
      <w:pPr>
        <w:spacing w:line="480" w:lineRule="auto"/>
        <w:rPr>
          <w:rFonts w:ascii="Times New Roman" w:hAnsi="Times New Roman" w:cs="Times New Roman"/>
          <w:b/>
        </w:rPr>
      </w:pPr>
      <w:r>
        <w:rPr>
          <w:rFonts w:ascii="Times New Roman" w:hAnsi="Times New Roman" w:cs="Times New Roman"/>
          <w:b/>
        </w:rPr>
        <w:t>4.2.</w:t>
      </w:r>
      <w:r w:rsidR="00D25A42">
        <w:rPr>
          <w:rFonts w:ascii="Times New Roman" w:hAnsi="Times New Roman" w:cs="Times New Roman"/>
          <w:b/>
        </w:rPr>
        <w:t xml:space="preserve">4 </w:t>
      </w:r>
      <w:r w:rsidR="007B31E7" w:rsidRPr="0039071C">
        <w:rPr>
          <w:rFonts w:ascii="Times New Roman" w:hAnsi="Times New Roman" w:cs="Times New Roman"/>
          <w:b/>
        </w:rPr>
        <w:t>Saponification value</w:t>
      </w:r>
    </w:p>
    <w:p w14:paraId="056BAF34" w14:textId="77777777" w:rsidR="001E5072" w:rsidRDefault="007B31E7" w:rsidP="00756FD2">
      <w:pPr>
        <w:spacing w:line="480" w:lineRule="auto"/>
        <w:jc w:val="both"/>
        <w:rPr>
          <w:rFonts w:ascii="Times New Roman" w:hAnsi="Times New Roman" w:cs="Times New Roman"/>
          <w:bCs/>
        </w:rPr>
      </w:pPr>
      <w:r w:rsidRPr="003B085E">
        <w:rPr>
          <w:rFonts w:ascii="Times New Roman" w:hAnsi="Times New Roman" w:cs="Times New Roman"/>
          <w:bCs/>
        </w:rPr>
        <w:t>High saponification values indicate high proportion of lower fatty acid. The saponification value of B</w:t>
      </w:r>
      <w:r w:rsidR="009454BB">
        <w:rPr>
          <w:rFonts w:ascii="Times New Roman" w:hAnsi="Times New Roman" w:cs="Times New Roman"/>
          <w:bCs/>
        </w:rPr>
        <w:t>alanite</w:t>
      </w:r>
      <w:r w:rsidRPr="003B085E">
        <w:rPr>
          <w:rFonts w:ascii="Times New Roman" w:hAnsi="Times New Roman" w:cs="Times New Roman"/>
          <w:bCs/>
        </w:rPr>
        <w:t xml:space="preserve"> aegyptiaca seed oil is </w:t>
      </w:r>
      <w:r w:rsidR="00C94ED0">
        <w:rPr>
          <w:rFonts w:ascii="Times New Roman" w:hAnsi="Times New Roman" w:cs="Times New Roman"/>
          <w:bCs/>
        </w:rPr>
        <w:t>(</w:t>
      </w:r>
      <w:r w:rsidRPr="003B085E">
        <w:rPr>
          <w:rFonts w:ascii="Times New Roman" w:hAnsi="Times New Roman" w:cs="Times New Roman"/>
          <w:bCs/>
        </w:rPr>
        <w:t>1</w:t>
      </w:r>
      <w:r w:rsidR="001B2466">
        <w:rPr>
          <w:rFonts w:ascii="Times New Roman" w:hAnsi="Times New Roman" w:cs="Times New Roman"/>
          <w:bCs/>
        </w:rPr>
        <w:t>40</w:t>
      </w:r>
      <w:r w:rsidRPr="003B085E">
        <w:rPr>
          <w:rFonts w:ascii="Times New Roman" w:hAnsi="Times New Roman" w:cs="Times New Roman"/>
          <w:bCs/>
        </w:rPr>
        <w:t xml:space="preserve"> mg KOH/g</w:t>
      </w:r>
      <w:r w:rsidR="00C94ED0">
        <w:rPr>
          <w:rFonts w:ascii="Times New Roman" w:hAnsi="Times New Roman" w:cs="Times New Roman"/>
          <w:bCs/>
        </w:rPr>
        <w:t>)</w:t>
      </w:r>
      <w:r w:rsidRPr="003B085E">
        <w:rPr>
          <w:rFonts w:ascii="Times New Roman" w:hAnsi="Times New Roman" w:cs="Times New Roman"/>
          <w:bCs/>
        </w:rPr>
        <w:t xml:space="preserve">. This high value indicates that the oil could be used in the manufacture of soap (Kirschenbauer, </w:t>
      </w:r>
      <w:r w:rsidR="001B2466">
        <w:rPr>
          <w:rFonts w:ascii="Times New Roman" w:hAnsi="Times New Roman" w:cs="Times New Roman"/>
          <w:bCs/>
        </w:rPr>
        <w:t>2001</w:t>
      </w:r>
      <w:r w:rsidRPr="003B085E">
        <w:rPr>
          <w:rFonts w:ascii="Times New Roman" w:hAnsi="Times New Roman" w:cs="Times New Roman"/>
          <w:bCs/>
        </w:rPr>
        <w:t>). However, the saponification value was much lower than 242 mg KOH/g in B. aegyptiaca reported by Fokou, Achu and Tchouanguep (2009). Nevertheless, the saponification value of the oil (1</w:t>
      </w:r>
      <w:r w:rsidR="001E5072">
        <w:rPr>
          <w:rFonts w:ascii="Times New Roman" w:hAnsi="Times New Roman" w:cs="Times New Roman"/>
          <w:bCs/>
        </w:rPr>
        <w:t>40</w:t>
      </w:r>
      <w:r w:rsidR="00137784">
        <w:rPr>
          <w:rFonts w:ascii="Times New Roman" w:hAnsi="Times New Roman" w:cs="Times New Roman"/>
          <w:bCs/>
        </w:rPr>
        <w:t xml:space="preserve"> </w:t>
      </w:r>
      <w:r w:rsidRPr="003B085E">
        <w:rPr>
          <w:rFonts w:ascii="Times New Roman" w:hAnsi="Times New Roman" w:cs="Times New Roman"/>
          <w:bCs/>
        </w:rPr>
        <w:t>mg KOH/g) is comparable to 192.0 mg KOH/g in B</w:t>
      </w:r>
      <w:r w:rsidR="001E5072">
        <w:rPr>
          <w:rFonts w:ascii="Times New Roman" w:hAnsi="Times New Roman" w:cs="Times New Roman"/>
          <w:bCs/>
        </w:rPr>
        <w:t>alanite</w:t>
      </w:r>
      <w:r w:rsidRPr="003B085E">
        <w:rPr>
          <w:rFonts w:ascii="Times New Roman" w:hAnsi="Times New Roman" w:cs="Times New Roman"/>
          <w:bCs/>
        </w:rPr>
        <w:t xml:space="preserve"> aegyptiaca as presented by Chinyere, Akugwo, Chineye and Ugbogu (2009).</w:t>
      </w:r>
    </w:p>
    <w:p w14:paraId="0F2D1424" w14:textId="77777777" w:rsidR="007B31E7" w:rsidRPr="00F7594A" w:rsidRDefault="00BF3851" w:rsidP="00756FD2">
      <w:pPr>
        <w:spacing w:line="480" w:lineRule="auto"/>
        <w:jc w:val="both"/>
        <w:rPr>
          <w:rFonts w:ascii="Times New Roman" w:hAnsi="Times New Roman" w:cs="Times New Roman"/>
          <w:b/>
        </w:rPr>
      </w:pPr>
      <w:r>
        <w:rPr>
          <w:rFonts w:ascii="Times New Roman" w:hAnsi="Times New Roman" w:cs="Times New Roman"/>
          <w:b/>
        </w:rPr>
        <w:t>4.2.</w:t>
      </w:r>
      <w:r w:rsidR="00D25A42">
        <w:rPr>
          <w:rFonts w:ascii="Times New Roman" w:hAnsi="Times New Roman" w:cs="Times New Roman"/>
          <w:b/>
        </w:rPr>
        <w:t xml:space="preserve">5. </w:t>
      </w:r>
      <w:r w:rsidR="007B31E7" w:rsidRPr="00F7594A">
        <w:rPr>
          <w:rFonts w:ascii="Times New Roman" w:hAnsi="Times New Roman" w:cs="Times New Roman"/>
          <w:b/>
        </w:rPr>
        <w:t>Iodine value</w:t>
      </w:r>
    </w:p>
    <w:p w14:paraId="4F6A7009" w14:textId="77777777" w:rsidR="00FE6D40" w:rsidRDefault="007B31E7" w:rsidP="00756FD2">
      <w:pPr>
        <w:spacing w:line="480" w:lineRule="auto"/>
        <w:jc w:val="both"/>
        <w:rPr>
          <w:rFonts w:ascii="Times New Roman" w:hAnsi="Times New Roman" w:cs="Times New Roman"/>
          <w:bCs/>
        </w:rPr>
      </w:pPr>
      <w:r w:rsidRPr="003B085E">
        <w:rPr>
          <w:rFonts w:ascii="Times New Roman" w:hAnsi="Times New Roman" w:cs="Times New Roman"/>
          <w:bCs/>
        </w:rPr>
        <w:t>B</w:t>
      </w:r>
      <w:r w:rsidR="00F7594A">
        <w:rPr>
          <w:rFonts w:ascii="Times New Roman" w:hAnsi="Times New Roman" w:cs="Times New Roman"/>
          <w:bCs/>
        </w:rPr>
        <w:t xml:space="preserve">alanite </w:t>
      </w:r>
      <w:r w:rsidRPr="003B085E">
        <w:rPr>
          <w:rFonts w:ascii="Times New Roman" w:hAnsi="Times New Roman" w:cs="Times New Roman"/>
          <w:bCs/>
        </w:rPr>
        <w:t xml:space="preserve">aegyptiaca seed oil can be classified as a non-drying oil as a result its iodine value (43.1g / 100g) which indicates that the oil contains high level of unsaturated fatty acid and is responsible for the liquid state of the oil at room temperature. The iodine value obtained in this work (43.1 g / </w:t>
      </w:r>
      <w:r w:rsidRPr="003B085E">
        <w:rPr>
          <w:rFonts w:ascii="Times New Roman" w:hAnsi="Times New Roman" w:cs="Times New Roman"/>
          <w:bCs/>
        </w:rPr>
        <w:lastRenderedPageBreak/>
        <w:t>100 g) agrees with 41.05 g / 100 g in B</w:t>
      </w:r>
      <w:r w:rsidR="00581AC0">
        <w:rPr>
          <w:rFonts w:ascii="Times New Roman" w:hAnsi="Times New Roman" w:cs="Times New Roman"/>
          <w:bCs/>
        </w:rPr>
        <w:t xml:space="preserve">alanite </w:t>
      </w:r>
      <w:r w:rsidRPr="003B085E">
        <w:rPr>
          <w:rFonts w:ascii="Times New Roman" w:hAnsi="Times New Roman" w:cs="Times New Roman"/>
          <w:bCs/>
        </w:rPr>
        <w:t xml:space="preserve">aegyptiaca reported by Chinyere </w:t>
      </w:r>
      <w:r w:rsidRPr="00282DA7">
        <w:rPr>
          <w:rFonts w:ascii="Times New Roman" w:hAnsi="Times New Roman" w:cs="Times New Roman"/>
          <w:bCs/>
          <w:i/>
          <w:iCs/>
        </w:rPr>
        <w:t>et</w:t>
      </w:r>
      <w:r w:rsidRPr="003B085E">
        <w:rPr>
          <w:rFonts w:ascii="Times New Roman" w:hAnsi="Times New Roman" w:cs="Times New Roman"/>
          <w:bCs/>
        </w:rPr>
        <w:t xml:space="preserve"> </w:t>
      </w:r>
      <w:r w:rsidRPr="00282DA7">
        <w:rPr>
          <w:rFonts w:ascii="Times New Roman" w:hAnsi="Times New Roman" w:cs="Times New Roman"/>
          <w:bCs/>
          <w:i/>
          <w:iCs/>
        </w:rPr>
        <w:t>al</w:t>
      </w:r>
      <w:r w:rsidRPr="003B085E">
        <w:rPr>
          <w:rFonts w:ascii="Times New Roman" w:hAnsi="Times New Roman" w:cs="Times New Roman"/>
          <w:bCs/>
        </w:rPr>
        <w:t>, (2009). Higher values were found in peanut oil (86.0g / 100g) and soya bean oil (124.0g / 100g) (Aremu, Olonisakin, Bako and Madu, 2006).</w:t>
      </w:r>
    </w:p>
    <w:p w14:paraId="4158E3A2" w14:textId="77777777" w:rsidR="007B31E7" w:rsidRPr="00FE6D40" w:rsidRDefault="00BF3851" w:rsidP="00756FD2">
      <w:pPr>
        <w:spacing w:line="480" w:lineRule="auto"/>
        <w:jc w:val="both"/>
        <w:rPr>
          <w:rFonts w:ascii="Times New Roman" w:hAnsi="Times New Roman" w:cs="Times New Roman"/>
          <w:b/>
        </w:rPr>
      </w:pPr>
      <w:r>
        <w:rPr>
          <w:rFonts w:ascii="Times New Roman" w:hAnsi="Times New Roman" w:cs="Times New Roman"/>
          <w:b/>
        </w:rPr>
        <w:t>4.2.</w:t>
      </w:r>
      <w:r w:rsidR="00D25A42">
        <w:rPr>
          <w:rFonts w:ascii="Times New Roman" w:hAnsi="Times New Roman" w:cs="Times New Roman"/>
          <w:b/>
        </w:rPr>
        <w:t xml:space="preserve">6 </w:t>
      </w:r>
      <w:r w:rsidR="007B31E7" w:rsidRPr="00FE6D40">
        <w:rPr>
          <w:rFonts w:ascii="Times New Roman" w:hAnsi="Times New Roman" w:cs="Times New Roman"/>
          <w:b/>
        </w:rPr>
        <w:t>Acid value and free fatty acid value</w:t>
      </w:r>
    </w:p>
    <w:p w14:paraId="0A2199F1" w14:textId="77777777" w:rsidR="007673B7" w:rsidRDefault="007B31E7" w:rsidP="00756FD2">
      <w:pPr>
        <w:spacing w:line="480" w:lineRule="auto"/>
        <w:jc w:val="both"/>
        <w:rPr>
          <w:rFonts w:ascii="Times New Roman" w:hAnsi="Times New Roman" w:cs="Times New Roman"/>
          <w:bCs/>
        </w:rPr>
      </w:pPr>
      <w:r w:rsidRPr="003B085E">
        <w:rPr>
          <w:rFonts w:ascii="Times New Roman" w:hAnsi="Times New Roman" w:cs="Times New Roman"/>
          <w:bCs/>
        </w:rPr>
        <w:t>The acid value and free fatty acid value obtained from B</w:t>
      </w:r>
      <w:r w:rsidR="00D56E2E">
        <w:rPr>
          <w:rFonts w:ascii="Times New Roman" w:hAnsi="Times New Roman" w:cs="Times New Roman"/>
          <w:bCs/>
        </w:rPr>
        <w:t xml:space="preserve">alanite </w:t>
      </w:r>
      <w:r w:rsidRPr="003B085E">
        <w:rPr>
          <w:rFonts w:ascii="Times New Roman" w:hAnsi="Times New Roman" w:cs="Times New Roman"/>
          <w:bCs/>
        </w:rPr>
        <w:t>aegyptiaca seed oil were 1</w:t>
      </w:r>
      <w:r w:rsidR="00D56E2E">
        <w:rPr>
          <w:rFonts w:ascii="Times New Roman" w:hAnsi="Times New Roman" w:cs="Times New Roman"/>
          <w:bCs/>
        </w:rPr>
        <w:t>6.83</w:t>
      </w:r>
      <w:r w:rsidRPr="003B085E">
        <w:rPr>
          <w:rFonts w:ascii="Times New Roman" w:hAnsi="Times New Roman" w:cs="Times New Roman"/>
          <w:bCs/>
        </w:rPr>
        <w:t xml:space="preserve"> mg KOH/g and </w:t>
      </w:r>
      <w:r w:rsidR="00A94A16">
        <w:rPr>
          <w:rFonts w:ascii="Times New Roman" w:hAnsi="Times New Roman" w:cs="Times New Roman"/>
          <w:bCs/>
        </w:rPr>
        <w:t>8.</w:t>
      </w:r>
      <w:r w:rsidR="009912B1">
        <w:rPr>
          <w:rFonts w:ascii="Times New Roman" w:hAnsi="Times New Roman" w:cs="Times New Roman"/>
          <w:bCs/>
        </w:rPr>
        <w:t>4</w:t>
      </w:r>
      <w:r w:rsidRPr="003B085E">
        <w:rPr>
          <w:rFonts w:ascii="Times New Roman" w:hAnsi="Times New Roman" w:cs="Times New Roman"/>
          <w:bCs/>
        </w:rPr>
        <w:t xml:space="preserve"> % respectively. The acid value of B</w:t>
      </w:r>
      <w:r w:rsidR="00241469">
        <w:rPr>
          <w:rFonts w:ascii="Times New Roman" w:hAnsi="Times New Roman" w:cs="Times New Roman"/>
          <w:bCs/>
        </w:rPr>
        <w:t xml:space="preserve">alanite </w:t>
      </w:r>
      <w:r w:rsidRPr="003B085E">
        <w:rPr>
          <w:rFonts w:ascii="Times New Roman" w:hAnsi="Times New Roman" w:cs="Times New Roman"/>
          <w:bCs/>
        </w:rPr>
        <w:t>aegyptiaca (1</w:t>
      </w:r>
      <w:r w:rsidR="00241469">
        <w:rPr>
          <w:rFonts w:ascii="Times New Roman" w:hAnsi="Times New Roman" w:cs="Times New Roman"/>
          <w:bCs/>
        </w:rPr>
        <w:t xml:space="preserve">6.83 </w:t>
      </w:r>
      <w:r w:rsidRPr="003B085E">
        <w:rPr>
          <w:rFonts w:ascii="Times New Roman" w:hAnsi="Times New Roman" w:cs="Times New Roman"/>
          <w:bCs/>
        </w:rPr>
        <w:t xml:space="preserve">mg KOH/g) was relatively lower than 22.3 mg KOH/g reported by Fokou </w:t>
      </w:r>
      <w:r w:rsidRPr="0048459D">
        <w:rPr>
          <w:rFonts w:ascii="Times New Roman" w:hAnsi="Times New Roman" w:cs="Times New Roman"/>
          <w:bCs/>
          <w:i/>
          <w:iCs/>
        </w:rPr>
        <w:t xml:space="preserve">et al </w:t>
      </w:r>
      <w:r w:rsidRPr="003B085E">
        <w:rPr>
          <w:rFonts w:ascii="Times New Roman" w:hAnsi="Times New Roman" w:cs="Times New Roman"/>
          <w:bCs/>
        </w:rPr>
        <w:t xml:space="preserve">(2009). High acid values can result from high amounts of free fatty acid due to the method adopted in the seed processing. Duration of storage and drying of the seeds can increase the acid index. According to Aremu </w:t>
      </w:r>
      <w:r w:rsidRPr="000463ED">
        <w:rPr>
          <w:rFonts w:ascii="Times New Roman" w:hAnsi="Times New Roman" w:cs="Times New Roman"/>
          <w:bCs/>
          <w:i/>
          <w:iCs/>
        </w:rPr>
        <w:t xml:space="preserve">et al </w:t>
      </w:r>
      <w:r w:rsidRPr="003B085E">
        <w:rPr>
          <w:rFonts w:ascii="Times New Roman" w:hAnsi="Times New Roman" w:cs="Times New Roman"/>
          <w:bCs/>
        </w:rPr>
        <w:t>(2006), acid index can also be increased as a result of increase in temperature.</w:t>
      </w:r>
    </w:p>
    <w:p w14:paraId="461B6F18" w14:textId="77777777" w:rsidR="007B31E7" w:rsidRPr="00AC572B" w:rsidRDefault="004D1643" w:rsidP="00756FD2">
      <w:pPr>
        <w:spacing w:line="480" w:lineRule="auto"/>
        <w:jc w:val="both"/>
        <w:rPr>
          <w:rFonts w:ascii="Times New Roman" w:hAnsi="Times New Roman" w:cs="Times New Roman"/>
          <w:b/>
        </w:rPr>
      </w:pPr>
      <w:r>
        <w:rPr>
          <w:rFonts w:ascii="Times New Roman" w:hAnsi="Times New Roman" w:cs="Times New Roman"/>
          <w:b/>
        </w:rPr>
        <w:t>4.2.</w:t>
      </w:r>
      <w:r w:rsidR="00D25A42">
        <w:rPr>
          <w:rFonts w:ascii="Times New Roman" w:hAnsi="Times New Roman" w:cs="Times New Roman"/>
          <w:b/>
        </w:rPr>
        <w:t xml:space="preserve">7 </w:t>
      </w:r>
      <w:r w:rsidR="007B31E7" w:rsidRPr="00AC572B">
        <w:rPr>
          <w:rFonts w:ascii="Times New Roman" w:hAnsi="Times New Roman" w:cs="Times New Roman"/>
          <w:b/>
        </w:rPr>
        <w:t>Peroxide value</w:t>
      </w:r>
    </w:p>
    <w:p w14:paraId="2581BC91" w14:textId="77777777" w:rsidR="003B1252" w:rsidRDefault="007B31E7" w:rsidP="00756FD2">
      <w:pPr>
        <w:spacing w:line="480" w:lineRule="auto"/>
        <w:jc w:val="both"/>
        <w:rPr>
          <w:rFonts w:ascii="Times New Roman" w:hAnsi="Times New Roman" w:cs="Times New Roman"/>
          <w:bCs/>
        </w:rPr>
      </w:pPr>
      <w:r w:rsidRPr="003B085E">
        <w:rPr>
          <w:rFonts w:ascii="Times New Roman" w:hAnsi="Times New Roman" w:cs="Times New Roman"/>
          <w:bCs/>
        </w:rPr>
        <w:t xml:space="preserve">Peroxide value depends on a number of factors such as state of oxidation (quantity of oxygen consumed), method of extraction and type of fatty acid present in the oil. </w:t>
      </w:r>
      <w:r w:rsidRPr="000463ED">
        <w:rPr>
          <w:rFonts w:ascii="Times New Roman" w:hAnsi="Times New Roman" w:cs="Times New Roman"/>
          <w:bCs/>
          <w:i/>
          <w:iCs/>
        </w:rPr>
        <w:t>B</w:t>
      </w:r>
      <w:r w:rsidR="007673B7" w:rsidRPr="000463ED">
        <w:rPr>
          <w:rFonts w:ascii="Times New Roman" w:hAnsi="Times New Roman" w:cs="Times New Roman"/>
          <w:bCs/>
          <w:i/>
          <w:iCs/>
        </w:rPr>
        <w:t xml:space="preserve">alanite </w:t>
      </w:r>
      <w:r w:rsidRPr="000463ED">
        <w:rPr>
          <w:rFonts w:ascii="Times New Roman" w:hAnsi="Times New Roman" w:cs="Times New Roman"/>
          <w:bCs/>
          <w:i/>
          <w:iCs/>
        </w:rPr>
        <w:t xml:space="preserve">aegyptiaca </w:t>
      </w:r>
      <w:r w:rsidRPr="003B085E">
        <w:rPr>
          <w:rFonts w:ascii="Times New Roman" w:hAnsi="Times New Roman" w:cs="Times New Roman"/>
          <w:bCs/>
        </w:rPr>
        <w:t>seed oil has a peroxide value of 3</w:t>
      </w:r>
      <w:r w:rsidR="00AC572B">
        <w:rPr>
          <w:rFonts w:ascii="Times New Roman" w:hAnsi="Times New Roman" w:cs="Times New Roman"/>
          <w:bCs/>
        </w:rPr>
        <w:t>8</w:t>
      </w:r>
      <w:r w:rsidRPr="003B085E">
        <w:rPr>
          <w:rFonts w:ascii="Times New Roman" w:hAnsi="Times New Roman" w:cs="Times New Roman"/>
          <w:bCs/>
        </w:rPr>
        <w:t xml:space="preserve"> meq/kg. This value is higher than the values recorded for Citrullu slanatus (8.34 meq/kg) and L. siceraria (4.83 meq/kg) as reported by Chniyere </w:t>
      </w:r>
      <w:r w:rsidRPr="000463ED">
        <w:rPr>
          <w:rFonts w:ascii="Times New Roman" w:hAnsi="Times New Roman" w:cs="Times New Roman"/>
          <w:bCs/>
          <w:i/>
          <w:iCs/>
        </w:rPr>
        <w:t xml:space="preserve">et al, </w:t>
      </w:r>
      <w:r w:rsidRPr="003B085E">
        <w:rPr>
          <w:rFonts w:ascii="Times New Roman" w:hAnsi="Times New Roman" w:cs="Times New Roman"/>
          <w:bCs/>
        </w:rPr>
        <w:t>(</w:t>
      </w:r>
      <w:r w:rsidR="00E66CC7">
        <w:rPr>
          <w:rFonts w:ascii="Times New Roman" w:hAnsi="Times New Roman" w:cs="Times New Roman"/>
          <w:bCs/>
        </w:rPr>
        <w:t>2009</w:t>
      </w:r>
      <w:r w:rsidR="00390E8A">
        <w:rPr>
          <w:rFonts w:ascii="Times New Roman" w:hAnsi="Times New Roman" w:cs="Times New Roman"/>
          <w:bCs/>
        </w:rPr>
        <w:t>)</w:t>
      </w:r>
      <w:r w:rsidR="003B1252">
        <w:rPr>
          <w:rFonts w:ascii="Times New Roman" w:hAnsi="Times New Roman" w:cs="Times New Roman"/>
          <w:bCs/>
        </w:rPr>
        <w:t>.</w:t>
      </w:r>
    </w:p>
    <w:p w14:paraId="7D2BE023" w14:textId="77777777" w:rsidR="00207090" w:rsidRDefault="00207090" w:rsidP="00756FD2">
      <w:pPr>
        <w:spacing w:line="480" w:lineRule="auto"/>
        <w:jc w:val="center"/>
        <w:rPr>
          <w:rFonts w:ascii="Times New Roman" w:hAnsi="Times New Roman" w:cs="Times New Roman"/>
          <w:b/>
          <w:bCs/>
        </w:rPr>
      </w:pPr>
    </w:p>
    <w:p w14:paraId="17429A46" w14:textId="77777777" w:rsidR="00207090" w:rsidRDefault="00207090" w:rsidP="00756FD2">
      <w:pPr>
        <w:spacing w:line="480" w:lineRule="auto"/>
        <w:jc w:val="center"/>
        <w:rPr>
          <w:rFonts w:ascii="Times New Roman" w:hAnsi="Times New Roman" w:cs="Times New Roman"/>
          <w:b/>
          <w:bCs/>
        </w:rPr>
      </w:pPr>
    </w:p>
    <w:p w14:paraId="71253722" w14:textId="77777777" w:rsidR="00207090" w:rsidRDefault="00207090" w:rsidP="00756FD2">
      <w:pPr>
        <w:spacing w:line="480" w:lineRule="auto"/>
        <w:jc w:val="center"/>
        <w:rPr>
          <w:rFonts w:ascii="Times New Roman" w:hAnsi="Times New Roman" w:cs="Times New Roman"/>
          <w:b/>
          <w:bCs/>
        </w:rPr>
      </w:pPr>
    </w:p>
    <w:p w14:paraId="3BC10D09" w14:textId="77777777" w:rsidR="00207090" w:rsidRDefault="00207090" w:rsidP="00756FD2">
      <w:pPr>
        <w:spacing w:line="480" w:lineRule="auto"/>
        <w:jc w:val="center"/>
        <w:rPr>
          <w:rFonts w:ascii="Times New Roman" w:hAnsi="Times New Roman" w:cs="Times New Roman"/>
          <w:b/>
          <w:bCs/>
        </w:rPr>
      </w:pPr>
    </w:p>
    <w:p w14:paraId="781DEB82" w14:textId="77777777" w:rsidR="00207090" w:rsidRDefault="00207090" w:rsidP="00756FD2">
      <w:pPr>
        <w:spacing w:line="480" w:lineRule="auto"/>
        <w:jc w:val="center"/>
        <w:rPr>
          <w:rFonts w:ascii="Times New Roman" w:hAnsi="Times New Roman" w:cs="Times New Roman"/>
          <w:b/>
          <w:bCs/>
        </w:rPr>
      </w:pPr>
    </w:p>
    <w:p w14:paraId="2182751F" w14:textId="77777777" w:rsidR="006B086B" w:rsidRDefault="006B086B" w:rsidP="006B086B">
      <w:pPr>
        <w:spacing w:line="480" w:lineRule="auto"/>
        <w:rPr>
          <w:rFonts w:ascii="Times New Roman" w:hAnsi="Times New Roman" w:cs="Times New Roman"/>
          <w:b/>
          <w:bCs/>
        </w:rPr>
      </w:pPr>
    </w:p>
    <w:p w14:paraId="69E5FDEE" w14:textId="2572004E" w:rsidR="00AD5ABC" w:rsidRPr="003B1252" w:rsidRDefault="00AD5ABC" w:rsidP="00E12F75">
      <w:pPr>
        <w:spacing w:line="480" w:lineRule="auto"/>
        <w:jc w:val="center"/>
        <w:rPr>
          <w:rFonts w:ascii="Times New Roman" w:hAnsi="Times New Roman" w:cs="Times New Roman"/>
          <w:bCs/>
        </w:rPr>
      </w:pPr>
      <w:r w:rsidRPr="005D6CF2">
        <w:rPr>
          <w:rFonts w:ascii="Times New Roman" w:hAnsi="Times New Roman" w:cs="Times New Roman"/>
          <w:b/>
          <w:bCs/>
        </w:rPr>
        <w:lastRenderedPageBreak/>
        <w:t>CHAPTER FIVE</w:t>
      </w:r>
    </w:p>
    <w:p w14:paraId="374B93E4" w14:textId="77777777" w:rsidR="00AD5ABC" w:rsidRPr="005D6CF2" w:rsidRDefault="00AD5ABC" w:rsidP="00756FD2">
      <w:pPr>
        <w:spacing w:line="480" w:lineRule="auto"/>
        <w:jc w:val="both"/>
        <w:rPr>
          <w:rFonts w:ascii="Times New Roman" w:hAnsi="Times New Roman" w:cs="Times New Roman"/>
          <w:b/>
          <w:bCs/>
        </w:rPr>
      </w:pPr>
      <w:r w:rsidRPr="005D6CF2">
        <w:rPr>
          <w:rFonts w:ascii="Times New Roman" w:hAnsi="Times New Roman" w:cs="Times New Roman"/>
          <w:b/>
          <w:bCs/>
        </w:rPr>
        <w:t xml:space="preserve">5.0 Summary Conclusion and Recommendation </w:t>
      </w:r>
    </w:p>
    <w:p w14:paraId="6975520A" w14:textId="77777777" w:rsidR="00AD5ABC" w:rsidRDefault="00AD5ABC" w:rsidP="00756FD2">
      <w:pPr>
        <w:spacing w:line="480" w:lineRule="auto"/>
        <w:jc w:val="both"/>
        <w:rPr>
          <w:rFonts w:ascii="Times New Roman" w:hAnsi="Times New Roman" w:cs="Times New Roman"/>
          <w:b/>
          <w:bCs/>
        </w:rPr>
      </w:pPr>
      <w:r w:rsidRPr="005D6CF2">
        <w:rPr>
          <w:rFonts w:ascii="Times New Roman" w:hAnsi="Times New Roman" w:cs="Times New Roman"/>
          <w:b/>
          <w:bCs/>
        </w:rPr>
        <w:t xml:space="preserve">5.1 Summary </w:t>
      </w:r>
    </w:p>
    <w:p w14:paraId="54D93D05" w14:textId="72DC64CA" w:rsidR="005C2999" w:rsidRPr="004B51B3" w:rsidRDefault="00094F44" w:rsidP="00756FD2">
      <w:pPr>
        <w:spacing w:line="480" w:lineRule="auto"/>
        <w:jc w:val="both"/>
        <w:rPr>
          <w:rFonts w:ascii="Times New Roman" w:hAnsi="Times New Roman" w:cs="Times New Roman"/>
        </w:rPr>
      </w:pPr>
      <w:r w:rsidRPr="00456D40">
        <w:rPr>
          <w:rFonts w:ascii="Times New Roman" w:hAnsi="Times New Roman" w:cs="Times New Roman"/>
        </w:rPr>
        <w:t xml:space="preserve">The extraction and physicochemical analysis of </w:t>
      </w:r>
      <w:r w:rsidRPr="005C2999">
        <w:rPr>
          <w:rFonts w:ascii="Times New Roman" w:hAnsi="Times New Roman" w:cs="Times New Roman"/>
          <w:i/>
        </w:rPr>
        <w:t>Balanite aegyptiaca</w:t>
      </w:r>
      <w:r w:rsidRPr="00456D40">
        <w:rPr>
          <w:rFonts w:ascii="Times New Roman" w:hAnsi="Times New Roman" w:cs="Times New Roman"/>
        </w:rPr>
        <w:t xml:space="preserve"> seed oil reveal important qualities about its potential applications. The oil was extracted with a percentage yield of 38.56%, indicating a good oil content in the seeds, which is economically favorable for industrial and domestic use. Key physicochemical parameters measured include an acid value (AV) of 16.83, indicating moderate free fatty acid content, and a saponification value (SV) of 140, reflecting the average molecular weight of the fatty acids present. The peroxide value (PV) of 38 suggests some degree of oxidation, which is an important factor for assessing oil stability and shelf life. The iodine value (IV) of 43.1 points to the degree of unsaturation in the oil, which influences nutritional and industrial properties. Lastly, the low moisture content of</w:t>
      </w:r>
      <w:r w:rsidR="00FD6A3E">
        <w:rPr>
          <w:rFonts w:ascii="Times New Roman" w:hAnsi="Times New Roman" w:cs="Times New Roman"/>
        </w:rPr>
        <w:t xml:space="preserve"> 1.09 g/cm³</w:t>
      </w:r>
      <w:r w:rsidRPr="00456D40">
        <w:rPr>
          <w:rFonts w:ascii="Times New Roman" w:hAnsi="Times New Roman" w:cs="Times New Roman"/>
        </w:rPr>
        <w:t xml:space="preserve"> supports longer shelf life and reduced risk of microbial </w:t>
      </w:r>
      <w:r w:rsidR="002A43C1" w:rsidRPr="00456D40">
        <w:rPr>
          <w:rFonts w:ascii="Times New Roman" w:hAnsi="Times New Roman" w:cs="Times New Roman"/>
        </w:rPr>
        <w:t>growth. Overall</w:t>
      </w:r>
      <w:r w:rsidRPr="00456D40">
        <w:rPr>
          <w:rFonts w:ascii="Times New Roman" w:hAnsi="Times New Roman" w:cs="Times New Roman"/>
        </w:rPr>
        <w:t xml:space="preserve">, these physicochemical characteristics demonstrate that </w:t>
      </w:r>
      <w:r w:rsidRPr="005C2999">
        <w:rPr>
          <w:rFonts w:ascii="Times New Roman" w:hAnsi="Times New Roman" w:cs="Times New Roman"/>
          <w:i/>
        </w:rPr>
        <w:t>Balanite aegyptiaca</w:t>
      </w:r>
      <w:r w:rsidRPr="00456D40">
        <w:rPr>
          <w:rFonts w:ascii="Times New Roman" w:hAnsi="Times New Roman" w:cs="Times New Roman"/>
        </w:rPr>
        <w:t xml:space="preserve"> seed oil possesses qualities favorable for uses in food, cosmetic, pharmaceutical, or biofuel industries, provided that oxidation is controlled. The oil’s moderate acid and peroxide values suggest the need for careful processing and storage to maintain quality. Given the good yield and balanced properties, </w:t>
      </w:r>
      <w:r w:rsidRPr="005C2999">
        <w:rPr>
          <w:rFonts w:ascii="Times New Roman" w:hAnsi="Times New Roman" w:cs="Times New Roman"/>
          <w:i/>
        </w:rPr>
        <w:t>Balanite aegyptiaca</w:t>
      </w:r>
      <w:r w:rsidRPr="00456D40">
        <w:rPr>
          <w:rFonts w:ascii="Times New Roman" w:hAnsi="Times New Roman" w:cs="Times New Roman"/>
        </w:rPr>
        <w:t xml:space="preserve"> oil could be a valuable, less</w:t>
      </w:r>
      <w:r w:rsidR="00DA4C5E" w:rsidRPr="00456D40">
        <w:rPr>
          <w:rFonts w:ascii="Times New Roman" w:hAnsi="Times New Roman" w:cs="Times New Roman"/>
        </w:rPr>
        <w:t xml:space="preserve"> </w:t>
      </w:r>
      <w:r w:rsidRPr="00456D40">
        <w:rPr>
          <w:rFonts w:ascii="Times New Roman" w:hAnsi="Times New Roman" w:cs="Times New Roman"/>
        </w:rPr>
        <w:t>exploited resource for multiple applications</w:t>
      </w:r>
      <w:r w:rsidR="00DA4C5E" w:rsidRPr="00456D40">
        <w:rPr>
          <w:rFonts w:ascii="Times New Roman" w:hAnsi="Times New Roman" w:cs="Times New Roman"/>
        </w:rPr>
        <w:t>.</w:t>
      </w:r>
    </w:p>
    <w:p w14:paraId="2D06DE88" w14:textId="77777777" w:rsidR="00AD5ABC" w:rsidRPr="005D6CF2" w:rsidRDefault="00AD5ABC" w:rsidP="00756FD2">
      <w:pPr>
        <w:spacing w:line="480" w:lineRule="auto"/>
        <w:jc w:val="both"/>
        <w:rPr>
          <w:rFonts w:ascii="Times New Roman" w:hAnsi="Times New Roman" w:cs="Times New Roman"/>
          <w:b/>
          <w:bCs/>
        </w:rPr>
      </w:pPr>
      <w:r w:rsidRPr="005D6CF2">
        <w:rPr>
          <w:rFonts w:ascii="Times New Roman" w:hAnsi="Times New Roman" w:cs="Times New Roman"/>
          <w:b/>
          <w:bCs/>
        </w:rPr>
        <w:t xml:space="preserve">5.2 Conclusion </w:t>
      </w:r>
    </w:p>
    <w:p w14:paraId="7B93C897" w14:textId="705EF894" w:rsidR="00AD5ABC" w:rsidRPr="005D6CF2" w:rsidRDefault="00AD5ABC" w:rsidP="00756FD2">
      <w:pPr>
        <w:spacing w:line="480" w:lineRule="auto"/>
        <w:jc w:val="both"/>
        <w:rPr>
          <w:rFonts w:ascii="Times New Roman" w:hAnsi="Times New Roman" w:cs="Times New Roman"/>
        </w:rPr>
      </w:pPr>
      <w:r w:rsidRPr="005D6CF2">
        <w:rPr>
          <w:rFonts w:ascii="Times New Roman" w:hAnsi="Times New Roman" w:cs="Times New Roman"/>
        </w:rPr>
        <w:t xml:space="preserve">The results obtained from preliminary physicochemical analysis carried out in this work revealed that desert date seed oil is an economically viable oil source because it’s oil content was found to be high Also, the oil parameters showed that the oil was composed of moderately long chain fatty acid with a degree of </w:t>
      </w:r>
      <w:proofErr w:type="spellStart"/>
      <w:r w:rsidRPr="005D6CF2">
        <w:rPr>
          <w:rFonts w:ascii="Times New Roman" w:hAnsi="Times New Roman" w:cs="Times New Roman"/>
        </w:rPr>
        <w:t>unsaturation</w:t>
      </w:r>
      <w:r w:rsidR="009255E0">
        <w:rPr>
          <w:rFonts w:ascii="Times New Roman" w:hAnsi="Times New Roman" w:cs="Times New Roman"/>
        </w:rPr>
        <w:t>,</w:t>
      </w:r>
      <w:r w:rsidRPr="005D6CF2">
        <w:rPr>
          <w:rFonts w:ascii="Times New Roman" w:hAnsi="Times New Roman" w:cs="Times New Roman"/>
        </w:rPr>
        <w:t>making</w:t>
      </w:r>
      <w:proofErr w:type="spellEnd"/>
      <w:r w:rsidRPr="005D6CF2">
        <w:rPr>
          <w:rFonts w:ascii="Times New Roman" w:hAnsi="Times New Roman" w:cs="Times New Roman"/>
        </w:rPr>
        <w:t xml:space="preserve"> it a good feedstock for domestic and industrial purposes.</w:t>
      </w:r>
    </w:p>
    <w:p w14:paraId="6F834A1B" w14:textId="77777777" w:rsidR="00AD5ABC" w:rsidRPr="005D6CF2" w:rsidRDefault="00AD5ABC" w:rsidP="00756FD2">
      <w:pPr>
        <w:spacing w:line="480" w:lineRule="auto"/>
        <w:jc w:val="both"/>
        <w:rPr>
          <w:rFonts w:ascii="Times New Roman" w:hAnsi="Times New Roman" w:cs="Times New Roman"/>
          <w:b/>
          <w:bCs/>
        </w:rPr>
      </w:pPr>
      <w:r w:rsidRPr="005D6CF2">
        <w:rPr>
          <w:rFonts w:ascii="Times New Roman" w:hAnsi="Times New Roman" w:cs="Times New Roman"/>
          <w:b/>
          <w:bCs/>
        </w:rPr>
        <w:lastRenderedPageBreak/>
        <w:t xml:space="preserve"> 5.3 Recommendation </w:t>
      </w:r>
    </w:p>
    <w:p w14:paraId="1ABED463" w14:textId="77777777" w:rsidR="00AD5ABC" w:rsidRDefault="00AD5ABC" w:rsidP="00756FD2">
      <w:pPr>
        <w:spacing w:line="480" w:lineRule="auto"/>
        <w:jc w:val="both"/>
        <w:rPr>
          <w:rFonts w:ascii="Times New Roman" w:hAnsi="Times New Roman" w:cs="Times New Roman"/>
        </w:rPr>
      </w:pPr>
      <w:r w:rsidRPr="005D6CF2">
        <w:rPr>
          <w:rFonts w:ascii="Times New Roman" w:hAnsi="Times New Roman" w:cs="Times New Roman"/>
        </w:rPr>
        <w:t xml:space="preserve">Based on the research findings, the following recommendations can be made regarding the extraction and physicochemical analysis </w:t>
      </w:r>
      <w:r w:rsidR="005C2999">
        <w:rPr>
          <w:rFonts w:ascii="Times New Roman" w:hAnsi="Times New Roman" w:cs="Times New Roman"/>
        </w:rPr>
        <w:t>of Balanite aegyptiaca seed oil</w:t>
      </w:r>
      <w:r w:rsidRPr="005D6CF2">
        <w:rPr>
          <w:rFonts w:ascii="Times New Roman" w:hAnsi="Times New Roman" w:cs="Times New Roman"/>
        </w:rPr>
        <w:t>;</w:t>
      </w:r>
    </w:p>
    <w:p w14:paraId="25E6A711" w14:textId="77777777" w:rsidR="00DC79A5" w:rsidRPr="00B40C34" w:rsidRDefault="00DC79A5" w:rsidP="00756FD2">
      <w:pPr>
        <w:pStyle w:val="ListParagraph"/>
        <w:numPr>
          <w:ilvl w:val="0"/>
          <w:numId w:val="21"/>
        </w:numPr>
        <w:spacing w:line="480" w:lineRule="auto"/>
        <w:jc w:val="both"/>
        <w:rPr>
          <w:rFonts w:ascii="Times New Roman" w:hAnsi="Times New Roman" w:cs="Times New Roman"/>
        </w:rPr>
      </w:pPr>
      <w:r w:rsidRPr="00B40C34">
        <w:rPr>
          <w:rFonts w:ascii="Times New Roman" w:hAnsi="Times New Roman" w:cs="Times New Roman"/>
        </w:rPr>
        <w:t>Employ Soxhlet extraction method for efficient oil extraction, as it yields a high percentage of oil content and is commonly used in studies</w:t>
      </w:r>
      <w:r w:rsidR="00084B95">
        <w:rPr>
          <w:rFonts w:ascii="Times New Roman" w:hAnsi="Times New Roman" w:cs="Times New Roman"/>
        </w:rPr>
        <w:t>.</w:t>
      </w:r>
    </w:p>
    <w:p w14:paraId="1CA40D7F" w14:textId="77777777" w:rsidR="00A65113" w:rsidRPr="00B40C34" w:rsidRDefault="00DC79A5"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Analyze key physicochemical parameters such as acid value, iodine value, saponification value, and moisture content to assess oil quality and potential applications.</w:t>
      </w:r>
    </w:p>
    <w:p w14:paraId="5CA67E34" w14:textId="77777777" w:rsidR="00A65113" w:rsidRPr="00B40C34" w:rsidRDefault="00DC79A5"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Consider solvent extraction using food-grade solvents like ethanol for safer and effective oil extraction, minimizing toxic residues</w:t>
      </w:r>
      <w:r w:rsidR="00A65113" w:rsidRPr="00B40C34">
        <w:rPr>
          <w:rFonts w:ascii="Times New Roman" w:hAnsi="Times New Roman" w:cs="Times New Roman"/>
        </w:rPr>
        <w:t>.</w:t>
      </w:r>
    </w:p>
    <w:p w14:paraId="7A446C26" w14:textId="77777777" w:rsidR="00A65113" w:rsidRPr="00B40C34" w:rsidRDefault="00DC79A5"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 xml:space="preserve">Utilize mechanical pressing followed by centrifugation and filtration to obtain crude oil and remove impurities as an alternative extraction </w:t>
      </w:r>
      <w:r w:rsidR="00A65113" w:rsidRPr="00B40C34">
        <w:rPr>
          <w:rFonts w:ascii="Times New Roman" w:hAnsi="Times New Roman" w:cs="Times New Roman"/>
        </w:rPr>
        <w:t>approach.</w:t>
      </w:r>
    </w:p>
    <w:p w14:paraId="2DF5F726" w14:textId="77777777" w:rsidR="007B5AD6" w:rsidRPr="00B40C34" w:rsidRDefault="00A65113"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Assess</w:t>
      </w:r>
      <w:r w:rsidR="00DC79A5" w:rsidRPr="00B40C34">
        <w:rPr>
          <w:rFonts w:ascii="Times New Roman" w:hAnsi="Times New Roman" w:cs="Times New Roman"/>
        </w:rPr>
        <w:t xml:space="preserve"> physicochemical properties including density, refractive index, viscosity, and peroxide value to evaluate the oil’s suitability for biodiesel, food, or medicinal uses.</w:t>
      </w:r>
    </w:p>
    <w:p w14:paraId="501744B2" w14:textId="77777777" w:rsidR="007B5AD6" w:rsidRPr="00B40C34" w:rsidRDefault="00DC79A5"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Investigate fatty acid composition to understand nutritional and industrial potential, particularly the levels of unsaturated fatty acids</w:t>
      </w:r>
      <w:r w:rsidR="007B5AD6" w:rsidRPr="00B40C34">
        <w:rPr>
          <w:rFonts w:ascii="Times New Roman" w:hAnsi="Times New Roman" w:cs="Times New Roman"/>
        </w:rPr>
        <w:t>.</w:t>
      </w:r>
    </w:p>
    <w:p w14:paraId="27B33CFA" w14:textId="77777777" w:rsidR="00D71DD5" w:rsidRPr="009212B6" w:rsidRDefault="00DC79A5" w:rsidP="00756FD2">
      <w:pPr>
        <w:pStyle w:val="ListParagraph"/>
        <w:numPr>
          <w:ilvl w:val="0"/>
          <w:numId w:val="21"/>
        </w:numPr>
        <w:spacing w:line="480" w:lineRule="auto"/>
        <w:rPr>
          <w:rFonts w:ascii="Times New Roman" w:hAnsi="Times New Roman" w:cs="Times New Roman"/>
        </w:rPr>
      </w:pPr>
      <w:r w:rsidRPr="00B40C34">
        <w:rPr>
          <w:rFonts w:ascii="Times New Roman" w:hAnsi="Times New Roman" w:cs="Times New Roman"/>
        </w:rPr>
        <w:t>Explore newer extraction techniques such as ultrasound-assisted and pressurized liquid extraction for enhanced efficiency and preservation of oil quality.</w:t>
      </w:r>
    </w:p>
    <w:p w14:paraId="22371445" w14:textId="77777777" w:rsidR="00AD5ABC" w:rsidRDefault="00AD5ABC" w:rsidP="00756FD2">
      <w:pPr>
        <w:spacing w:line="480" w:lineRule="auto"/>
        <w:rPr>
          <w:rFonts w:ascii="Times New Roman" w:hAnsi="Times New Roman" w:cs="Times New Roman"/>
          <w:b/>
          <w:bCs/>
        </w:rPr>
      </w:pPr>
    </w:p>
    <w:p w14:paraId="36115F8D" w14:textId="77777777" w:rsidR="00CE025C" w:rsidRDefault="00CE025C" w:rsidP="00756FD2">
      <w:pPr>
        <w:spacing w:line="480" w:lineRule="auto"/>
        <w:rPr>
          <w:rFonts w:ascii="Times New Roman" w:hAnsi="Times New Roman" w:cs="Times New Roman"/>
        </w:rPr>
      </w:pPr>
    </w:p>
    <w:p w14:paraId="538B7ECF" w14:textId="77777777" w:rsidR="00CE025C" w:rsidRDefault="00CE025C" w:rsidP="00756FD2">
      <w:pPr>
        <w:spacing w:line="480" w:lineRule="auto"/>
        <w:rPr>
          <w:rFonts w:ascii="Times New Roman" w:hAnsi="Times New Roman" w:cs="Times New Roman"/>
        </w:rPr>
      </w:pPr>
    </w:p>
    <w:p w14:paraId="298CBC31" w14:textId="77777777" w:rsidR="00CE025C" w:rsidRDefault="00CE025C" w:rsidP="00756FD2">
      <w:pPr>
        <w:spacing w:line="480" w:lineRule="auto"/>
        <w:rPr>
          <w:rFonts w:ascii="Times New Roman" w:hAnsi="Times New Roman" w:cs="Times New Roman"/>
        </w:rPr>
      </w:pPr>
    </w:p>
    <w:p w14:paraId="0CFD078A" w14:textId="77777777" w:rsidR="009255E0" w:rsidRDefault="009255E0" w:rsidP="009255E0">
      <w:pPr>
        <w:spacing w:line="480" w:lineRule="auto"/>
        <w:rPr>
          <w:rFonts w:ascii="Times New Roman" w:hAnsi="Times New Roman" w:cs="Times New Roman"/>
        </w:rPr>
      </w:pPr>
    </w:p>
    <w:p w14:paraId="46E5416A" w14:textId="06733676" w:rsidR="00CB62A3" w:rsidRDefault="00CE025C" w:rsidP="009255E0">
      <w:pPr>
        <w:spacing w:line="480" w:lineRule="auto"/>
        <w:jc w:val="center"/>
        <w:rPr>
          <w:rFonts w:ascii="Times New Roman" w:hAnsi="Times New Roman" w:cs="Times New Roman"/>
          <w:b/>
        </w:rPr>
      </w:pPr>
      <w:r w:rsidRPr="00CE025C">
        <w:rPr>
          <w:rFonts w:ascii="Times New Roman" w:hAnsi="Times New Roman" w:cs="Times New Roman"/>
          <w:b/>
        </w:rPr>
        <w:lastRenderedPageBreak/>
        <w:t>Reference</w:t>
      </w:r>
      <w:r w:rsidR="008E5F70">
        <w:rPr>
          <w:rFonts w:ascii="Times New Roman" w:hAnsi="Times New Roman" w:cs="Times New Roman"/>
          <w:b/>
        </w:rPr>
        <w:t>s</w:t>
      </w:r>
    </w:p>
    <w:p w14:paraId="640B52AD"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Abdelaziz, A. A., Osman, M. A., and Elbadawi, A. A. (2016). Extraction and characterization of oil from Balanites aegyptiaca seeds using different solvents. Journal of Applied Chemistry, 9(6), 25–31.</w:t>
      </w:r>
    </w:p>
    <w:p w14:paraId="216FA884" w14:textId="77777777" w:rsidR="00207090" w:rsidRPr="008E5F70"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 xml:space="preserve">Abdelaziz, S. M., and El-Naggar, M. E. (2016). Physicochemical properties and fatty acid composition of Balanites aegyptiaca seed oil. Journal of Food Science and Technology, 53(4), 2001–2008. </w:t>
      </w:r>
      <w:hyperlink r:id="rId9" w:history="1">
        <w:r w:rsidRPr="008E5F70">
          <w:rPr>
            <w:rStyle w:val="Hyperlink"/>
            <w:rFonts w:ascii="Times New Roman" w:hAnsi="Times New Roman" w:cs="Times New Roman"/>
            <w:color w:val="000000" w:themeColor="text1"/>
            <w:u w:val="none"/>
          </w:rPr>
          <w:t>https://doi.org/10.1007/s13197-015-2105-4</w:t>
        </w:r>
      </w:hyperlink>
    </w:p>
    <w:p w14:paraId="53A0987C"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Abdel-Rahim, E. A., El-Badawi, S. M., and El-Khalifa, A. O. (1986). Chemical composition and characteristics of desert date (Balanites aegyptiaca) seed oil and cake. Journal of the Science of Food and Agriculture, 37(9), 928–934.</w:t>
      </w:r>
    </w:p>
    <w:p w14:paraId="5306A04B"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Abu-Al-Futuh, (1983). M. Balanites aegyptiaca: an unutilized raw material potential ready for agro-industrial exploitation. United Nations Industrial Development Organization, Vienna, 100.</w:t>
      </w:r>
    </w:p>
    <w:p w14:paraId="40402F85"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Afolabi, S.I. (2008). Chemical qualities of oils from fresh and market vegetable crop within Kwara state, Nigeria. Niger. Soc. Experim. Biol.20(2): 71-75</w:t>
      </w:r>
    </w:p>
    <w:p w14:paraId="796BC5B9"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Akakuru, O. U., Magu, T. O., Louis, H., Maitera, O. N., Fidelis, T. T. and Bisong, E. A. (2017). Comparative study of some heavy metal concentrations in Coconut Fluid and Milk obtained from Taraba, Imo and Adamawa States, Nigeria. International Journal of Scientific and Research Publications, 7(3), 138-140</w:t>
      </w:r>
    </w:p>
    <w:p w14:paraId="368D4431"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Akinfayo, E. T. (2009). Preparation of new chemical feed stock from Adenopus breviflorus seed oil. Accessed online on 5</w:t>
      </w:r>
      <w:r w:rsidRPr="00B55927">
        <w:rPr>
          <w:rFonts w:ascii="Times New Roman" w:hAnsi="Times New Roman" w:cs="Times New Roman"/>
          <w:bCs/>
          <w:vertAlign w:val="superscript"/>
        </w:rPr>
        <w:t>th</w:t>
      </w:r>
      <w:r w:rsidRPr="00B55927">
        <w:rPr>
          <w:rFonts w:ascii="Times New Roman" w:hAnsi="Times New Roman" w:cs="Times New Roman"/>
          <w:bCs/>
        </w:rPr>
        <w:t xml:space="preserve"> March, 2017Amos, E. T., Adebayo, E. A. and Aragundade, L. </w:t>
      </w:r>
      <w:r w:rsidRPr="00B55927">
        <w:rPr>
          <w:rFonts w:ascii="Times New Roman" w:hAnsi="Times New Roman" w:cs="Times New Roman"/>
          <w:bCs/>
        </w:rPr>
        <w:lastRenderedPageBreak/>
        <w:t>A. (2002). Chemical composition, phytochemical and functional properties of Akee (Blighia) pulp and seed oils. Food Chem. 77, 333-336</w:t>
      </w:r>
    </w:p>
    <w:p w14:paraId="647DDA8C"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Akintayo, E. T., Adebayo, E. A., and Arogundade, L. A. (2002). Chemical composition and physicochemical properties of ackee (Blighia sapida) pulp and seed fats. Journal of Food Technology, 7(1), 22–25.</w:t>
      </w:r>
    </w:p>
    <w:p w14:paraId="4B362964"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Akpan, U.G., Jimoh, A. and Mohammed, A.D. (2006) Extraction Characterization and Modification of Castor Seed Oil. Leonardo Journal Sciences, 8, 43-52.</w:t>
      </w:r>
    </w:p>
    <w:p w14:paraId="77DEB6D1"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Al-Handandy, A.J. and Jihad, T.W. (2012) Oxidation of Some Primary and Secondary Alcohols Using Pyridinium Chorochromatic. Tikrit Journal of Pure Science, 17, 72- 76.</w:t>
      </w:r>
    </w:p>
    <w:p w14:paraId="361879CB"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Ali, M. A., Hassan, N. S., and Ahmed, A. M. (2018). Ethanol extraction of Balanites aegyptiaca oil: Yield optimization and quality assessment. International Journal of Chemical Engineering and Applications, 9(3), 98–104.</w:t>
      </w:r>
    </w:p>
    <w:p w14:paraId="640542FA"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Aremu, M. O., Olonisakin, A., Bako, D. A. and Madu, P. C. (2006). Compositional studies and physicochemical characteristics of Cashew nut flour. Pak. J. Nutr., 5, 328-333</w:t>
      </w:r>
    </w:p>
    <w:p w14:paraId="38E74FAE"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Aremu, M. O., Olonisakin, A., Bako, D. A., and Madu, P. C. (2006). Compositional studies and physicochemical characteristics of cashew nut (Anacardium occidentale) flour. Pakistan Journal of Nutrition, 5(4), 328–333.</w:t>
      </w:r>
    </w:p>
    <w:p w14:paraId="1CE89E67"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Bhandari, M.M. (1990). Balanites. In Flora of the Indian Desert. MF&amp;S Repros, Jodhpur, India, 55.</w:t>
      </w:r>
    </w:p>
    <w:p w14:paraId="2311A73E"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Burkill, H. M. (1985). The useful plants of West Tropical Africa (Vol. 1, 2</w:t>
      </w:r>
      <w:r w:rsidRPr="00D06DB3">
        <w:rPr>
          <w:rFonts w:ascii="Times New Roman" w:hAnsi="Times New Roman" w:cs="Times New Roman"/>
          <w:bCs/>
          <w:vertAlign w:val="superscript"/>
        </w:rPr>
        <w:t>nd</w:t>
      </w:r>
      <w:r>
        <w:rPr>
          <w:rFonts w:ascii="Times New Roman" w:hAnsi="Times New Roman" w:cs="Times New Roman"/>
          <w:bCs/>
        </w:rPr>
        <w:t xml:space="preserve"> ed.). Royal Botanic Gardens, Kew.</w:t>
      </w:r>
    </w:p>
    <w:p w14:paraId="7749B67C" w14:textId="77777777" w:rsidR="00207090" w:rsidRPr="005C2999"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lastRenderedPageBreak/>
        <w:t>Chapagain, B. P., Yehoshua, Y., and Wiesman, Z. (2009). Desert date (Balanites aegyptiaca) as an arid lands sustainable bioresource for biodiesel. Bioresource Technology, 100(3), 1221–1226.</w:t>
      </w:r>
      <w:r w:rsidRPr="005C2999">
        <w:rPr>
          <w:rFonts w:ascii="Times New Roman" w:hAnsi="Times New Roman" w:cs="Times New Roman"/>
          <w:color w:val="000000" w:themeColor="text1"/>
        </w:rPr>
        <w:t xml:space="preserve"> </w:t>
      </w:r>
      <w:hyperlink r:id="rId10" w:history="1">
        <w:r w:rsidRPr="005C2999">
          <w:rPr>
            <w:rStyle w:val="Hyperlink"/>
            <w:rFonts w:ascii="Times New Roman" w:hAnsi="Times New Roman" w:cs="Times New Roman"/>
            <w:color w:val="000000" w:themeColor="text1"/>
          </w:rPr>
          <w:t>https://doi.org/10.1016/j.biortech.2008.09.005</w:t>
        </w:r>
      </w:hyperlink>
    </w:p>
    <w:p w14:paraId="61EA9F64"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Chapagain, B. P., Yehoshua, Y., Wiesman, Z. (2009). Desert date (Balanites aegyptiaca) as an arid lands sustainable bioresource for biodiesel. Bioresource Technology, 100(3), 1221–1226.</w:t>
      </w:r>
    </w:p>
    <w:p w14:paraId="00F1B233" w14:textId="77777777" w:rsidR="00207090" w:rsidRDefault="00207090" w:rsidP="00756FD2">
      <w:pPr>
        <w:spacing w:line="480" w:lineRule="auto"/>
        <w:ind w:left="720" w:hanging="720"/>
        <w:jc w:val="both"/>
        <w:rPr>
          <w:rFonts w:ascii="Times New Roman" w:hAnsi="Times New Roman" w:cs="Times New Roman"/>
          <w:bCs/>
        </w:rPr>
      </w:pPr>
      <w:r w:rsidRPr="00B55927">
        <w:rPr>
          <w:rFonts w:ascii="Times New Roman" w:hAnsi="Times New Roman" w:cs="Times New Roman"/>
          <w:bCs/>
        </w:rPr>
        <w:t>Chatani, D.L., and Vagshasiya, H.U. (2011) A Review on Balanites Aegyptiaca Del (Desert date); phyto chemical constituents traditional uses and pharmacological activity: pharmacocgn Rev., 5(9): 55-6.</w:t>
      </w:r>
    </w:p>
    <w:p w14:paraId="534DED19"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Cherry J. (1998). Egusi seeds are high in oil and protein. Oil Crops Processing 1, 4-8</w:t>
      </w:r>
    </w:p>
    <w:p w14:paraId="6F8DB61E"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Cherry, P. (1998). Industrial Oil and Fat Products (6</w:t>
      </w:r>
      <w:r w:rsidRPr="004F1A50">
        <w:rPr>
          <w:rFonts w:ascii="Times New Roman" w:hAnsi="Times New Roman" w:cs="Times New Roman"/>
          <w:bCs/>
          <w:vertAlign w:val="superscript"/>
        </w:rPr>
        <w:t>th</w:t>
      </w:r>
      <w:r>
        <w:rPr>
          <w:rFonts w:ascii="Times New Roman" w:hAnsi="Times New Roman" w:cs="Times New Roman"/>
          <w:bCs/>
        </w:rPr>
        <w:t xml:space="preserve"> ed.). John Wiley &amp; Sons.</w:t>
      </w:r>
    </w:p>
    <w:p w14:paraId="2A9080A1"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Cherry, P. (2013). Fatty acids in oil-bearing seeds: Composition and properties. Academic Press.</w:t>
      </w:r>
    </w:p>
    <w:p w14:paraId="04A37157"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Chineye, G. C., Akuugo, E. J., Chineye, N. I. and Ugbogu, A. E. (2009). Nutritional value of Balanite aegyptiaca seed (wild bottle gourds) from South- Eastern Nigeria. Pakistan Journal of Nutrition 8 (3), 284-287</w:t>
      </w:r>
    </w:p>
    <w:p w14:paraId="0D3FC9B6"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Chinyere, G. C., Akugwo, E. I., Chineye, A. A., and Ugbogu, A. E. (2009). Physicochemical properties and fatty acid composition of Balanites aegyptiaca seed oil. Nigerian Journal of Biochemistry and Molecular Biology, 24(1), 42–47.</w:t>
      </w:r>
    </w:p>
    <w:p w14:paraId="6329F9F2"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Chothani, D. L., and Vaghasiya, H. U. (2011). A review on Balanites aegyptiaca (desert date): Phytochemical constituents, traditional uses, and pharmacological activity. Pharmacognosy Reviews, 5(9), 55–62.</w:t>
      </w:r>
    </w:p>
    <w:p w14:paraId="5C66A6E8"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lastRenderedPageBreak/>
        <w:t>Chothani, D. L., and Vaghasiya, H. U. (2011). A review on Balanites aegyptiaca Del (desert date): Phytochemical constituents, traditional uses, and pharmacological activity. Pharmacognosy Reviews, 5(9), 55–62.</w:t>
      </w:r>
      <w:r w:rsidRPr="00356BFA">
        <w:rPr>
          <w:rFonts w:ascii="Times New Roman" w:hAnsi="Times New Roman" w:cs="Times New Roman"/>
          <w:color w:val="000000" w:themeColor="text1"/>
        </w:rPr>
        <w:t xml:space="preserve"> </w:t>
      </w:r>
      <w:hyperlink r:id="rId11" w:history="1">
        <w:r w:rsidRPr="00356BFA">
          <w:rPr>
            <w:rStyle w:val="Hyperlink"/>
            <w:rFonts w:ascii="Times New Roman" w:hAnsi="Times New Roman" w:cs="Times New Roman"/>
            <w:color w:val="000000" w:themeColor="text1"/>
            <w:u w:val="none"/>
          </w:rPr>
          <w:t>https://doi.org/10.4103/0973-7847.79100</w:t>
        </w:r>
      </w:hyperlink>
    </w:p>
    <w:p w14:paraId="691E04FF" w14:textId="77777777" w:rsidR="00207090" w:rsidRPr="00580D0A"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 xml:space="preserve">Codex Alimentarius. (2021). Standard for named vegetable oils (CXS 210-1999). Food and Agriculture Organization of the United Nations. </w:t>
      </w:r>
      <w:hyperlink r:id="rId12" w:history="1">
        <w:r w:rsidRPr="00356BFA">
          <w:rPr>
            <w:rStyle w:val="Hyperlink"/>
            <w:rFonts w:ascii="Times New Roman" w:hAnsi="Times New Roman" w:cs="Times New Roman"/>
            <w:color w:val="000000" w:themeColor="text1"/>
            <w:u w:val="none"/>
          </w:rPr>
          <w:t>http://www.fao.org/fao-who-codexalimentarius/standards/en/</w:t>
        </w:r>
      </w:hyperlink>
    </w:p>
    <w:p w14:paraId="3FB287FF"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D.H. (1991). Balanites aegyptiaca Del. A monograph. Bangor, Agricultural and Forest Sciences Publication. University of Wales, Bangor, UK 1-12.</w:t>
      </w:r>
    </w:p>
    <w:p w14:paraId="3F1827EA" w14:textId="77777777" w:rsidR="00207090" w:rsidRPr="00580D0A"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 xml:space="preserve">Dadda’u, I. A., </w:t>
      </w:r>
      <w:r w:rsidRPr="00580D0A">
        <w:rPr>
          <w:rFonts w:ascii="Times New Roman" w:hAnsi="Times New Roman" w:cs="Times New Roman"/>
          <w:i/>
          <w:iCs/>
        </w:rPr>
        <w:t>et al.</w:t>
      </w:r>
      <w:r w:rsidRPr="00580D0A">
        <w:rPr>
          <w:rFonts w:ascii="Times New Roman" w:hAnsi="Times New Roman" w:cs="Times New Roman"/>
        </w:rPr>
        <w:t xml:space="preserve"> (2024). Less privileged edible oil source Balanites aegyptiaca (L.) Del. Morphotypes and physicochemical properties. Current Research in Food Science, 8, 100674. </w:t>
      </w:r>
      <w:hyperlink r:id="rId13" w:history="1">
        <w:r w:rsidRPr="00356BFA">
          <w:rPr>
            <w:rStyle w:val="Hyperlink"/>
            <w:rFonts w:ascii="Times New Roman" w:hAnsi="Times New Roman" w:cs="Times New Roman"/>
            <w:color w:val="000000" w:themeColor="text1"/>
            <w:u w:val="none"/>
          </w:rPr>
          <w:t>https://doi.org/10.1016/j.crfs.2024.100674</w:t>
        </w:r>
      </w:hyperlink>
      <w:r w:rsidRPr="00580D0A">
        <w:rPr>
          <w:rFonts w:ascii="Times New Roman" w:hAnsi="Times New Roman" w:cs="Times New Roman"/>
        </w:rPr>
        <w:t xml:space="preserve"> </w:t>
      </w:r>
    </w:p>
    <w:p w14:paraId="1CC01387"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t xml:space="preserve">Elbadawi, A. A., Almalik, A. M., and Abdelrahim, A. M. (2017). Physicochemical characteristics of Balanites aegyptiaca seed oil and its potential for biodiesel production. Energy Sources, Part A: Recovery, Utilization, and Environmental Effects, 39(8), 837–842. </w:t>
      </w:r>
      <w:hyperlink r:id="rId14" w:history="1">
        <w:r w:rsidRPr="00356BFA">
          <w:rPr>
            <w:rStyle w:val="Hyperlink"/>
            <w:rFonts w:ascii="Times New Roman" w:hAnsi="Times New Roman" w:cs="Times New Roman"/>
            <w:color w:val="000000" w:themeColor="text1"/>
            <w:u w:val="none"/>
          </w:rPr>
          <w:t>https://doi.org/10.1080/15567036.2017.1300962</w:t>
        </w:r>
      </w:hyperlink>
    </w:p>
    <w:p w14:paraId="0FB9DB84"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Elbadawi, A. A., Osman, M. A., and Hassan, A. M. (2021). Supercritical CO2 extraction of Balanites aegyptiaca oil: Yield, composition, and industrial potential. Journal of Oleo Science, 70(5), 687–695.</w:t>
      </w:r>
    </w:p>
    <w:p w14:paraId="682716A4"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Elbadawi, A. A., Osman, M. A., and Mohamed, A. A. (2017). Physicochemical properties and antioxidant activity of Balanites aegyptiaca seed oil extracted by different methods. International Journal of Food Science and Nutrition, 2(3), 45–52.</w:t>
      </w:r>
    </w:p>
    <w:p w14:paraId="3E9C7A8E"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lastRenderedPageBreak/>
        <w:t xml:space="preserve">Elkhalifa, E. A., Mustafa, A. M., Mohamed, E. A., and  Babiker, E. E. (2021). Physicochemical characteristics and antioxidant activity of crude and refined Balanites aegyptiaca seed oil. Food Science &amp; Nutrition, 9(3), 1234–1243. </w:t>
      </w:r>
      <w:hyperlink r:id="rId15" w:history="1">
        <w:r w:rsidRPr="00356BFA">
          <w:rPr>
            <w:rStyle w:val="Hyperlink"/>
            <w:rFonts w:ascii="Times New Roman" w:hAnsi="Times New Roman" w:cs="Times New Roman"/>
            <w:bCs/>
            <w:color w:val="000000" w:themeColor="text1"/>
            <w:u w:val="none"/>
          </w:rPr>
          <w:t>https://doi.org/10.1002/fsn3.2105</w:t>
        </w:r>
      </w:hyperlink>
    </w:p>
    <w:p w14:paraId="14165F6C"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FAO. (1992). Food Composition Rable for the near East Nuts and Seeds. FAO Food and Nutrition Paper, 26, p. 85.</w:t>
      </w:r>
    </w:p>
    <w:p w14:paraId="395770CD"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Fokou, E., Achu, M. B. and Tchounguep, M. F. (2004). Preliminary nutritional evaluation of five species of egusi seeds in Cameroun. Afr. J. Food Agric. Nur. Dev., 4, 1-1110International Journal of Advanced Academic Research | Sciences, Technology &amp; Engineering | ISSN: 2488-9849</w:t>
      </w:r>
    </w:p>
    <w:p w14:paraId="6A8F35A6"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Fokou, E., Achu, M. B., and Tchouanguep, F. M. (2009). Preliminary nutritional evaluation of five species of egusi seeds in Cameroon. African Journal of Food, Agriculture, Nutrition and Development, 9(6), 1388–1400.</w:t>
      </w:r>
    </w:p>
    <w:p w14:paraId="1309FE98"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Food and Agriculture Organization of the United Nations (FAO). (2012). Oilseeds, oils and meals: Market assessment and outlook 2012. FAO.</w:t>
      </w:r>
    </w:p>
    <w:p w14:paraId="0178C62B" w14:textId="77777777" w:rsidR="00207090" w:rsidRPr="00580D0A"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 xml:space="preserve">Habieballa, A. G </w:t>
      </w:r>
      <w:r w:rsidRPr="00580D0A">
        <w:rPr>
          <w:rFonts w:ascii="Times New Roman" w:hAnsi="Times New Roman" w:cs="Times New Roman"/>
          <w:i/>
          <w:iCs/>
        </w:rPr>
        <w:t>et al.,</w:t>
      </w:r>
      <w:r w:rsidRPr="00580D0A">
        <w:rPr>
          <w:rFonts w:ascii="Times New Roman" w:hAnsi="Times New Roman" w:cs="Times New Roman"/>
        </w:rPr>
        <w:t xml:space="preserve"> (2021). Antimicrobial activity and physicochemical properties of Balanites aegyptiaca seed oil. European Journal of Chemistry, 12(4), 401–406. </w:t>
      </w:r>
      <w:hyperlink r:id="rId16" w:history="1">
        <w:r w:rsidRPr="00356BFA">
          <w:rPr>
            <w:rStyle w:val="Hyperlink"/>
            <w:rFonts w:ascii="Times New Roman" w:hAnsi="Times New Roman" w:cs="Times New Roman"/>
            <w:color w:val="000000" w:themeColor="text1"/>
            <w:u w:val="none"/>
          </w:rPr>
          <w:t>https://doi.org/10.5152/ejchem.2021.2142</w:t>
        </w:r>
      </w:hyperlink>
      <w:r w:rsidRPr="00580D0A">
        <w:rPr>
          <w:rFonts w:ascii="Times New Roman" w:hAnsi="Times New Roman" w:cs="Times New Roman"/>
        </w:rPr>
        <w:t xml:space="preserve"> </w:t>
      </w:r>
    </w:p>
    <w:p w14:paraId="115714E6"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Hall, J. B., and  Walker, D. H. (1991). Balanites aegyptiaca: A monograph. University of Wales, Bangor.</w:t>
      </w:r>
    </w:p>
    <w:p w14:paraId="54C974A6"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Hines, A.D. and Eckman, K. (1993). Species profiles in Indigenous multipurpose trees of Tanzania: Uses and economic benefits for people. 12.</w:t>
      </w:r>
    </w:p>
    <w:p w14:paraId="4F8CF961"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lastRenderedPageBreak/>
        <w:t>Idouraine, A., Kohlhepp, E. A., Weber, C. W., Warid, W. A., and Martinez, W. H. (2000). Nutritional quality and physicochemical properties of pumpkin and melon seed oils. Journal of Food Science, 65(6), 1071–1073.</w:t>
      </w:r>
    </w:p>
    <w:p w14:paraId="6E47E423"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Ikudrain, A., Kohlhepp, E. A., Weber, C. W., Warid, W. A. and Martinez-Tome, J. (1996). Nutrient constituents from eight lines of Naked Squash (Cucurbita pepo). J. Agric. Food Chem. 44, 731-734</w:t>
      </w:r>
    </w:p>
    <w:p w14:paraId="5708141D" w14:textId="77777777" w:rsidR="00207090" w:rsidRPr="00580D0A"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Karaye, I. U., Ladan, M. U., Adili, I. S., Shehu, A., Lawal, H. M.and Sahabi, M. H. (2020). Phytochemistry and proximate composition of fruit pulp and seed of desert date, Balanites aegyptiaca (Del.). International Journal of Science for Global Sustainability, 6(2), 9–15</w:t>
      </w:r>
      <w:r w:rsidRPr="00356BFA">
        <w:rPr>
          <w:rFonts w:ascii="Times New Roman" w:hAnsi="Times New Roman" w:cs="Times New Roman"/>
          <w:color w:val="000000" w:themeColor="text1"/>
        </w:rPr>
        <w:t xml:space="preserve">. </w:t>
      </w:r>
      <w:hyperlink r:id="rId17" w:history="1">
        <w:r w:rsidRPr="00356BFA">
          <w:rPr>
            <w:rStyle w:val="Hyperlink"/>
            <w:rFonts w:ascii="Times New Roman" w:hAnsi="Times New Roman" w:cs="Times New Roman"/>
            <w:color w:val="000000" w:themeColor="text1"/>
            <w:u w:val="none"/>
          </w:rPr>
          <w:t>https://doi.org/10.57233/ijsgs.v6i2.114</w:t>
        </w:r>
      </w:hyperlink>
      <w:r w:rsidRPr="00580D0A">
        <w:rPr>
          <w:rFonts w:ascii="Times New Roman" w:hAnsi="Times New Roman" w:cs="Times New Roman"/>
        </w:rPr>
        <w:t xml:space="preserve"> </w:t>
      </w:r>
    </w:p>
    <w:p w14:paraId="6BF8910C"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Kirschenbauer, H. G. (2000). Fats and Oils: The Chemistry and Technology. Reinhold Publishing Corporation.</w:t>
      </w:r>
    </w:p>
    <w:p w14:paraId="39E16482"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t xml:space="preserve">Koné, D., </w:t>
      </w:r>
      <w:r w:rsidRPr="00580D0A">
        <w:rPr>
          <w:rFonts w:ascii="Times New Roman" w:hAnsi="Times New Roman" w:cs="Times New Roman"/>
          <w:i/>
          <w:iCs/>
        </w:rPr>
        <w:t xml:space="preserve">et al. </w:t>
      </w:r>
      <w:r w:rsidRPr="00580D0A">
        <w:rPr>
          <w:rFonts w:ascii="Times New Roman" w:hAnsi="Times New Roman" w:cs="Times New Roman"/>
        </w:rPr>
        <w:t xml:space="preserve">(2023). Physicochemical and biochemical composition of Balanites aegyptiaca seed and seed oil from Burkina Faso. Food and Nutrition Sciences, 14(12), 1298–1313. </w:t>
      </w:r>
      <w:hyperlink r:id="rId18" w:history="1">
        <w:r w:rsidRPr="004B51B3">
          <w:rPr>
            <w:rStyle w:val="Hyperlink"/>
            <w:rFonts w:ascii="Times New Roman" w:hAnsi="Times New Roman" w:cs="Times New Roman"/>
            <w:color w:val="000000" w:themeColor="text1"/>
            <w:u w:val="none"/>
          </w:rPr>
          <w:t>https://doi.org/10.4236/fns.2023.1412088</w:t>
        </w:r>
      </w:hyperlink>
      <w:r w:rsidRPr="004B51B3">
        <w:rPr>
          <w:rFonts w:ascii="Times New Roman" w:hAnsi="Times New Roman" w:cs="Times New Roman"/>
          <w:color w:val="000000" w:themeColor="text1"/>
        </w:rPr>
        <w:t xml:space="preserve"> </w:t>
      </w:r>
    </w:p>
    <w:p w14:paraId="16D99F54"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Mahmud, A. A., Hassan, A. B., Osman, G. A., and Mohamed, E. A. (2017). Evaluation of Balanites aegyptiaca seed oil for biodiesel production. International Journal of Energy Engineering, 7(2), 29–35.l</w:t>
      </w:r>
    </w:p>
    <w:p w14:paraId="35C213A9"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t xml:space="preserve">Malik, I. O. M., Ali, M. A. E., Hamadnalla, H. M. Y., </w:t>
      </w:r>
      <w:r w:rsidRPr="00580D0A">
        <w:rPr>
          <w:rFonts w:ascii="Times New Roman" w:hAnsi="Times New Roman" w:cs="Times New Roman"/>
          <w:i/>
          <w:iCs/>
        </w:rPr>
        <w:t>et al.</w:t>
      </w:r>
      <w:r w:rsidRPr="00580D0A">
        <w:rPr>
          <w:rFonts w:ascii="Times New Roman" w:hAnsi="Times New Roman" w:cs="Times New Roman"/>
        </w:rPr>
        <w:t xml:space="preserve"> (2021). Biochemical properties and nutritional value of Balanites aegyptiaca (Laloub) seed oil. International Journal of Chemical and Biochemical Sciences, 22(2), 100–105. </w:t>
      </w:r>
      <w:hyperlink r:id="rId19" w:history="1">
        <w:r w:rsidRPr="00356BFA">
          <w:rPr>
            <w:rStyle w:val="Hyperlink"/>
            <w:rFonts w:ascii="Times New Roman" w:hAnsi="Times New Roman" w:cs="Times New Roman"/>
            <w:color w:val="000000" w:themeColor="text1"/>
            <w:u w:val="none"/>
          </w:rPr>
          <w:t>https://irispublishers.com/icbc/fulltext/biochemical-properties-and-nutritional-value-of-balanites-aegyptiaca.ID.000527.php</w:t>
        </w:r>
      </w:hyperlink>
      <w:r w:rsidRPr="00356BFA">
        <w:rPr>
          <w:rFonts w:ascii="Times New Roman" w:hAnsi="Times New Roman" w:cs="Times New Roman"/>
          <w:color w:val="000000" w:themeColor="text1"/>
        </w:rPr>
        <w:t xml:space="preserve"> </w:t>
      </w:r>
    </w:p>
    <w:p w14:paraId="7179126F"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lastRenderedPageBreak/>
        <w:t xml:space="preserve">Manji, A. J., Akpa, A. O., and Okonkwo, E. M. (2019). Physicochemical properties of Balanites aegyptiaca seed oil extracted by different methods. Journal of Applied Sciences and Environmental Management, 23(5), 901–906. </w:t>
      </w:r>
      <w:hyperlink r:id="rId20" w:history="1">
        <w:r w:rsidRPr="00356BFA">
          <w:rPr>
            <w:rStyle w:val="Hyperlink"/>
            <w:rFonts w:ascii="Times New Roman" w:hAnsi="Times New Roman" w:cs="Times New Roman"/>
            <w:color w:val="000000" w:themeColor="text1"/>
            <w:u w:val="none"/>
          </w:rPr>
          <w:t>https://doi.org/10.4314/jasem.v23i5.19</w:t>
        </w:r>
      </w:hyperlink>
    </w:p>
    <w:p w14:paraId="4CC51692"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Manji, A. J., Ibrahim, A. D., and Mohammed, A. (2019). Comparative analysis of solvent extraction methods for Balanites aegyptiaca seed oil. Nigerian Journal of Chemical Research, 24(1), 12–18.</w:t>
      </w:r>
    </w:p>
    <w:p w14:paraId="3FFFCE9C"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 xml:space="preserve">Martin, G. (2009). Seed Oils: Production, Processing, and Utilization. </w:t>
      </w:r>
      <w:r w:rsidR="004B51B3">
        <w:rPr>
          <w:rFonts w:ascii="Times New Roman" w:hAnsi="Times New Roman" w:cs="Times New Roman"/>
          <w:bCs/>
        </w:rPr>
        <w:t>Wood head</w:t>
      </w:r>
      <w:r>
        <w:rPr>
          <w:rFonts w:ascii="Times New Roman" w:hAnsi="Times New Roman" w:cs="Times New Roman"/>
          <w:bCs/>
        </w:rPr>
        <w:t xml:space="preserve"> </w:t>
      </w:r>
      <w:proofErr w:type="spellStart"/>
      <w:r>
        <w:rPr>
          <w:rFonts w:ascii="Times New Roman" w:hAnsi="Times New Roman" w:cs="Times New Roman"/>
          <w:bCs/>
        </w:rPr>
        <w:t>Publishing.pm</w:t>
      </w:r>
      <w:proofErr w:type="spellEnd"/>
    </w:p>
    <w:p w14:paraId="53A5FBE8"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Mohamed, A. M., Ali, M. A., and Ahmed, A. M. (2002). Physicochemical properties and fatty acid composition of Balanites aegyptiaca seed oil. Journal of Food Lipids, 9(3), 185–195.</w:t>
      </w:r>
    </w:p>
    <w:p w14:paraId="21BDC6D4"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t xml:space="preserve">Mohamed, A. M., Wolf, W.,and Spiess, W. E. L. (2002). Physical, chemical, and technological characteristics of Balanites aegyptiaca kernel oil. European Journal of Lipid Science and Technology, 104(11), 740–745. </w:t>
      </w:r>
      <w:hyperlink r:id="rId21" w:history="1">
        <w:r w:rsidRPr="00356BFA">
          <w:rPr>
            <w:rStyle w:val="Hyperlink"/>
            <w:rFonts w:ascii="Times New Roman" w:hAnsi="Times New Roman" w:cs="Times New Roman"/>
            <w:color w:val="000000" w:themeColor="text1"/>
            <w:u w:val="none"/>
          </w:rPr>
          <w:t>https://doi.org/10.1002/1438-9312(200211)104:11&lt;740::AID-EJLT740&gt;3.0.CO;2-7</w:t>
        </w:r>
      </w:hyperlink>
    </w:p>
    <w:p w14:paraId="08817ACD"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Ndoye, O., Awono, A., and Sunderland, T. (2004). The role of Balanites aegyptiaca in arid ecosystem management and rural livelihoods in the Sahel. Forests, Trees and Livelihoods, 14(2), 105–117.</w:t>
      </w:r>
    </w:p>
    <w:p w14:paraId="6A50BE65"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Norris, F. A. (2001). Oilseed Production and Processing. American Oil Chemists’ Society (AOCS) Press.</w:t>
      </w:r>
    </w:p>
    <w:p w14:paraId="36A5242D" w14:textId="77777777" w:rsidR="00207090" w:rsidRPr="00580D0A" w:rsidRDefault="00207090" w:rsidP="00756FD2">
      <w:pPr>
        <w:spacing w:line="480" w:lineRule="auto"/>
        <w:ind w:left="720" w:hanging="720"/>
        <w:jc w:val="both"/>
        <w:rPr>
          <w:rFonts w:ascii="Times New Roman" w:hAnsi="Times New Roman" w:cs="Times New Roman"/>
        </w:rPr>
      </w:pPr>
      <w:r w:rsidRPr="00580D0A">
        <w:rPr>
          <w:rFonts w:ascii="Times New Roman" w:hAnsi="Times New Roman" w:cs="Times New Roman"/>
        </w:rPr>
        <w:t xml:space="preserve">Okia, C. A, </w:t>
      </w:r>
      <w:r w:rsidRPr="00580D0A">
        <w:rPr>
          <w:rFonts w:ascii="Times New Roman" w:hAnsi="Times New Roman" w:cs="Times New Roman"/>
          <w:i/>
          <w:iCs/>
        </w:rPr>
        <w:t>et al.,</w:t>
      </w:r>
      <w:r w:rsidRPr="00580D0A">
        <w:rPr>
          <w:rFonts w:ascii="Times New Roman" w:hAnsi="Times New Roman" w:cs="Times New Roman"/>
        </w:rPr>
        <w:t xml:space="preserve"> (2013). Physicochemical properties and fatty acid composition of Balanites aegyptiaca seed oil in Uganda. Journal of Agricultural Science and Technology, 15(3), 605–614.</w:t>
      </w:r>
    </w:p>
    <w:p w14:paraId="78699302"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lastRenderedPageBreak/>
        <w:t>Okia, C. A., Agea, J. G., and Kimondo, J. M. (2013). Physicochemical characteristics and potential uses of Balanites aegyptiaca seed oil from selected regions of East Africa. African Journal of Food Science, 7(8), 150–156.</w:t>
      </w:r>
    </w:p>
    <w:p w14:paraId="0539AA91"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Oluba, O. M., Ogunlowo, Y. R., Ojieh, G. C., Adebisi, K. E., Eidangbe, G. O., and Isiosio, I. O. (2008). Physicochemical properties and fatty acid composition of Citrullus lanatus (egusi melon) seed oil. Journal of Biological Sciences, 8(4), 814–817.</w:t>
      </w:r>
    </w:p>
    <w:p w14:paraId="1051334D"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Osman, M. A., Elbadawi, A. A., and  Ali, M. M. (2020). Comparative evaluation of solvent extraction techniques for Balanites aegyptiaca oil production and quality assessment. Journal of Food Processing and Preservation, 44(5), e14423.</w:t>
      </w:r>
    </w:p>
    <w:p w14:paraId="1629D469"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Sands, M. (2001). The desert date (Balanites aegyptiaca): A review of its biology and uses. African Journal of Ecology, 39(3), 247–268.</w:t>
      </w:r>
    </w:p>
    <w:p w14:paraId="5DC685E7"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Umerie, S. C., Onuagha, N. C.,  Nwobi, S. C. (2009). Extraction and characterization of oil from A. breviflorus seeds. Journal of Chemical Society of Nigeria, 34(2), 86–89.</w:t>
      </w:r>
    </w:p>
    <w:p w14:paraId="240BCCE1" w14:textId="77777777" w:rsidR="00207090" w:rsidRDefault="00207090" w:rsidP="00756FD2">
      <w:pPr>
        <w:spacing w:line="480" w:lineRule="auto"/>
        <w:ind w:left="720" w:hanging="720"/>
        <w:jc w:val="both"/>
        <w:rPr>
          <w:rFonts w:ascii="Times New Roman" w:hAnsi="Times New Roman" w:cs="Times New Roman"/>
          <w:bCs/>
        </w:rPr>
      </w:pPr>
      <w:r>
        <w:rPr>
          <w:rFonts w:ascii="Times New Roman" w:hAnsi="Times New Roman" w:cs="Times New Roman"/>
          <w:bCs/>
        </w:rPr>
        <w:t>Yadav, J. P., and Panghal, M. (2013). Balanites aegyptiaca (L.) Delile: A review of its traditional uses, phytochemistry, and pharmacological properties. International Journal of Green Pharmacy, 7(1), 1</w:t>
      </w:r>
    </w:p>
    <w:p w14:paraId="73BFA508" w14:textId="77777777" w:rsidR="00207090" w:rsidRPr="00356BFA" w:rsidRDefault="00207090" w:rsidP="00756FD2">
      <w:pPr>
        <w:spacing w:line="480" w:lineRule="auto"/>
        <w:ind w:left="720" w:hanging="720"/>
        <w:jc w:val="both"/>
        <w:rPr>
          <w:rFonts w:ascii="Times New Roman" w:hAnsi="Times New Roman" w:cs="Times New Roman"/>
          <w:color w:val="000000" w:themeColor="text1"/>
        </w:rPr>
      </w:pPr>
      <w:r w:rsidRPr="00580D0A">
        <w:rPr>
          <w:rFonts w:ascii="Times New Roman" w:hAnsi="Times New Roman" w:cs="Times New Roman"/>
        </w:rPr>
        <w:t xml:space="preserve">Yadav, J. P., and Panghal, M. (2013). Balanites aegyptiaca (L.) Del.: A multipurpose and potential biodiesel crop. International Journal of Green Energy, 10(5), 513–523. </w:t>
      </w:r>
      <w:hyperlink r:id="rId22" w:history="1">
        <w:r w:rsidRPr="00356BFA">
          <w:rPr>
            <w:rStyle w:val="Hyperlink"/>
            <w:rFonts w:ascii="Times New Roman" w:hAnsi="Times New Roman" w:cs="Times New Roman"/>
            <w:color w:val="000000" w:themeColor="text1"/>
            <w:u w:val="none"/>
          </w:rPr>
          <w:t>https://doi.org/10.1080/15435075.2012.659164</w:t>
        </w:r>
      </w:hyperlink>
    </w:p>
    <w:p w14:paraId="1A2B272F" w14:textId="77777777" w:rsidR="00CE025C" w:rsidRDefault="00CE025C" w:rsidP="00756FD2">
      <w:pPr>
        <w:spacing w:line="480" w:lineRule="auto"/>
        <w:jc w:val="both"/>
        <w:rPr>
          <w:rFonts w:ascii="Times New Roman" w:hAnsi="Times New Roman" w:cs="Times New Roman"/>
        </w:rPr>
      </w:pPr>
    </w:p>
    <w:p w14:paraId="5240F0DD" w14:textId="77777777" w:rsidR="005469FD" w:rsidRDefault="005469FD" w:rsidP="00756FD2">
      <w:pPr>
        <w:spacing w:line="480" w:lineRule="auto"/>
        <w:jc w:val="center"/>
        <w:rPr>
          <w:rFonts w:ascii="Times New Roman" w:hAnsi="Times New Roman" w:cs="Times New Roman"/>
        </w:rPr>
      </w:pPr>
    </w:p>
    <w:p w14:paraId="66C66282" w14:textId="77777777" w:rsidR="005469FD" w:rsidRDefault="005469FD" w:rsidP="00756FD2">
      <w:pPr>
        <w:spacing w:line="480" w:lineRule="auto"/>
        <w:jc w:val="center"/>
        <w:rPr>
          <w:rFonts w:ascii="Times New Roman" w:hAnsi="Times New Roman" w:cs="Times New Roman"/>
        </w:rPr>
      </w:pPr>
    </w:p>
    <w:p w14:paraId="4774EF93" w14:textId="20653C48" w:rsidR="005D2D77" w:rsidRPr="000C43C1" w:rsidRDefault="005D2D77" w:rsidP="00756FD2">
      <w:pPr>
        <w:spacing w:line="480" w:lineRule="auto"/>
        <w:jc w:val="center"/>
        <w:rPr>
          <w:rFonts w:ascii="Times New Roman" w:hAnsi="Times New Roman" w:cs="Times New Roman"/>
          <w:b/>
          <w:bCs/>
        </w:rPr>
      </w:pPr>
      <w:r w:rsidRPr="000C43C1">
        <w:rPr>
          <w:rFonts w:ascii="Times New Roman" w:hAnsi="Times New Roman" w:cs="Times New Roman"/>
          <w:b/>
          <w:bCs/>
        </w:rPr>
        <w:lastRenderedPageBreak/>
        <w:t>Appendices</w:t>
      </w:r>
    </w:p>
    <w:p w14:paraId="6C17A567" w14:textId="77777777" w:rsidR="005D2D77" w:rsidRPr="000C43C1" w:rsidRDefault="005D2D77" w:rsidP="00756FD2">
      <w:pPr>
        <w:spacing w:line="480" w:lineRule="auto"/>
        <w:rPr>
          <w:rFonts w:ascii="Times New Roman" w:hAnsi="Times New Roman" w:cs="Times New Roman"/>
          <w:b/>
          <w:bCs/>
        </w:rPr>
      </w:pPr>
      <w:r>
        <w:rPr>
          <w:rFonts w:ascii="Times New Roman" w:hAnsi="Times New Roman" w:cs="Times New Roman"/>
          <w:b/>
          <w:bCs/>
        </w:rPr>
        <w:t>Appendix A</w:t>
      </w:r>
    </w:p>
    <w:p w14:paraId="623159CD" w14:textId="77777777" w:rsidR="005D2D77" w:rsidRPr="0031372B" w:rsidRDefault="005D2D77" w:rsidP="00756FD2">
      <w:pPr>
        <w:spacing w:line="480" w:lineRule="auto"/>
        <w:rPr>
          <w:rFonts w:ascii="Times New Roman" w:hAnsi="Times New Roman" w:cs="Times New Roman"/>
          <w:b/>
        </w:rPr>
      </w:pPr>
      <w:r w:rsidRPr="0031372B">
        <w:rPr>
          <w:rFonts w:ascii="Times New Roman" w:hAnsi="Times New Roman" w:cs="Times New Roman"/>
          <w:b/>
        </w:rPr>
        <w:t>Percentage Yield of the produced</w:t>
      </w:r>
    </w:p>
    <w:p w14:paraId="1A4EF134" w14:textId="77777777" w:rsidR="005D2D77" w:rsidRPr="000C43C1" w:rsidRDefault="005D2D77" w:rsidP="00756FD2">
      <w:pPr>
        <w:spacing w:line="480" w:lineRule="auto"/>
        <w:rPr>
          <w:rFonts w:ascii="Times New Roman" w:hAnsi="Times New Roman" w:cs="Times New Roman"/>
        </w:rPr>
      </w:pPr>
      <w:r w:rsidRPr="000C43C1">
        <w:rPr>
          <w:rFonts w:ascii="Times New Roman" w:hAnsi="Times New Roman" w:cs="Times New Roman"/>
        </w:rPr>
        <w:t xml:space="preserve">Percentage Yield of oil = </w:t>
      </w:r>
      <m:oMath>
        <m:f>
          <m:fPr>
            <m:ctrlPr>
              <w:rPr>
                <w:rFonts w:ascii="Cambria Math" w:hAnsi="Cambria Math" w:cs="Times New Roman"/>
                <w:i/>
              </w:rPr>
            </m:ctrlPr>
          </m:fPr>
          <m:num>
            <m:r>
              <w:rPr>
                <w:rFonts w:ascii="Cambria Math" w:hAnsi="Cambria Math" w:cs="Times New Roman"/>
              </w:rPr>
              <m:t>W1</m:t>
            </m:r>
          </m:num>
          <m:den>
            <m:r>
              <w:rPr>
                <w:rFonts w:ascii="Cambria Math" w:hAnsi="Cambria Math" w:cs="Times New Roman"/>
              </w:rPr>
              <m:t>Wo</m:t>
            </m:r>
          </m:den>
        </m:f>
        <m:r>
          <w:rPr>
            <w:rFonts w:ascii="Cambria Math" w:hAnsi="Cambria Math" w:cs="Times New Roman"/>
          </w:rPr>
          <m:t>×100…………</m:t>
        </m:r>
        <m:d>
          <m:dPr>
            <m:ctrlPr>
              <w:rPr>
                <w:rFonts w:ascii="Cambria Math" w:hAnsi="Cambria Math" w:cs="Times New Roman"/>
                <w:i/>
              </w:rPr>
            </m:ctrlPr>
          </m:dPr>
          <m:e>
            <m:r>
              <w:rPr>
                <w:rFonts w:ascii="Cambria Math" w:hAnsi="Cambria Math" w:cs="Times New Roman"/>
              </w:rPr>
              <m:t>1</m:t>
            </m:r>
          </m:e>
        </m:d>
      </m:oMath>
    </w:p>
    <w:p w14:paraId="618828A9" w14:textId="77777777" w:rsidR="005D2D77" w:rsidRDefault="005D2D77" w:rsidP="00756FD2">
      <w:pPr>
        <w:spacing w:line="480" w:lineRule="auto"/>
        <w:rPr>
          <w:rFonts w:ascii="Times New Roman" w:hAnsi="Times New Roman" w:cs="Times New Roman"/>
        </w:rPr>
      </w:pPr>
      <w:r w:rsidRPr="000C43C1">
        <w:rPr>
          <w:rFonts w:ascii="Times New Roman" w:hAnsi="Times New Roman" w:cs="Times New Roman"/>
        </w:rPr>
        <w:t xml:space="preserve">Where </w:t>
      </w:r>
    </w:p>
    <w:p w14:paraId="3F8CD441" w14:textId="77777777" w:rsidR="005D2D77" w:rsidRPr="000C43C1" w:rsidRDefault="005D2D77" w:rsidP="00756FD2">
      <w:pPr>
        <w:spacing w:line="480" w:lineRule="auto"/>
        <w:rPr>
          <w:rFonts w:ascii="Times New Roman" w:hAnsi="Times New Roman" w:cs="Times New Roman"/>
        </w:rPr>
      </w:pPr>
      <w:r>
        <w:rPr>
          <w:rFonts w:ascii="Times New Roman" w:hAnsi="Times New Roman" w:cs="Times New Roman"/>
        </w:rPr>
        <w:t>W</w:t>
      </w:r>
      <w:r w:rsidRPr="00B705ED">
        <w:rPr>
          <w:rFonts w:ascii="Times New Roman" w:hAnsi="Times New Roman" w:cs="Times New Roman"/>
          <w:vertAlign w:val="subscript"/>
        </w:rPr>
        <w:t>o</w:t>
      </w:r>
      <w:r w:rsidRPr="000C43C1">
        <w:rPr>
          <w:rFonts w:ascii="Times New Roman" w:hAnsi="Times New Roman" w:cs="Times New Roman"/>
        </w:rPr>
        <w:t xml:space="preserve"> = percentage powdered sample in gram (g)</w:t>
      </w:r>
    </w:p>
    <w:p w14:paraId="18B79AEE" w14:textId="77777777" w:rsidR="005D2D77" w:rsidRPr="000C43C1" w:rsidRDefault="005D2D77" w:rsidP="00756FD2">
      <w:pPr>
        <w:spacing w:line="480" w:lineRule="auto"/>
        <w:rPr>
          <w:rFonts w:ascii="Times New Roman" w:hAnsi="Times New Roman" w:cs="Times New Roman"/>
        </w:rPr>
      </w:pPr>
      <w:r w:rsidRPr="000C43C1">
        <w:rPr>
          <w:rFonts w:ascii="Times New Roman" w:hAnsi="Times New Roman" w:cs="Times New Roman"/>
        </w:rPr>
        <w:t>W</w:t>
      </w:r>
      <w:r w:rsidRPr="00B705ED">
        <w:rPr>
          <w:rFonts w:ascii="Times New Roman" w:hAnsi="Times New Roman" w:cs="Times New Roman"/>
          <w:vertAlign w:val="subscript"/>
        </w:rPr>
        <w:t>1</w:t>
      </w:r>
      <w:r w:rsidRPr="000C43C1">
        <w:rPr>
          <w:rFonts w:ascii="Times New Roman" w:hAnsi="Times New Roman" w:cs="Times New Roman"/>
        </w:rPr>
        <w:t>= percentage oil after extraction in gram (g)</w:t>
      </w:r>
    </w:p>
    <w:p w14:paraId="56BF63B7" w14:textId="77777777" w:rsidR="005D2D77" w:rsidRPr="000C43C1" w:rsidRDefault="005D2D77" w:rsidP="00756FD2">
      <w:pPr>
        <w:spacing w:line="480" w:lineRule="auto"/>
        <w:rPr>
          <w:rFonts w:ascii="Times New Roman" w:hAnsi="Times New Roman" w:cs="Times New Roman"/>
        </w:rPr>
      </w:pPr>
      <w:r w:rsidRPr="000C43C1">
        <w:rPr>
          <w:rFonts w:ascii="Times New Roman" w:hAnsi="Times New Roman" w:cs="Times New Roman"/>
        </w:rPr>
        <w:t>Data:</w:t>
      </w:r>
    </w:p>
    <w:p w14:paraId="076159B9" w14:textId="77777777" w:rsidR="005D2D77" w:rsidRPr="000C43C1" w:rsidRDefault="005D2D77" w:rsidP="00756FD2">
      <w:pPr>
        <w:spacing w:line="480" w:lineRule="auto"/>
        <w:rPr>
          <w:rFonts w:ascii="Times New Roman" w:hAnsi="Times New Roman" w:cs="Times New Roman"/>
        </w:rPr>
      </w:pPr>
      <w:r>
        <w:rPr>
          <w:rFonts w:ascii="Times New Roman" w:hAnsi="Times New Roman" w:cs="Times New Roman"/>
        </w:rPr>
        <w:t>W</w:t>
      </w:r>
      <w:r w:rsidRPr="00B705ED">
        <w:rPr>
          <w:rFonts w:ascii="Times New Roman" w:hAnsi="Times New Roman" w:cs="Times New Roman"/>
          <w:vertAlign w:val="subscript"/>
        </w:rPr>
        <w:t>o</w:t>
      </w:r>
      <w:r>
        <w:rPr>
          <w:rFonts w:ascii="Times New Roman" w:hAnsi="Times New Roman" w:cs="Times New Roman"/>
        </w:rPr>
        <w:t xml:space="preserve"> </w:t>
      </w:r>
      <w:r w:rsidRPr="000C43C1">
        <w:rPr>
          <w:rFonts w:ascii="Times New Roman" w:hAnsi="Times New Roman" w:cs="Times New Roman"/>
        </w:rPr>
        <w:t>=160</w:t>
      </w:r>
    </w:p>
    <w:p w14:paraId="3CBBB372" w14:textId="77777777" w:rsidR="005D2D77" w:rsidRPr="000C43C1" w:rsidRDefault="005D2D77" w:rsidP="00756FD2">
      <w:pPr>
        <w:spacing w:line="480" w:lineRule="auto"/>
        <w:rPr>
          <w:rFonts w:ascii="Times New Roman" w:hAnsi="Times New Roman" w:cs="Times New Roman"/>
        </w:rPr>
      </w:pPr>
      <w:r w:rsidRPr="000C43C1">
        <w:rPr>
          <w:rFonts w:ascii="Times New Roman" w:hAnsi="Times New Roman" w:cs="Times New Roman"/>
        </w:rPr>
        <w:t>W</w:t>
      </w:r>
      <w:r w:rsidRPr="00B705ED">
        <w:rPr>
          <w:rFonts w:ascii="Times New Roman" w:hAnsi="Times New Roman" w:cs="Times New Roman"/>
          <w:vertAlign w:val="subscript"/>
        </w:rPr>
        <w:t>1</w:t>
      </w:r>
      <w:r w:rsidRPr="000C43C1">
        <w:rPr>
          <w:rFonts w:ascii="Times New Roman" w:hAnsi="Times New Roman" w:cs="Times New Roman"/>
        </w:rPr>
        <w:t>= 63.694</w:t>
      </w:r>
    </w:p>
    <w:p w14:paraId="07E000D2" w14:textId="77777777" w:rsidR="005D2D77" w:rsidRPr="005A1FF4"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          Percentage Yield= </m:t>
          </m:r>
          <m:f>
            <m:fPr>
              <m:ctrlPr>
                <w:rPr>
                  <w:rFonts w:ascii="Cambria Math" w:hAnsi="Cambria Math" w:cs="Times New Roman"/>
                  <w:i/>
                </w:rPr>
              </m:ctrlPr>
            </m:fPr>
            <m:num>
              <m:r>
                <w:rPr>
                  <w:rFonts w:ascii="Cambria Math" w:hAnsi="Cambria Math" w:cs="Times New Roman"/>
                </w:rPr>
                <m:t>63.69</m:t>
              </m:r>
            </m:num>
            <m:den>
              <m:r>
                <w:rPr>
                  <w:rFonts w:ascii="Cambria Math" w:hAnsi="Cambria Math" w:cs="Times New Roman"/>
                </w:rPr>
                <m:t>160</m:t>
              </m:r>
            </m:den>
          </m:f>
          <m:r>
            <w:rPr>
              <w:rFonts w:ascii="Cambria Math" w:hAnsi="Cambria Math" w:cs="Times New Roman"/>
            </w:rPr>
            <m:t>×100</m:t>
          </m:r>
        </m:oMath>
      </m:oMathPara>
    </w:p>
    <w:p w14:paraId="378C3B0D" w14:textId="77777777" w:rsidR="005D2D77" w:rsidRDefault="005D2D77" w:rsidP="00756FD2">
      <w:pPr>
        <w:spacing w:line="480" w:lineRule="auto"/>
        <w:rPr>
          <w:rFonts w:ascii="Times New Roman" w:hAnsi="Times New Roman" w:cs="Times New Roman"/>
        </w:rPr>
      </w:pPr>
      <w:r>
        <w:rPr>
          <w:rFonts w:ascii="Times New Roman" w:hAnsi="Times New Roman" w:cs="Times New Roman"/>
          <w:b/>
          <w:bCs/>
        </w:rPr>
        <w:t xml:space="preserve">                                   </w:t>
      </w:r>
      <w:r>
        <w:rPr>
          <w:rFonts w:ascii="Times New Roman" w:hAnsi="Times New Roman" w:cs="Times New Roman"/>
        </w:rPr>
        <w:t xml:space="preserve">  </w:t>
      </w:r>
      <w:r w:rsidRPr="000C43C1">
        <w:rPr>
          <w:rFonts w:ascii="Times New Roman" w:hAnsi="Times New Roman" w:cs="Times New Roman"/>
        </w:rPr>
        <w:t xml:space="preserve"> =38.56%</w:t>
      </w:r>
    </w:p>
    <w:p w14:paraId="19C2357F" w14:textId="77777777" w:rsidR="005D2D77" w:rsidRPr="005A7F84" w:rsidRDefault="005D2D77" w:rsidP="00756FD2">
      <w:pPr>
        <w:spacing w:line="480" w:lineRule="auto"/>
        <w:rPr>
          <w:rFonts w:ascii="Times New Roman" w:hAnsi="Times New Roman" w:cs="Times New Roman"/>
          <w:b/>
          <w:bCs/>
        </w:rPr>
      </w:pPr>
      <w:r>
        <w:rPr>
          <w:rFonts w:ascii="Times New Roman" w:hAnsi="Times New Roman" w:cs="Times New Roman"/>
          <w:b/>
          <w:bCs/>
        </w:rPr>
        <w:t>Appendix B</w:t>
      </w:r>
    </w:p>
    <w:p w14:paraId="4A8AFF76" w14:textId="77777777" w:rsidR="005D2D77" w:rsidRPr="005A7F84" w:rsidRDefault="005D2D77" w:rsidP="00756FD2">
      <w:pPr>
        <w:spacing w:line="480" w:lineRule="auto"/>
        <w:rPr>
          <w:rFonts w:ascii="Times New Roman" w:hAnsi="Times New Roman" w:cs="Times New Roman"/>
          <w:b/>
          <w:bCs/>
        </w:rPr>
      </w:pPr>
      <w:r w:rsidRPr="005A7F84">
        <w:rPr>
          <w:rFonts w:ascii="Times New Roman" w:hAnsi="Times New Roman" w:cs="Times New Roman"/>
          <w:b/>
          <w:bCs/>
        </w:rPr>
        <w:t xml:space="preserve">Density </w:t>
      </w:r>
    </w:p>
    <w:p w14:paraId="51771FCB" w14:textId="77777777" w:rsidR="005D2D77" w:rsidRPr="006110F3"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P=</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(M1-MO)</m:t>
                  </m:r>
                </m:num>
                <m:den>
                  <m:r>
                    <w:rPr>
                      <w:rFonts w:ascii="Cambria Math" w:hAnsi="Cambria Math" w:cs="Times New Roman"/>
                    </w:rPr>
                    <m:t>VO</m:t>
                  </m:r>
                </m:den>
              </m:f>
            </m:e>
          </m:box>
          <m:r>
            <m:rPr>
              <m:sty m:val="p"/>
            </m:rPr>
            <w:rPr>
              <w:rFonts w:ascii="Cambria Math" w:hAnsi="Cambria Math" w:cs="Times New Roman"/>
            </w:rPr>
            <w:br/>
          </m:r>
        </m:oMath>
      </m:oMathPara>
      <w:r>
        <w:rPr>
          <w:rFonts w:ascii="Times New Roman" w:hAnsi="Times New Roman" w:cs="Times New Roman"/>
        </w:rPr>
        <w:t xml:space="preserve">Where </w:t>
      </w:r>
    </w:p>
    <w:p w14:paraId="620B84FD"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M1= mass of measuring cylinder + oil (g)</w:t>
      </w:r>
    </w:p>
    <w:p w14:paraId="6EF9BA5E"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Mo= mass of empty measuring cylinder (g)</w:t>
      </w:r>
    </w:p>
    <w:p w14:paraId="7D6FADE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lastRenderedPageBreak/>
        <w:t>Vo= Volume of oil (ml)</w:t>
      </w:r>
    </w:p>
    <w:p w14:paraId="406F0CDF" w14:textId="77777777" w:rsidR="005D2D77" w:rsidRPr="0042330A" w:rsidRDefault="005D2D77" w:rsidP="00756FD2">
      <w:pPr>
        <w:spacing w:line="480" w:lineRule="auto"/>
        <w:rPr>
          <w:rFonts w:ascii="Times New Roman" w:hAnsi="Times New Roman" w:cs="Times New Roman"/>
          <w:b/>
        </w:rPr>
      </w:pPr>
      <w:r w:rsidRPr="0042330A">
        <w:rPr>
          <w:rFonts w:ascii="Times New Roman" w:hAnsi="Times New Roman" w:cs="Times New Roman"/>
          <w:b/>
        </w:rPr>
        <w:t>Data:</w:t>
      </w:r>
    </w:p>
    <w:p w14:paraId="7F4DA96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M1= 28.84g</w:t>
      </w:r>
    </w:p>
    <w:p w14:paraId="61684E1F"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Mo= 26.94g</w:t>
      </w:r>
    </w:p>
    <w:p w14:paraId="7989F192"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28.84-26.95=2.39g</w:t>
      </w:r>
    </w:p>
    <w:p w14:paraId="3C0566F9" w14:textId="77777777" w:rsidR="005D2D77" w:rsidRPr="006110F3"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D=</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M</m:t>
                  </m:r>
                </m:num>
                <m:den>
                  <m:r>
                    <w:rPr>
                      <w:rFonts w:ascii="Cambria Math" w:hAnsi="Cambria Math" w:cs="Times New Roman"/>
                    </w:rPr>
                    <m:t>V</m:t>
                  </m:r>
                </m:den>
              </m:f>
            </m:e>
          </m:box>
        </m:oMath>
      </m:oMathPara>
    </w:p>
    <w:p w14:paraId="364C3EBE"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M=mass</w:t>
      </w:r>
    </w:p>
    <w:p w14:paraId="260FC229"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V=Volume </w:t>
      </w:r>
    </w:p>
    <w:p w14:paraId="45986F25" w14:textId="77777777" w:rsidR="005D2D77" w:rsidRPr="00026430"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D=</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2.39</m:t>
                  </m:r>
                </m:num>
                <m:den>
                  <m:r>
                    <w:rPr>
                      <w:rFonts w:ascii="Cambria Math" w:hAnsi="Cambria Math" w:cs="Times New Roman"/>
                    </w:rPr>
                    <m:t>2.2</m:t>
                  </m:r>
                </m:den>
              </m:f>
            </m:e>
          </m:box>
        </m:oMath>
      </m:oMathPara>
    </w:p>
    <w:p w14:paraId="03ECA68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D=1.09g/ml</w:t>
      </w:r>
    </w:p>
    <w:p w14:paraId="28BD327B" w14:textId="77777777" w:rsidR="005D2D77" w:rsidRPr="00490FE2" w:rsidRDefault="005D2D77" w:rsidP="00756FD2">
      <w:pPr>
        <w:spacing w:line="480" w:lineRule="auto"/>
        <w:rPr>
          <w:rFonts w:ascii="Times New Roman" w:hAnsi="Times New Roman" w:cs="Times New Roman"/>
          <w:b/>
          <w:bCs/>
        </w:rPr>
      </w:pPr>
      <w:r>
        <w:rPr>
          <w:rFonts w:ascii="Times New Roman" w:hAnsi="Times New Roman" w:cs="Times New Roman"/>
          <w:b/>
          <w:bCs/>
        </w:rPr>
        <w:t>Appendix C</w:t>
      </w:r>
    </w:p>
    <w:p w14:paraId="7D465D51" w14:textId="77777777" w:rsidR="005D2D77" w:rsidRPr="00490FE2" w:rsidRDefault="005D2D77" w:rsidP="00756FD2">
      <w:pPr>
        <w:spacing w:line="480" w:lineRule="auto"/>
        <w:rPr>
          <w:rFonts w:ascii="Times New Roman" w:hAnsi="Times New Roman" w:cs="Times New Roman"/>
          <w:b/>
          <w:bCs/>
        </w:rPr>
      </w:pPr>
      <w:r w:rsidRPr="00490FE2">
        <w:rPr>
          <w:rFonts w:ascii="Times New Roman" w:hAnsi="Times New Roman" w:cs="Times New Roman"/>
          <w:b/>
          <w:bCs/>
        </w:rPr>
        <w:t xml:space="preserve">ACID VALUE </w:t>
      </w:r>
    </w:p>
    <w:p w14:paraId="0F76D4F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From the table 1 below </w:t>
      </w:r>
    </w:p>
    <w:tbl>
      <w:tblPr>
        <w:tblStyle w:val="TableGrid"/>
        <w:tblW w:w="0" w:type="auto"/>
        <w:tblLook w:val="04A0" w:firstRow="1" w:lastRow="0" w:firstColumn="1" w:lastColumn="0" w:noHBand="0" w:noVBand="1"/>
      </w:tblPr>
      <w:tblGrid>
        <w:gridCol w:w="2337"/>
        <w:gridCol w:w="2337"/>
        <w:gridCol w:w="2338"/>
        <w:gridCol w:w="2338"/>
      </w:tblGrid>
      <w:tr w:rsidR="005D2D77" w14:paraId="630F82FD" w14:textId="77777777" w:rsidTr="008E5F70">
        <w:tc>
          <w:tcPr>
            <w:tcW w:w="2337" w:type="dxa"/>
          </w:tcPr>
          <w:p w14:paraId="5CD4571A" w14:textId="77777777" w:rsidR="005D2D77" w:rsidRDefault="005D2D77" w:rsidP="00756FD2">
            <w:pPr>
              <w:spacing w:line="480" w:lineRule="auto"/>
              <w:rPr>
                <w:rFonts w:ascii="Times New Roman" w:hAnsi="Times New Roman" w:cs="Times New Roman"/>
              </w:rPr>
            </w:pPr>
          </w:p>
        </w:tc>
        <w:tc>
          <w:tcPr>
            <w:tcW w:w="2337" w:type="dxa"/>
          </w:tcPr>
          <w:p w14:paraId="591E5EB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w:t>
            </w:r>
            <w:r w:rsidRPr="00423120">
              <w:rPr>
                <w:rFonts w:ascii="Times New Roman" w:hAnsi="Times New Roman" w:cs="Times New Roman"/>
                <w:vertAlign w:val="superscript"/>
              </w:rPr>
              <w:t>st</w:t>
            </w:r>
            <w:r>
              <w:rPr>
                <w:rFonts w:ascii="Times New Roman" w:hAnsi="Times New Roman" w:cs="Times New Roman"/>
              </w:rPr>
              <w:t xml:space="preserve"> titre</w:t>
            </w:r>
          </w:p>
        </w:tc>
        <w:tc>
          <w:tcPr>
            <w:tcW w:w="2338" w:type="dxa"/>
          </w:tcPr>
          <w:p w14:paraId="7D240C8F"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2</w:t>
            </w:r>
            <w:r w:rsidRPr="00423120">
              <w:rPr>
                <w:rFonts w:ascii="Times New Roman" w:hAnsi="Times New Roman" w:cs="Times New Roman"/>
                <w:vertAlign w:val="superscript"/>
              </w:rPr>
              <w:t>nd</w:t>
            </w:r>
            <w:r>
              <w:rPr>
                <w:rFonts w:ascii="Times New Roman" w:hAnsi="Times New Roman" w:cs="Times New Roman"/>
              </w:rPr>
              <w:t xml:space="preserve"> titre</w:t>
            </w:r>
          </w:p>
        </w:tc>
        <w:tc>
          <w:tcPr>
            <w:tcW w:w="2338" w:type="dxa"/>
          </w:tcPr>
          <w:p w14:paraId="6B02BCBD"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3</w:t>
            </w:r>
            <w:r w:rsidRPr="00977BBF">
              <w:rPr>
                <w:rFonts w:ascii="Times New Roman" w:hAnsi="Times New Roman" w:cs="Times New Roman"/>
                <w:vertAlign w:val="superscript"/>
              </w:rPr>
              <w:t>rd</w:t>
            </w:r>
            <w:r>
              <w:rPr>
                <w:rFonts w:ascii="Times New Roman" w:hAnsi="Times New Roman" w:cs="Times New Roman"/>
              </w:rPr>
              <w:t xml:space="preserve"> titre</w:t>
            </w:r>
          </w:p>
        </w:tc>
      </w:tr>
      <w:tr w:rsidR="005D2D77" w14:paraId="74B9F1C6" w14:textId="77777777" w:rsidTr="008E5F70">
        <w:tc>
          <w:tcPr>
            <w:tcW w:w="2337" w:type="dxa"/>
          </w:tcPr>
          <w:p w14:paraId="6521062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Final reading (ml)</w:t>
            </w:r>
          </w:p>
        </w:tc>
        <w:tc>
          <w:tcPr>
            <w:tcW w:w="2337" w:type="dxa"/>
          </w:tcPr>
          <w:p w14:paraId="3EF571F0"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6.40</w:t>
            </w:r>
          </w:p>
        </w:tc>
        <w:tc>
          <w:tcPr>
            <w:tcW w:w="2338" w:type="dxa"/>
          </w:tcPr>
          <w:p w14:paraId="6920DC60"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5.90</w:t>
            </w:r>
          </w:p>
        </w:tc>
        <w:tc>
          <w:tcPr>
            <w:tcW w:w="2338" w:type="dxa"/>
          </w:tcPr>
          <w:p w14:paraId="2CB34710"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5.70</w:t>
            </w:r>
          </w:p>
        </w:tc>
      </w:tr>
      <w:tr w:rsidR="005D2D77" w14:paraId="4D4DB0AC" w14:textId="77777777" w:rsidTr="008E5F70">
        <w:tc>
          <w:tcPr>
            <w:tcW w:w="2337" w:type="dxa"/>
          </w:tcPr>
          <w:p w14:paraId="1C7D254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Initial reading (ml)</w:t>
            </w:r>
          </w:p>
        </w:tc>
        <w:tc>
          <w:tcPr>
            <w:tcW w:w="2337" w:type="dxa"/>
          </w:tcPr>
          <w:p w14:paraId="080BE14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c>
          <w:tcPr>
            <w:tcW w:w="2338" w:type="dxa"/>
          </w:tcPr>
          <w:p w14:paraId="4ACEE58B"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c>
          <w:tcPr>
            <w:tcW w:w="2338" w:type="dxa"/>
          </w:tcPr>
          <w:p w14:paraId="7E48E38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r>
      <w:tr w:rsidR="005D2D77" w14:paraId="329EC04B" w14:textId="77777777" w:rsidTr="008E5F70">
        <w:tc>
          <w:tcPr>
            <w:tcW w:w="2337" w:type="dxa"/>
          </w:tcPr>
          <w:p w14:paraId="387F8F46"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Volume of acid used (ml)</w:t>
            </w:r>
          </w:p>
        </w:tc>
        <w:tc>
          <w:tcPr>
            <w:tcW w:w="2337" w:type="dxa"/>
          </w:tcPr>
          <w:p w14:paraId="10A853A3"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6.40</w:t>
            </w:r>
          </w:p>
        </w:tc>
        <w:tc>
          <w:tcPr>
            <w:tcW w:w="2338" w:type="dxa"/>
          </w:tcPr>
          <w:p w14:paraId="249D5A93"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5.90</w:t>
            </w:r>
          </w:p>
        </w:tc>
        <w:tc>
          <w:tcPr>
            <w:tcW w:w="2338" w:type="dxa"/>
          </w:tcPr>
          <w:p w14:paraId="43A88262"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5.70</w:t>
            </w:r>
          </w:p>
        </w:tc>
      </w:tr>
    </w:tbl>
    <w:p w14:paraId="0F43DD28" w14:textId="77777777" w:rsidR="005D2D77" w:rsidRDefault="005D2D77" w:rsidP="00756FD2">
      <w:pPr>
        <w:spacing w:line="480" w:lineRule="auto"/>
        <w:rPr>
          <w:rFonts w:ascii="Times New Roman" w:hAnsi="Times New Roman" w:cs="Times New Roman"/>
        </w:rPr>
      </w:pPr>
    </w:p>
    <w:p w14:paraId="39880E30" w14:textId="77777777" w:rsidR="005D2D77" w:rsidRPr="006110F3"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w:lastRenderedPageBreak/>
            <m:t xml:space="preserve">    Average titre value= </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6.40+5.90</m:t>
                  </m:r>
                </m:num>
                <m:den>
                  <m:r>
                    <w:rPr>
                      <w:rFonts w:ascii="Cambria Math" w:hAnsi="Cambria Math" w:cs="Times New Roman"/>
                    </w:rPr>
                    <m:t>2</m:t>
                  </m:r>
                </m:den>
              </m:f>
            </m:e>
          </m:box>
          <m:r>
            <w:rPr>
              <w:rFonts w:ascii="Cambria Math" w:hAnsi="Cambria Math" w:cs="Times New Roman"/>
            </w:rPr>
            <m:t>=5.70ml</m:t>
          </m:r>
        </m:oMath>
      </m:oMathPara>
    </w:p>
    <w:p w14:paraId="33952C4B"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=5.70ml</w:t>
      </w:r>
    </w:p>
    <w:p w14:paraId="7CD0FF73"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Acid Value of KOH of the sample can be calculated using the equation </w:t>
      </w:r>
      <w:r w:rsidRPr="00763546">
        <w:rPr>
          <w:rFonts w:ascii="Times New Roman" w:hAnsi="Times New Roman" w:cs="Times New Roman"/>
        </w:rPr>
        <w:t>(Kyari, 2008)</w:t>
      </w:r>
    </w:p>
    <w:p w14:paraId="78E4E68B" w14:textId="77777777" w:rsidR="005D2D77" w:rsidRPr="006110F3" w:rsidRDefault="005D2D77" w:rsidP="00756FD2">
      <w:pPr>
        <w:spacing w:line="480" w:lineRule="auto"/>
        <w:rPr>
          <w:rFonts w:ascii="Cambria Math" w:hAnsi="Cambria Math" w:cs="Times New Roman"/>
          <w:oMath/>
        </w:rPr>
      </w:pPr>
      <m:oMath>
        <m:r>
          <w:rPr>
            <w:rFonts w:ascii="Cambria Math" w:hAnsi="Cambria Math" w:cs="Times New Roman"/>
          </w:rPr>
          <m:t xml:space="preserve">           AV=</m:t>
        </m:r>
        <m:d>
          <m:dPr>
            <m:ctrlPr>
              <w:rPr>
                <w:rFonts w:ascii="Cambria Math" w:hAnsi="Cambria Math" w:cs="Times New Roman"/>
                <w:i/>
              </w:rPr>
            </m:ctrlPr>
          </m:dPr>
          <m:e>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(56.1×V×M)</m:t>
                    </m:r>
                  </m:num>
                  <m:den>
                    <m:r>
                      <w:rPr>
                        <w:rFonts w:ascii="Cambria Math" w:hAnsi="Cambria Math" w:cs="Times New Roman"/>
                      </w:rPr>
                      <m:t>m</m:t>
                    </m:r>
                  </m:den>
                </m:f>
              </m:e>
            </m:box>
          </m:e>
        </m:d>
      </m:oMath>
      <w:r>
        <w:rPr>
          <w:rFonts w:ascii="Times New Roman" w:hAnsi="Times New Roman" w:cs="Times New Roman"/>
        </w:rPr>
        <w:t>…………………… (1)</w:t>
      </w:r>
    </w:p>
    <w:p w14:paraId="006D67C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Where </w:t>
      </w:r>
    </w:p>
    <w:p w14:paraId="0033B5F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V = volume of KOH used</w:t>
      </w:r>
    </w:p>
    <w:p w14:paraId="5AD932DA"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M = molarity of KOH </w:t>
      </w:r>
    </w:p>
    <w:p w14:paraId="5980C446"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m = mass of sample (Kyari, 2008)</w:t>
      </w:r>
    </w:p>
    <w:p w14:paraId="3BF69529" w14:textId="77777777" w:rsidR="005D2D77" w:rsidRDefault="005D2D77" w:rsidP="00756FD2">
      <w:pPr>
        <w:spacing w:line="480" w:lineRule="auto"/>
        <w:rPr>
          <w:rFonts w:ascii="Times New Roman" w:hAnsi="Times New Roman" w:cs="Times New Roman"/>
          <w:b/>
          <w:bCs/>
        </w:rPr>
      </w:pPr>
      <w:r w:rsidRPr="001E5CD2">
        <w:rPr>
          <w:rFonts w:ascii="Times New Roman" w:hAnsi="Times New Roman" w:cs="Times New Roman"/>
          <w:b/>
          <w:bCs/>
        </w:rPr>
        <w:t xml:space="preserve">Data: </w:t>
      </w:r>
    </w:p>
    <w:p w14:paraId="7DC516AA" w14:textId="77777777" w:rsidR="005D2D77" w:rsidRDefault="005D2D77" w:rsidP="00756FD2">
      <w:pPr>
        <w:spacing w:line="480" w:lineRule="auto"/>
        <w:rPr>
          <w:rFonts w:ascii="Times New Roman" w:hAnsi="Times New Roman" w:cs="Times New Roman"/>
        </w:rPr>
      </w:pPr>
      <w:r>
        <w:rPr>
          <w:rFonts w:ascii="Times New Roman" w:hAnsi="Times New Roman" w:cs="Times New Roman"/>
          <w:b/>
          <w:bCs/>
        </w:rPr>
        <w:t>V=</w:t>
      </w:r>
      <w:r>
        <w:rPr>
          <w:rFonts w:ascii="Times New Roman" w:hAnsi="Times New Roman" w:cs="Times New Roman"/>
        </w:rPr>
        <w:t xml:space="preserve"> 6.00ml</w:t>
      </w:r>
    </w:p>
    <w:p w14:paraId="0D03709F"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0.1M</w:t>
      </w:r>
    </w:p>
    <w:p w14:paraId="580436C9"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2g</w:t>
      </w:r>
    </w:p>
    <w:p w14:paraId="34B6B19C" w14:textId="77777777" w:rsidR="005D2D77" w:rsidRPr="00096088"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A.V = </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(56.1×5.70×0.1)</m:t>
                  </m:r>
                </m:num>
                <m:den>
                  <m:r>
                    <w:rPr>
                      <w:rFonts w:ascii="Cambria Math" w:hAnsi="Cambria Math" w:cs="Times New Roman"/>
                    </w:rPr>
                    <m:t>2</m:t>
                  </m:r>
                </m:den>
              </m:f>
            </m:e>
          </m:box>
        </m:oMath>
      </m:oMathPara>
    </w:p>
    <w:p w14:paraId="5FC8796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=16.83mgKOH/g</w:t>
      </w:r>
    </w:p>
    <w:p w14:paraId="28E71694" w14:textId="77777777" w:rsidR="00010E78" w:rsidRDefault="00010E78" w:rsidP="00756FD2">
      <w:pPr>
        <w:spacing w:line="480" w:lineRule="auto"/>
        <w:rPr>
          <w:rFonts w:ascii="Times New Roman" w:hAnsi="Times New Roman" w:cs="Times New Roman"/>
          <w:b/>
        </w:rPr>
      </w:pPr>
    </w:p>
    <w:p w14:paraId="4459E649" w14:textId="77777777" w:rsidR="00010E78" w:rsidRDefault="00010E78" w:rsidP="00756FD2">
      <w:pPr>
        <w:spacing w:line="480" w:lineRule="auto"/>
        <w:rPr>
          <w:rFonts w:ascii="Times New Roman" w:hAnsi="Times New Roman" w:cs="Times New Roman"/>
          <w:b/>
        </w:rPr>
      </w:pPr>
    </w:p>
    <w:p w14:paraId="47E4530A" w14:textId="77777777" w:rsidR="00010E78" w:rsidRDefault="00010E78" w:rsidP="00756FD2">
      <w:pPr>
        <w:spacing w:line="480" w:lineRule="auto"/>
        <w:rPr>
          <w:rFonts w:ascii="Times New Roman" w:hAnsi="Times New Roman" w:cs="Times New Roman"/>
          <w:b/>
        </w:rPr>
      </w:pPr>
    </w:p>
    <w:p w14:paraId="1D527C47" w14:textId="77777777" w:rsidR="00010E78" w:rsidRDefault="00010E78" w:rsidP="00756FD2">
      <w:pPr>
        <w:spacing w:line="480" w:lineRule="auto"/>
        <w:rPr>
          <w:rFonts w:ascii="Times New Roman" w:hAnsi="Times New Roman" w:cs="Times New Roman"/>
          <w:b/>
        </w:rPr>
      </w:pPr>
    </w:p>
    <w:p w14:paraId="00767AE0" w14:textId="77777777" w:rsidR="005D2D77" w:rsidRPr="0042330A" w:rsidRDefault="005D2D77" w:rsidP="00756FD2">
      <w:pPr>
        <w:spacing w:line="480" w:lineRule="auto"/>
        <w:rPr>
          <w:rFonts w:ascii="Times New Roman" w:hAnsi="Times New Roman" w:cs="Times New Roman"/>
          <w:b/>
        </w:rPr>
      </w:pPr>
      <w:r>
        <w:rPr>
          <w:rFonts w:ascii="Times New Roman" w:hAnsi="Times New Roman" w:cs="Times New Roman"/>
          <w:b/>
        </w:rPr>
        <w:lastRenderedPageBreak/>
        <w:t>Appendix D</w:t>
      </w:r>
    </w:p>
    <w:p w14:paraId="5C549700" w14:textId="77777777" w:rsidR="005D2D77" w:rsidRPr="0042330A" w:rsidRDefault="005D2D77" w:rsidP="00756FD2">
      <w:pPr>
        <w:spacing w:line="480" w:lineRule="auto"/>
        <w:rPr>
          <w:rFonts w:ascii="Times New Roman" w:hAnsi="Times New Roman" w:cs="Times New Roman"/>
          <w:b/>
        </w:rPr>
      </w:pPr>
      <w:r w:rsidRPr="0042330A">
        <w:rPr>
          <w:rFonts w:ascii="Times New Roman" w:hAnsi="Times New Roman" w:cs="Times New Roman"/>
          <w:b/>
        </w:rPr>
        <w:t>Saponification Value</w:t>
      </w:r>
    </w:p>
    <w:p w14:paraId="3431BA9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From table 2 below</w:t>
      </w:r>
    </w:p>
    <w:tbl>
      <w:tblPr>
        <w:tblStyle w:val="TableGrid"/>
        <w:tblW w:w="0" w:type="auto"/>
        <w:tblLook w:val="04A0" w:firstRow="1" w:lastRow="0" w:firstColumn="1" w:lastColumn="0" w:noHBand="0" w:noVBand="1"/>
      </w:tblPr>
      <w:tblGrid>
        <w:gridCol w:w="2342"/>
        <w:gridCol w:w="2336"/>
        <w:gridCol w:w="2336"/>
        <w:gridCol w:w="2336"/>
      </w:tblGrid>
      <w:tr w:rsidR="005D2D77" w14:paraId="5C798530" w14:textId="77777777" w:rsidTr="008E5F70">
        <w:tc>
          <w:tcPr>
            <w:tcW w:w="2394" w:type="dxa"/>
          </w:tcPr>
          <w:p w14:paraId="72D0CF48" w14:textId="77777777" w:rsidR="005D2D77" w:rsidRDefault="005D2D77" w:rsidP="00756FD2">
            <w:pPr>
              <w:spacing w:line="480" w:lineRule="auto"/>
              <w:rPr>
                <w:rFonts w:ascii="Times New Roman" w:hAnsi="Times New Roman" w:cs="Times New Roman"/>
              </w:rPr>
            </w:pPr>
          </w:p>
        </w:tc>
        <w:tc>
          <w:tcPr>
            <w:tcW w:w="2394" w:type="dxa"/>
          </w:tcPr>
          <w:p w14:paraId="4FACEA7A"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w:t>
            </w:r>
            <w:r w:rsidRPr="00550C02">
              <w:rPr>
                <w:rFonts w:ascii="Times New Roman" w:hAnsi="Times New Roman" w:cs="Times New Roman"/>
                <w:vertAlign w:val="superscript"/>
              </w:rPr>
              <w:t>st</w:t>
            </w:r>
            <w:r>
              <w:rPr>
                <w:rFonts w:ascii="Times New Roman" w:hAnsi="Times New Roman" w:cs="Times New Roman"/>
              </w:rPr>
              <w:t xml:space="preserve"> titre</w:t>
            </w:r>
          </w:p>
        </w:tc>
        <w:tc>
          <w:tcPr>
            <w:tcW w:w="2394" w:type="dxa"/>
          </w:tcPr>
          <w:p w14:paraId="37AC24C2"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2</w:t>
            </w:r>
            <w:r w:rsidRPr="00550C02">
              <w:rPr>
                <w:rFonts w:ascii="Times New Roman" w:hAnsi="Times New Roman" w:cs="Times New Roman"/>
                <w:vertAlign w:val="superscript"/>
              </w:rPr>
              <w:t>nd</w:t>
            </w:r>
            <w:r>
              <w:rPr>
                <w:rFonts w:ascii="Times New Roman" w:hAnsi="Times New Roman" w:cs="Times New Roman"/>
              </w:rPr>
              <w:t xml:space="preserve"> titre</w:t>
            </w:r>
          </w:p>
        </w:tc>
        <w:tc>
          <w:tcPr>
            <w:tcW w:w="2394" w:type="dxa"/>
          </w:tcPr>
          <w:p w14:paraId="620B0988"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blank</w:t>
            </w:r>
          </w:p>
        </w:tc>
      </w:tr>
      <w:tr w:rsidR="005D2D77" w14:paraId="08353328" w14:textId="77777777" w:rsidTr="008E5F70">
        <w:tc>
          <w:tcPr>
            <w:tcW w:w="2394" w:type="dxa"/>
          </w:tcPr>
          <w:p w14:paraId="3CF77A06"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Final reading (ml)</w:t>
            </w:r>
          </w:p>
        </w:tc>
        <w:tc>
          <w:tcPr>
            <w:tcW w:w="2394" w:type="dxa"/>
          </w:tcPr>
          <w:p w14:paraId="7D110E1E"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12.00</w:t>
            </w:r>
          </w:p>
        </w:tc>
        <w:tc>
          <w:tcPr>
            <w:tcW w:w="2394" w:type="dxa"/>
          </w:tcPr>
          <w:p w14:paraId="1257A23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12.80</w:t>
            </w:r>
          </w:p>
        </w:tc>
        <w:tc>
          <w:tcPr>
            <w:tcW w:w="2394" w:type="dxa"/>
          </w:tcPr>
          <w:p w14:paraId="46F6E17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11.20</w:t>
            </w:r>
          </w:p>
        </w:tc>
      </w:tr>
      <w:tr w:rsidR="005D2D77" w14:paraId="68DC83F3" w14:textId="77777777" w:rsidTr="008E5F70">
        <w:tc>
          <w:tcPr>
            <w:tcW w:w="2394" w:type="dxa"/>
          </w:tcPr>
          <w:p w14:paraId="7BF8489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Initial reading (ml)</w:t>
            </w:r>
          </w:p>
        </w:tc>
        <w:tc>
          <w:tcPr>
            <w:tcW w:w="2394" w:type="dxa"/>
          </w:tcPr>
          <w:p w14:paraId="7F05B87F"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c>
          <w:tcPr>
            <w:tcW w:w="2394" w:type="dxa"/>
          </w:tcPr>
          <w:p w14:paraId="1983D2B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c>
          <w:tcPr>
            <w:tcW w:w="2394" w:type="dxa"/>
          </w:tcPr>
          <w:p w14:paraId="713712E3"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0.00</w:t>
            </w:r>
          </w:p>
        </w:tc>
      </w:tr>
      <w:tr w:rsidR="005D2D77" w14:paraId="5C6C3DB1" w14:textId="77777777" w:rsidTr="008E5F70">
        <w:tc>
          <w:tcPr>
            <w:tcW w:w="2394" w:type="dxa"/>
          </w:tcPr>
          <w:p w14:paraId="6EBEFA49"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Total Volume of acid used (ml)</w:t>
            </w:r>
          </w:p>
        </w:tc>
        <w:tc>
          <w:tcPr>
            <w:tcW w:w="2394" w:type="dxa"/>
          </w:tcPr>
          <w:p w14:paraId="2F94A9C6"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12.00</w:t>
            </w:r>
          </w:p>
        </w:tc>
        <w:tc>
          <w:tcPr>
            <w:tcW w:w="2394" w:type="dxa"/>
          </w:tcPr>
          <w:p w14:paraId="7541CFF1"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12.80</w:t>
            </w:r>
          </w:p>
        </w:tc>
        <w:tc>
          <w:tcPr>
            <w:tcW w:w="2394" w:type="dxa"/>
          </w:tcPr>
          <w:p w14:paraId="78D34789"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22.40</w:t>
            </w:r>
          </w:p>
        </w:tc>
      </w:tr>
    </w:tbl>
    <w:p w14:paraId="3F8790EF" w14:textId="77777777" w:rsidR="005D2D77" w:rsidRDefault="005D2D77" w:rsidP="00756FD2">
      <w:pPr>
        <w:spacing w:line="480" w:lineRule="auto"/>
        <w:rPr>
          <w:rFonts w:ascii="Times New Roman" w:hAnsi="Times New Roman" w:cs="Times New Roman"/>
          <w:b/>
          <w:bCs/>
        </w:rPr>
      </w:pPr>
      <w:r>
        <w:rPr>
          <w:rFonts w:ascii="Times New Roman" w:hAnsi="Times New Roman" w:cs="Times New Roman"/>
          <w:b/>
          <w:bCs/>
        </w:rPr>
        <w:t xml:space="preserve">                </w:t>
      </w:r>
    </w:p>
    <w:p w14:paraId="4ECFEE4D" w14:textId="77777777" w:rsidR="005D2D77" w:rsidRPr="0031372B" w:rsidRDefault="005D2D77" w:rsidP="00756FD2">
      <w:pPr>
        <w:spacing w:line="480" w:lineRule="auto"/>
        <w:rPr>
          <w:rFonts w:ascii="Cambria Math" w:hAnsi="Cambria Math" w:cs="Times New Roman"/>
          <w:vertAlign w:val="superscript"/>
          <w:oMath/>
        </w:rPr>
      </w:pPr>
      <m:oMathPara>
        <m:oMathParaPr>
          <m:jc m:val="left"/>
        </m:oMathParaPr>
        <m:oMath>
          <m:r>
            <w:rPr>
              <w:rFonts w:ascii="Cambria Math" w:hAnsi="Cambria Math" w:cs="Times New Roman"/>
            </w:rPr>
            <m:t xml:space="preserve">       Average titre value = </m:t>
          </m:r>
          <m:box>
            <m:boxPr>
              <m:ctrlPr>
                <w:rPr>
                  <w:rFonts w:ascii="Cambria Math" w:hAnsi="Cambria Math" w:cs="Times New Roman"/>
                  <w:bCs/>
                  <w:i/>
                </w:rPr>
              </m:ctrlPr>
            </m:boxPr>
            <m:e>
              <m:argPr>
                <m:argSz m:val="-1"/>
              </m:argPr>
              <m:f>
                <m:fPr>
                  <m:ctrlPr>
                    <w:rPr>
                      <w:rFonts w:ascii="Cambria Math" w:hAnsi="Cambria Math" w:cs="Times New Roman"/>
                      <w:bCs/>
                      <w:i/>
                    </w:rPr>
                  </m:ctrlPr>
                </m:fPr>
                <m:num>
                  <m:r>
                    <w:rPr>
                      <w:rFonts w:ascii="Cambria Math" w:hAnsi="Cambria Math" w:cs="Times New Roman"/>
                    </w:rPr>
                    <m:t>12.00+12.80</m:t>
                  </m:r>
                </m:num>
                <m:den>
                  <m:r>
                    <w:rPr>
                      <w:rFonts w:ascii="Cambria Math" w:hAnsi="Cambria Math" w:cs="Times New Roman"/>
                    </w:rPr>
                    <m:t>2</m:t>
                  </m:r>
                </m:den>
              </m:f>
            </m:e>
          </m:box>
          <m:r>
            <w:rPr>
              <w:rFonts w:ascii="Cambria Math" w:hAnsi="Cambria Math" w:cs="Times New Roman"/>
            </w:rPr>
            <m:t>=12.80ml</m:t>
          </m:r>
        </m:oMath>
      </m:oMathPara>
    </w:p>
    <w:p w14:paraId="19F5D2C5" w14:textId="77777777" w:rsidR="005D2D77" w:rsidRPr="0031372B"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S.V. = </m:t>
          </m:r>
          <m:d>
            <m:dPr>
              <m:ctrlPr>
                <w:rPr>
                  <w:rFonts w:ascii="Cambria Math" w:hAnsi="Cambria Math" w:cs="Times New Roman"/>
                  <w:i/>
                </w:rPr>
              </m:ctrlPr>
            </m:dPr>
            <m:e>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56.1×M(B-R)</m:t>
                      </m:r>
                    </m:num>
                    <m:den>
                      <m:r>
                        <w:rPr>
                          <w:rFonts w:ascii="Cambria Math" w:hAnsi="Cambria Math" w:cs="Times New Roman"/>
                        </w:rPr>
                        <m:t>m</m:t>
                      </m:r>
                    </m:den>
                  </m:f>
                </m:e>
              </m:box>
            </m:e>
          </m:d>
        </m:oMath>
      </m:oMathPara>
    </w:p>
    <w:p w14:paraId="06A39E65"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Where:</w:t>
      </w:r>
    </w:p>
    <w:p w14:paraId="4E003F7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B = volume of HCl used for blank titration (ml)</w:t>
      </w:r>
    </w:p>
    <w:p w14:paraId="7A8F8999"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R = volume of HCl used for sample titration (ml)</w:t>
      </w:r>
    </w:p>
    <w:p w14:paraId="6F9EBCD2"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 molarity of the HCl solution (mol/L)</w:t>
      </w:r>
    </w:p>
    <w:p w14:paraId="37BEC970"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 mass of oil sample (g)</w:t>
      </w:r>
    </w:p>
    <w:p w14:paraId="2D429EFC"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56.1 = molecular weight of KOH (g/mol)</w:t>
      </w:r>
    </w:p>
    <w:p w14:paraId="6FDA0675"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The saponification value is expressed as mg KOH per gram of oil</w:t>
      </w:r>
    </w:p>
    <w:p w14:paraId="1A369956" w14:textId="77777777" w:rsidR="005D2D77" w:rsidRPr="004218AB" w:rsidRDefault="005D2D77" w:rsidP="00756FD2">
      <w:pPr>
        <w:spacing w:line="480" w:lineRule="auto"/>
        <w:rPr>
          <w:rFonts w:ascii="Times New Roman" w:hAnsi="Times New Roman" w:cs="Times New Roman"/>
          <w:b/>
          <w:bCs/>
        </w:rPr>
      </w:pPr>
      <w:r w:rsidRPr="004218AB">
        <w:rPr>
          <w:rFonts w:ascii="Times New Roman" w:hAnsi="Times New Roman" w:cs="Times New Roman"/>
          <w:b/>
          <w:bCs/>
        </w:rPr>
        <w:t>Data :</w:t>
      </w:r>
    </w:p>
    <w:p w14:paraId="3BA54232"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lastRenderedPageBreak/>
        <w:t>B=22.40ml</w:t>
      </w:r>
    </w:p>
    <w:p w14:paraId="4DE95CB8"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R=12.40ml</w:t>
      </w:r>
    </w:p>
    <w:p w14:paraId="0C96CF8C"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M=0.5mol/L</w:t>
      </w:r>
    </w:p>
    <w:p w14:paraId="10A4D307"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MW=56.1g/mol</w:t>
      </w:r>
    </w:p>
    <w:p w14:paraId="1E406A9E" w14:textId="77777777" w:rsidR="005D2D77" w:rsidRPr="0031372B"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          S V = </m:t>
          </m:r>
          <m:box>
            <m:boxPr>
              <m:ctrlPr>
                <w:rPr>
                  <w:rFonts w:ascii="Cambria Math" w:hAnsi="Cambria Math" w:cs="Times New Roman"/>
                  <w:i/>
                </w:rPr>
              </m:ctrlPr>
            </m:boxPr>
            <m:e>
              <m:argPr>
                <m:argSz m:val="-1"/>
              </m:argPr>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22.40-12.40</m:t>
                      </m:r>
                    </m:e>
                  </m:d>
                  <m:r>
                    <w:rPr>
                      <w:rFonts w:ascii="Cambria Math" w:hAnsi="Cambria Math" w:cs="Times New Roman"/>
                    </w:rPr>
                    <m:t>×0.5×56.1</m:t>
                  </m:r>
                </m:num>
                <m:den>
                  <m:r>
                    <w:rPr>
                      <w:rFonts w:ascii="Cambria Math" w:hAnsi="Cambria Math" w:cs="Times New Roman"/>
                    </w:rPr>
                    <m:t>2</m:t>
                  </m:r>
                </m:den>
              </m:f>
            </m:e>
          </m:box>
          <m:r>
            <w:rPr>
              <w:rFonts w:ascii="Cambria Math" w:hAnsi="Cambria Math" w:cs="Times New Roman"/>
            </w:rPr>
            <m:t>=140mgKOH</m:t>
          </m:r>
        </m:oMath>
      </m:oMathPara>
    </w:p>
    <w:p w14:paraId="2846F648" w14:textId="77777777" w:rsidR="005D2D77" w:rsidRPr="0031372B" w:rsidRDefault="005D2D77" w:rsidP="00756FD2">
      <w:pPr>
        <w:spacing w:line="480" w:lineRule="auto"/>
        <w:rPr>
          <w:rFonts w:ascii="Times New Roman" w:hAnsi="Times New Roman" w:cs="Times New Roman"/>
        </w:rPr>
      </w:pPr>
      <w:r w:rsidRPr="004218AB">
        <w:rPr>
          <w:rFonts w:ascii="Times New Roman" w:hAnsi="Times New Roman" w:cs="Times New Roman"/>
          <w:b/>
        </w:rPr>
        <w:t xml:space="preserve">Appendix </w:t>
      </w:r>
      <w:r>
        <w:rPr>
          <w:rFonts w:ascii="Times New Roman" w:hAnsi="Times New Roman" w:cs="Times New Roman"/>
          <w:b/>
        </w:rPr>
        <w:t>E</w:t>
      </w:r>
    </w:p>
    <w:p w14:paraId="4562FB8D" w14:textId="77777777" w:rsidR="005D2D77" w:rsidRDefault="005D2D77" w:rsidP="00756FD2">
      <w:pPr>
        <w:spacing w:line="480" w:lineRule="auto"/>
        <w:rPr>
          <w:rFonts w:ascii="Times New Roman" w:hAnsi="Times New Roman" w:cs="Times New Roman"/>
          <w:b/>
        </w:rPr>
      </w:pPr>
      <w:r>
        <w:rPr>
          <w:rFonts w:ascii="Times New Roman" w:hAnsi="Times New Roman" w:cs="Times New Roman"/>
          <w:b/>
        </w:rPr>
        <w:t>Per</w:t>
      </w:r>
      <w:r w:rsidRPr="004218AB">
        <w:rPr>
          <w:rFonts w:ascii="Times New Roman" w:hAnsi="Times New Roman" w:cs="Times New Roman"/>
          <w:b/>
        </w:rPr>
        <w:t>oxide Value</w:t>
      </w:r>
    </w:p>
    <w:p w14:paraId="0159306F" w14:textId="77777777" w:rsidR="005D2D77" w:rsidRDefault="005D2D77" w:rsidP="00756FD2">
      <w:pPr>
        <w:spacing w:line="480" w:lineRule="auto"/>
        <w:rPr>
          <w:rFonts w:ascii="Times New Roman" w:hAnsi="Times New Roman" w:cs="Times New Roman"/>
        </w:rPr>
      </w:pPr>
      <w:r w:rsidRPr="004218AB">
        <w:rPr>
          <w:rFonts w:ascii="Times New Roman" w:hAnsi="Times New Roman" w:cs="Times New Roman"/>
        </w:rPr>
        <w:t xml:space="preserve">From the table below </w:t>
      </w:r>
    </w:p>
    <w:tbl>
      <w:tblPr>
        <w:tblStyle w:val="TableGrid"/>
        <w:tblW w:w="0" w:type="auto"/>
        <w:tblLook w:val="04A0" w:firstRow="1" w:lastRow="0" w:firstColumn="1" w:lastColumn="0" w:noHBand="0" w:noVBand="1"/>
      </w:tblPr>
      <w:tblGrid>
        <w:gridCol w:w="2346"/>
        <w:gridCol w:w="2335"/>
        <w:gridCol w:w="2335"/>
        <w:gridCol w:w="2334"/>
      </w:tblGrid>
      <w:tr w:rsidR="005D2D77" w14:paraId="30B52623" w14:textId="77777777" w:rsidTr="008E5F70">
        <w:tc>
          <w:tcPr>
            <w:tcW w:w="2394" w:type="dxa"/>
          </w:tcPr>
          <w:p w14:paraId="55A3CE7E" w14:textId="77777777" w:rsidR="005D2D77" w:rsidRDefault="005D2D77" w:rsidP="00756FD2">
            <w:pPr>
              <w:spacing w:line="480" w:lineRule="auto"/>
              <w:rPr>
                <w:rFonts w:ascii="Times New Roman" w:hAnsi="Times New Roman" w:cs="Times New Roman"/>
                <w:bCs/>
              </w:rPr>
            </w:pPr>
          </w:p>
        </w:tc>
        <w:tc>
          <w:tcPr>
            <w:tcW w:w="2394" w:type="dxa"/>
          </w:tcPr>
          <w:p w14:paraId="08358C26"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w:t>
            </w:r>
            <w:r w:rsidRPr="004218AB">
              <w:rPr>
                <w:rFonts w:ascii="Times New Roman" w:hAnsi="Times New Roman" w:cs="Times New Roman"/>
                <w:bCs/>
                <w:vertAlign w:val="superscript"/>
              </w:rPr>
              <w:t>st</w:t>
            </w:r>
            <w:r>
              <w:rPr>
                <w:rFonts w:ascii="Times New Roman" w:hAnsi="Times New Roman" w:cs="Times New Roman"/>
                <w:bCs/>
              </w:rPr>
              <w:t xml:space="preserve"> titre</w:t>
            </w:r>
          </w:p>
        </w:tc>
        <w:tc>
          <w:tcPr>
            <w:tcW w:w="2394" w:type="dxa"/>
          </w:tcPr>
          <w:p w14:paraId="094E3A9E"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2</w:t>
            </w:r>
            <w:r w:rsidRPr="004218AB">
              <w:rPr>
                <w:rFonts w:ascii="Times New Roman" w:hAnsi="Times New Roman" w:cs="Times New Roman"/>
                <w:bCs/>
                <w:vertAlign w:val="superscript"/>
              </w:rPr>
              <w:t>nd</w:t>
            </w:r>
            <w:r>
              <w:rPr>
                <w:rFonts w:ascii="Times New Roman" w:hAnsi="Times New Roman" w:cs="Times New Roman"/>
                <w:bCs/>
              </w:rPr>
              <w:t xml:space="preserve"> titre</w:t>
            </w:r>
          </w:p>
        </w:tc>
        <w:tc>
          <w:tcPr>
            <w:tcW w:w="2394" w:type="dxa"/>
          </w:tcPr>
          <w:p w14:paraId="192B6457"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blank</w:t>
            </w:r>
          </w:p>
        </w:tc>
      </w:tr>
      <w:tr w:rsidR="005D2D77" w14:paraId="5710821A" w14:textId="77777777" w:rsidTr="008E5F70">
        <w:tc>
          <w:tcPr>
            <w:tcW w:w="2394" w:type="dxa"/>
          </w:tcPr>
          <w:p w14:paraId="3084DFF6"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Final reading (ml)</w:t>
            </w:r>
          </w:p>
        </w:tc>
        <w:tc>
          <w:tcPr>
            <w:tcW w:w="2394" w:type="dxa"/>
          </w:tcPr>
          <w:p w14:paraId="7490B2A3"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16.00</w:t>
            </w:r>
          </w:p>
        </w:tc>
        <w:tc>
          <w:tcPr>
            <w:tcW w:w="2394" w:type="dxa"/>
          </w:tcPr>
          <w:p w14:paraId="6E2201FC"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15.40</w:t>
            </w:r>
          </w:p>
        </w:tc>
        <w:tc>
          <w:tcPr>
            <w:tcW w:w="2394" w:type="dxa"/>
          </w:tcPr>
          <w:p w14:paraId="29B31A9B"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11.90</w:t>
            </w:r>
          </w:p>
        </w:tc>
      </w:tr>
      <w:tr w:rsidR="005D2D77" w14:paraId="286DF13D" w14:textId="77777777" w:rsidTr="008E5F70">
        <w:tc>
          <w:tcPr>
            <w:tcW w:w="2394" w:type="dxa"/>
          </w:tcPr>
          <w:p w14:paraId="2F5BF876"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Initial reading (ml)</w:t>
            </w:r>
          </w:p>
        </w:tc>
        <w:tc>
          <w:tcPr>
            <w:tcW w:w="2394" w:type="dxa"/>
          </w:tcPr>
          <w:p w14:paraId="7657989C"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0.00</w:t>
            </w:r>
          </w:p>
        </w:tc>
        <w:tc>
          <w:tcPr>
            <w:tcW w:w="2394" w:type="dxa"/>
          </w:tcPr>
          <w:p w14:paraId="19869F65"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0.00</w:t>
            </w:r>
          </w:p>
        </w:tc>
        <w:tc>
          <w:tcPr>
            <w:tcW w:w="2394" w:type="dxa"/>
          </w:tcPr>
          <w:p w14:paraId="5C9DAFCB"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0.00</w:t>
            </w:r>
          </w:p>
        </w:tc>
      </w:tr>
      <w:tr w:rsidR="005D2D77" w14:paraId="4D7E7BF6" w14:textId="77777777" w:rsidTr="008E5F70">
        <w:tc>
          <w:tcPr>
            <w:tcW w:w="2394" w:type="dxa"/>
          </w:tcPr>
          <w:p w14:paraId="1CCC799E"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Volume of acid used(ml)</w:t>
            </w:r>
          </w:p>
        </w:tc>
        <w:tc>
          <w:tcPr>
            <w:tcW w:w="2394" w:type="dxa"/>
          </w:tcPr>
          <w:p w14:paraId="6B626EAC"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16.00</w:t>
            </w:r>
          </w:p>
        </w:tc>
        <w:tc>
          <w:tcPr>
            <w:tcW w:w="2394" w:type="dxa"/>
          </w:tcPr>
          <w:p w14:paraId="3A3CB93E"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15.40</w:t>
            </w:r>
          </w:p>
        </w:tc>
        <w:tc>
          <w:tcPr>
            <w:tcW w:w="2394" w:type="dxa"/>
          </w:tcPr>
          <w:p w14:paraId="469B43A2"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11.90</w:t>
            </w:r>
          </w:p>
        </w:tc>
      </w:tr>
    </w:tbl>
    <w:p w14:paraId="08666B9B" w14:textId="77777777" w:rsidR="005D2D77" w:rsidRDefault="005D2D77" w:rsidP="00756FD2">
      <w:pPr>
        <w:spacing w:line="480" w:lineRule="auto"/>
        <w:rPr>
          <w:rFonts w:ascii="Times New Roman" w:hAnsi="Times New Roman" w:cs="Times New Roman"/>
          <w:bCs/>
        </w:rPr>
      </w:pPr>
      <w:r>
        <w:rPr>
          <w:rFonts w:ascii="Times New Roman" w:hAnsi="Times New Roman" w:cs="Times New Roman"/>
          <w:bCs/>
        </w:rPr>
        <w:t xml:space="preserve">                                </w:t>
      </w:r>
    </w:p>
    <w:p w14:paraId="5C3AC79D" w14:textId="77777777" w:rsidR="005D2D77" w:rsidRPr="00026430"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Average titer value = </m:t>
          </m:r>
          <m:box>
            <m:boxPr>
              <m:ctrlPr>
                <w:rPr>
                  <w:rFonts w:ascii="Cambria Math" w:hAnsi="Cambria Math" w:cs="Times New Roman"/>
                  <w:bCs/>
                  <w:i/>
                </w:rPr>
              </m:ctrlPr>
            </m:boxPr>
            <m:e>
              <m:argPr>
                <m:argSz m:val="-1"/>
              </m:argPr>
              <m:f>
                <m:fPr>
                  <m:ctrlPr>
                    <w:rPr>
                      <w:rFonts w:ascii="Cambria Math" w:hAnsi="Cambria Math" w:cs="Times New Roman"/>
                      <w:bCs/>
                      <w:i/>
                    </w:rPr>
                  </m:ctrlPr>
                </m:fPr>
                <m:num>
                  <m:r>
                    <w:rPr>
                      <w:rFonts w:ascii="Cambria Math" w:hAnsi="Cambria Math" w:cs="Times New Roman"/>
                    </w:rPr>
                    <m:t>16.00+15.40</m:t>
                  </m:r>
                </m:num>
                <m:den>
                  <m:r>
                    <w:rPr>
                      <w:rFonts w:ascii="Cambria Math" w:hAnsi="Cambria Math" w:cs="Times New Roman"/>
                    </w:rPr>
                    <m:t>2</m:t>
                  </m:r>
                </m:den>
              </m:f>
            </m:e>
          </m:box>
          <m:r>
            <w:rPr>
              <w:rFonts w:ascii="Cambria Math" w:hAnsi="Cambria Math" w:cs="Times New Roman"/>
            </w:rPr>
            <m:t>=15.70ml</m:t>
          </m:r>
        </m:oMath>
      </m:oMathPara>
    </w:p>
    <w:p w14:paraId="5608B59D"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The peroxide value was calculated using the following equation </w:t>
      </w:r>
    </w:p>
    <w:p w14:paraId="272C313C" w14:textId="77777777" w:rsidR="005D2D77" w:rsidRPr="00026430"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P.V. = </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(S-B)×M×1000</m:t>
                  </m:r>
                </m:num>
                <m:den>
                  <m:r>
                    <w:rPr>
                      <w:rFonts w:ascii="Cambria Math" w:hAnsi="Cambria Math" w:cs="Times New Roman"/>
                    </w:rPr>
                    <m:t>m</m:t>
                  </m:r>
                </m:den>
              </m:f>
            </m:e>
          </m:box>
        </m:oMath>
      </m:oMathPara>
    </w:p>
    <w:p w14:paraId="6569A588"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Where</w:t>
      </w:r>
    </w:p>
    <w:p w14:paraId="21005156"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P.V. = Peroxide value (milliequivalents of O₂/kg oil)</w:t>
      </w:r>
    </w:p>
    <w:p w14:paraId="243D1E8B"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S = volume of Na₂S₂O₃ used for sample (ml)</w:t>
      </w:r>
    </w:p>
    <w:p w14:paraId="57C98D37" w14:textId="77777777" w:rsidR="005D2D77" w:rsidRDefault="005D2D77" w:rsidP="00756FD2">
      <w:pPr>
        <w:spacing w:line="480" w:lineRule="auto"/>
        <w:rPr>
          <w:rFonts w:ascii="Times New Roman" w:hAnsi="Times New Roman" w:cs="Times New Roman"/>
        </w:rPr>
      </w:pPr>
      <w:r>
        <w:rPr>
          <w:rFonts w:ascii="Times New Roman" w:hAnsi="Times New Roman" w:cs="Times New Roman"/>
        </w:rPr>
        <w:lastRenderedPageBreak/>
        <w:t>B = volume of Na₂S₂O₃ used for blank (ml)</w:t>
      </w:r>
    </w:p>
    <w:p w14:paraId="6A3B6533"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 Molarity of Na₂S₂O₃ solution (mol/L)</w:t>
      </w:r>
    </w:p>
    <w:p w14:paraId="03A636CA"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 = mass of oil sample (g)</w:t>
      </w:r>
    </w:p>
    <w:p w14:paraId="1A908E05"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Data :</w:t>
      </w:r>
    </w:p>
    <w:p w14:paraId="36A516DB"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S=15.70ml</w:t>
      </w:r>
    </w:p>
    <w:p w14:paraId="766A9C82"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B=11.90ml</w:t>
      </w:r>
    </w:p>
    <w:p w14:paraId="730315F8"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M=0.02mol/L</w:t>
      </w:r>
    </w:p>
    <w:p w14:paraId="586EB6C4"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m=2g</w:t>
      </w:r>
    </w:p>
    <w:p w14:paraId="2A6657CB" w14:textId="77777777" w:rsidR="005D2D77" w:rsidRPr="00026430" w:rsidRDefault="005D2D77" w:rsidP="00756FD2">
      <w:pPr>
        <w:spacing w:line="480" w:lineRule="auto"/>
        <w:rPr>
          <w:rFonts w:ascii="Cambria Math" w:hAnsi="Cambria Math" w:cs="Times New Roman"/>
          <w:oMath/>
        </w:rPr>
      </w:pPr>
      <m:oMathPara>
        <m:oMathParaPr>
          <m:jc m:val="left"/>
        </m:oMathParaPr>
        <m:oMath>
          <m:r>
            <w:rPr>
              <w:rFonts w:ascii="Cambria Math" w:hAnsi="Cambria Math" w:cs="Times New Roman"/>
            </w:rPr>
            <m:t xml:space="preserve">           P V = </m:t>
          </m:r>
          <m:box>
            <m:boxPr>
              <m:ctrlPr>
                <w:rPr>
                  <w:rFonts w:ascii="Cambria Math" w:hAnsi="Cambria Math" w:cs="Times New Roman"/>
                  <w:i/>
                </w:rPr>
              </m:ctrlPr>
            </m:boxPr>
            <m:e>
              <m:argPr>
                <m:argSz m:val="-1"/>
              </m:argPr>
              <m:f>
                <m:fPr>
                  <m:ctrlPr>
                    <w:rPr>
                      <w:rFonts w:ascii="Cambria Math" w:hAnsi="Cambria Math" w:cs="Times New Roman"/>
                      <w:i/>
                    </w:rPr>
                  </m:ctrlPr>
                </m:fPr>
                <m:num>
                  <m:r>
                    <w:rPr>
                      <w:rFonts w:ascii="Cambria Math" w:hAnsi="Cambria Math" w:cs="Times New Roman"/>
                    </w:rPr>
                    <m:t>(15.70-11.90)×0.02×1000</m:t>
                  </m:r>
                </m:num>
                <m:den>
                  <m:r>
                    <w:rPr>
                      <w:rFonts w:ascii="Cambria Math" w:hAnsi="Cambria Math" w:cs="Times New Roman"/>
                    </w:rPr>
                    <m:t>2</m:t>
                  </m:r>
                </m:den>
              </m:f>
              <m:r>
                <w:rPr>
                  <w:rFonts w:ascii="Cambria Math" w:hAnsi="Cambria Math" w:cs="Times New Roman"/>
                </w:rPr>
                <m:t>=38meq/Kg</m:t>
              </m:r>
            </m:e>
          </m:box>
        </m:oMath>
      </m:oMathPara>
    </w:p>
    <w:p w14:paraId="3342D160" w14:textId="77777777" w:rsidR="005D2D77" w:rsidRDefault="005D2D77" w:rsidP="00756FD2">
      <w:pPr>
        <w:spacing w:line="480" w:lineRule="auto"/>
        <w:rPr>
          <w:rFonts w:ascii="Times New Roman" w:hAnsi="Times New Roman" w:cs="Times New Roman"/>
        </w:rPr>
      </w:pPr>
      <w:r>
        <w:rPr>
          <w:rFonts w:ascii="Times New Roman" w:hAnsi="Times New Roman" w:cs="Times New Roman"/>
        </w:rPr>
        <w:t xml:space="preserve">                                         </w:t>
      </w:r>
    </w:p>
    <w:p w14:paraId="2567266B" w14:textId="77777777" w:rsidR="005D2D77" w:rsidRPr="004218AB" w:rsidRDefault="005D2D77" w:rsidP="00756FD2">
      <w:pPr>
        <w:spacing w:line="480" w:lineRule="auto"/>
        <w:rPr>
          <w:rFonts w:ascii="Times New Roman" w:hAnsi="Times New Roman" w:cs="Times New Roman"/>
          <w:bCs/>
        </w:rPr>
      </w:pPr>
    </w:p>
    <w:p w14:paraId="0139A8D9" w14:textId="77777777" w:rsidR="005248B7" w:rsidRDefault="005248B7" w:rsidP="00756FD2">
      <w:pPr>
        <w:spacing w:line="480" w:lineRule="auto"/>
        <w:jc w:val="both"/>
        <w:rPr>
          <w:rFonts w:ascii="Times New Roman" w:hAnsi="Times New Roman" w:cs="Times New Roman"/>
        </w:rPr>
      </w:pPr>
    </w:p>
    <w:sectPr w:rsidR="005248B7" w:rsidSect="002121F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5A417F" w14:textId="77777777" w:rsidR="00940059" w:rsidRDefault="00940059" w:rsidP="00207090">
      <w:pPr>
        <w:spacing w:after="0" w:line="240" w:lineRule="auto"/>
      </w:pPr>
      <w:r>
        <w:separator/>
      </w:r>
    </w:p>
  </w:endnote>
  <w:endnote w:type="continuationSeparator" w:id="0">
    <w:p w14:paraId="49A27305" w14:textId="77777777" w:rsidR="00940059" w:rsidRDefault="00940059" w:rsidP="00207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panose1 w:val="020B0004020202020204"/>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76159"/>
      <w:docPartObj>
        <w:docPartGallery w:val="Page Numbers (Bottom of Page)"/>
        <w:docPartUnique/>
      </w:docPartObj>
    </w:sdtPr>
    <w:sdtEndPr/>
    <w:sdtContent>
      <w:p w14:paraId="7ECD0F62" w14:textId="77777777" w:rsidR="008E5F70" w:rsidRDefault="008C5D2D">
        <w:pPr>
          <w:pStyle w:val="Footer"/>
          <w:jc w:val="center"/>
        </w:pPr>
        <w:r>
          <w:fldChar w:fldCharType="begin"/>
        </w:r>
        <w:r>
          <w:instrText xml:space="preserve"> PAGE   \* MERGEFORMAT </w:instrText>
        </w:r>
        <w:r>
          <w:fldChar w:fldCharType="separate"/>
        </w:r>
        <w:r>
          <w:rPr>
            <w:noProof/>
          </w:rPr>
          <w:t>42</w:t>
        </w:r>
        <w:r>
          <w:rPr>
            <w:noProof/>
          </w:rPr>
          <w:fldChar w:fldCharType="end"/>
        </w:r>
      </w:p>
    </w:sdtContent>
  </w:sdt>
  <w:p w14:paraId="1BD41CF6" w14:textId="77777777" w:rsidR="008E5F70" w:rsidRDefault="008E5F70" w:rsidP="00DA12C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1055E" w14:textId="77777777" w:rsidR="00940059" w:rsidRDefault="00940059" w:rsidP="00207090">
      <w:pPr>
        <w:spacing w:after="0" w:line="240" w:lineRule="auto"/>
      </w:pPr>
      <w:r>
        <w:separator/>
      </w:r>
    </w:p>
  </w:footnote>
  <w:footnote w:type="continuationSeparator" w:id="0">
    <w:p w14:paraId="1C854294" w14:textId="77777777" w:rsidR="00940059" w:rsidRDefault="00940059" w:rsidP="002070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A3709E1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2"/>
    <w:multiLevelType w:val="hybridMultilevel"/>
    <w:tmpl w:val="CA0CC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000003"/>
    <w:multiLevelType w:val="hybridMultilevel"/>
    <w:tmpl w:val="4D18FBE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0000004"/>
    <w:multiLevelType w:val="hybridMultilevel"/>
    <w:tmpl w:val="3DD6C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69D0C94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0000006"/>
    <w:multiLevelType w:val="hybridMultilevel"/>
    <w:tmpl w:val="225C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0000007"/>
    <w:multiLevelType w:val="hybridMultilevel"/>
    <w:tmpl w:val="76B8E23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0000008"/>
    <w:multiLevelType w:val="multilevel"/>
    <w:tmpl w:val="FFFFFFFF"/>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0000009"/>
    <w:multiLevelType w:val="hybridMultilevel"/>
    <w:tmpl w:val="44F8541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A"/>
    <w:multiLevelType w:val="hybridMultilevel"/>
    <w:tmpl w:val="04A0CF0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00000B"/>
    <w:multiLevelType w:val="hybridMultilevel"/>
    <w:tmpl w:val="BD8A03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15:restartNumberingAfterBreak="0">
    <w:nsid w:val="0000000C"/>
    <w:multiLevelType w:val="multilevel"/>
    <w:tmpl w:val="FFFFFFFF"/>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016B1BA3"/>
    <w:multiLevelType w:val="hybridMultilevel"/>
    <w:tmpl w:val="05282CB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0A5A5F"/>
    <w:multiLevelType w:val="hybridMultilevel"/>
    <w:tmpl w:val="24FC3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C747CB4"/>
    <w:multiLevelType w:val="hybridMultilevel"/>
    <w:tmpl w:val="ADB6902E"/>
    <w:lvl w:ilvl="0" w:tplc="FFFFFFF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110175D0"/>
    <w:multiLevelType w:val="multilevel"/>
    <w:tmpl w:val="FFFFFFFF"/>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1BD316B"/>
    <w:multiLevelType w:val="hybridMultilevel"/>
    <w:tmpl w:val="B45CBD84"/>
    <w:lvl w:ilvl="0" w:tplc="FFFFFFFF">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817274"/>
    <w:multiLevelType w:val="multilevel"/>
    <w:tmpl w:val="FFFFFFFF"/>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433459FE"/>
    <w:multiLevelType w:val="hybridMultilevel"/>
    <w:tmpl w:val="2C98117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8687967"/>
    <w:multiLevelType w:val="multilevel"/>
    <w:tmpl w:val="8E060C0C"/>
    <w:lvl w:ilvl="0">
      <w:start w:val="1"/>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9963DE8"/>
    <w:multiLevelType w:val="hybridMultilevel"/>
    <w:tmpl w:val="6A84A13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E63E6D"/>
    <w:multiLevelType w:val="hybridMultilevel"/>
    <w:tmpl w:val="FC3AF660"/>
    <w:lvl w:ilvl="0" w:tplc="FFFFFFF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532B6BEF"/>
    <w:multiLevelType w:val="hybridMultilevel"/>
    <w:tmpl w:val="FFAACD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294047"/>
    <w:multiLevelType w:val="hybridMultilevel"/>
    <w:tmpl w:val="2BFAA3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83885853">
    <w:abstractNumId w:val="10"/>
  </w:num>
  <w:num w:numId="2" w16cid:durableId="597181467">
    <w:abstractNumId w:val="7"/>
  </w:num>
  <w:num w:numId="3" w16cid:durableId="420760384">
    <w:abstractNumId w:val="11"/>
  </w:num>
  <w:num w:numId="4" w16cid:durableId="2020691295">
    <w:abstractNumId w:val="2"/>
  </w:num>
  <w:num w:numId="5" w16cid:durableId="1455247329">
    <w:abstractNumId w:val="6"/>
  </w:num>
  <w:num w:numId="6" w16cid:durableId="321087291">
    <w:abstractNumId w:val="1"/>
  </w:num>
  <w:num w:numId="7" w16cid:durableId="444231424">
    <w:abstractNumId w:val="5"/>
  </w:num>
  <w:num w:numId="8" w16cid:durableId="1742827889">
    <w:abstractNumId w:val="3"/>
  </w:num>
  <w:num w:numId="9" w16cid:durableId="1846047209">
    <w:abstractNumId w:val="4"/>
  </w:num>
  <w:num w:numId="10" w16cid:durableId="1699425019">
    <w:abstractNumId w:val="8"/>
  </w:num>
  <w:num w:numId="11" w16cid:durableId="281883751">
    <w:abstractNumId w:val="18"/>
  </w:num>
  <w:num w:numId="12" w16cid:durableId="913009956">
    <w:abstractNumId w:val="0"/>
  </w:num>
  <w:num w:numId="13" w16cid:durableId="1772628796">
    <w:abstractNumId w:val="9"/>
  </w:num>
  <w:num w:numId="14" w16cid:durableId="602810628">
    <w:abstractNumId w:val="16"/>
  </w:num>
  <w:num w:numId="15" w16cid:durableId="1595086254">
    <w:abstractNumId w:val="20"/>
  </w:num>
  <w:num w:numId="16" w16cid:durableId="25565196">
    <w:abstractNumId w:val="12"/>
  </w:num>
  <w:num w:numId="17" w16cid:durableId="121041267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244215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62744975">
    <w:abstractNumId w:val="13"/>
  </w:num>
  <w:num w:numId="20" w16cid:durableId="1291936900">
    <w:abstractNumId w:val="22"/>
  </w:num>
  <w:num w:numId="21" w16cid:durableId="1141852240">
    <w:abstractNumId w:val="23"/>
  </w:num>
  <w:num w:numId="22" w16cid:durableId="112677682">
    <w:abstractNumId w:val="17"/>
  </w:num>
  <w:num w:numId="23" w16cid:durableId="810907556">
    <w:abstractNumId w:val="15"/>
  </w:num>
  <w:num w:numId="24" w16cid:durableId="4535196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
  <w:proofState w:spelling="clean"/>
  <w:revisionView w:inkAnnotations="0"/>
  <w:defaultTabStop w:val="720"/>
  <w:characterSpacingControl w:val="doNotCompress"/>
  <w:hdrShapeDefaults>
    <o:shapedefaults v:ext="edit" spidmax="92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D85"/>
    <w:rsid w:val="00000643"/>
    <w:rsid w:val="00010E78"/>
    <w:rsid w:val="00013208"/>
    <w:rsid w:val="00014ADC"/>
    <w:rsid w:val="0003014D"/>
    <w:rsid w:val="000374E9"/>
    <w:rsid w:val="000404A9"/>
    <w:rsid w:val="00041621"/>
    <w:rsid w:val="00045D19"/>
    <w:rsid w:val="0004634A"/>
    <w:rsid w:val="000463ED"/>
    <w:rsid w:val="00046DAB"/>
    <w:rsid w:val="0004735A"/>
    <w:rsid w:val="00055CF5"/>
    <w:rsid w:val="00061017"/>
    <w:rsid w:val="00063A6F"/>
    <w:rsid w:val="00063ACB"/>
    <w:rsid w:val="00066096"/>
    <w:rsid w:val="00070524"/>
    <w:rsid w:val="00070600"/>
    <w:rsid w:val="00077D3C"/>
    <w:rsid w:val="00080F98"/>
    <w:rsid w:val="00084B95"/>
    <w:rsid w:val="00087A59"/>
    <w:rsid w:val="000946FA"/>
    <w:rsid w:val="00094F44"/>
    <w:rsid w:val="00095AF5"/>
    <w:rsid w:val="000A0E3B"/>
    <w:rsid w:val="000A748C"/>
    <w:rsid w:val="000C0FB7"/>
    <w:rsid w:val="000C17F5"/>
    <w:rsid w:val="000C2AA8"/>
    <w:rsid w:val="000C403E"/>
    <w:rsid w:val="000C65EC"/>
    <w:rsid w:val="000C74C2"/>
    <w:rsid w:val="000D2A51"/>
    <w:rsid w:val="000D5250"/>
    <w:rsid w:val="000D61B2"/>
    <w:rsid w:val="000D7335"/>
    <w:rsid w:val="000E0088"/>
    <w:rsid w:val="000E73D2"/>
    <w:rsid w:val="00101D00"/>
    <w:rsid w:val="0011588E"/>
    <w:rsid w:val="0012034A"/>
    <w:rsid w:val="00123126"/>
    <w:rsid w:val="00123F7D"/>
    <w:rsid w:val="00124F01"/>
    <w:rsid w:val="0012533A"/>
    <w:rsid w:val="00127EC4"/>
    <w:rsid w:val="00134DF7"/>
    <w:rsid w:val="00137784"/>
    <w:rsid w:val="00137E93"/>
    <w:rsid w:val="001422FE"/>
    <w:rsid w:val="00155841"/>
    <w:rsid w:val="0017322E"/>
    <w:rsid w:val="00185315"/>
    <w:rsid w:val="00185633"/>
    <w:rsid w:val="00193FEA"/>
    <w:rsid w:val="001960D8"/>
    <w:rsid w:val="001B2225"/>
    <w:rsid w:val="001B2466"/>
    <w:rsid w:val="001B6209"/>
    <w:rsid w:val="001C0016"/>
    <w:rsid w:val="001C28F7"/>
    <w:rsid w:val="001C339D"/>
    <w:rsid w:val="001C6CA8"/>
    <w:rsid w:val="001D5AD8"/>
    <w:rsid w:val="001D7D9F"/>
    <w:rsid w:val="001E5072"/>
    <w:rsid w:val="001E728D"/>
    <w:rsid w:val="001F6495"/>
    <w:rsid w:val="001F7703"/>
    <w:rsid w:val="0020122F"/>
    <w:rsid w:val="00202E6E"/>
    <w:rsid w:val="00204DE5"/>
    <w:rsid w:val="00207090"/>
    <w:rsid w:val="00207E25"/>
    <w:rsid w:val="00211687"/>
    <w:rsid w:val="002121F6"/>
    <w:rsid w:val="0021397B"/>
    <w:rsid w:val="00224F24"/>
    <w:rsid w:val="0022512D"/>
    <w:rsid w:val="00225F8D"/>
    <w:rsid w:val="00236F9E"/>
    <w:rsid w:val="002403C2"/>
    <w:rsid w:val="00241108"/>
    <w:rsid w:val="00241469"/>
    <w:rsid w:val="00245D9E"/>
    <w:rsid w:val="002510B4"/>
    <w:rsid w:val="00254726"/>
    <w:rsid w:val="00266339"/>
    <w:rsid w:val="002668E0"/>
    <w:rsid w:val="00273D5A"/>
    <w:rsid w:val="00274882"/>
    <w:rsid w:val="00275B6C"/>
    <w:rsid w:val="00282DA7"/>
    <w:rsid w:val="0028504D"/>
    <w:rsid w:val="0028688D"/>
    <w:rsid w:val="00292F9B"/>
    <w:rsid w:val="002A12A6"/>
    <w:rsid w:val="002A436F"/>
    <w:rsid w:val="002A43C1"/>
    <w:rsid w:val="002A50F9"/>
    <w:rsid w:val="002B2088"/>
    <w:rsid w:val="002B20AC"/>
    <w:rsid w:val="002B415F"/>
    <w:rsid w:val="002B6D0F"/>
    <w:rsid w:val="002C57C9"/>
    <w:rsid w:val="002E030E"/>
    <w:rsid w:val="002E039D"/>
    <w:rsid w:val="002E5606"/>
    <w:rsid w:val="002E78D6"/>
    <w:rsid w:val="002F3E5F"/>
    <w:rsid w:val="00310161"/>
    <w:rsid w:val="00315460"/>
    <w:rsid w:val="00322EEB"/>
    <w:rsid w:val="00330E21"/>
    <w:rsid w:val="00334555"/>
    <w:rsid w:val="00340F73"/>
    <w:rsid w:val="003478A9"/>
    <w:rsid w:val="00351743"/>
    <w:rsid w:val="003568F5"/>
    <w:rsid w:val="00356BFA"/>
    <w:rsid w:val="003578AC"/>
    <w:rsid w:val="0036431A"/>
    <w:rsid w:val="003743C4"/>
    <w:rsid w:val="00374841"/>
    <w:rsid w:val="00380E85"/>
    <w:rsid w:val="00380FBF"/>
    <w:rsid w:val="00382E57"/>
    <w:rsid w:val="00384739"/>
    <w:rsid w:val="00384820"/>
    <w:rsid w:val="0039071C"/>
    <w:rsid w:val="00390E8A"/>
    <w:rsid w:val="0039682C"/>
    <w:rsid w:val="003A3091"/>
    <w:rsid w:val="003A3D21"/>
    <w:rsid w:val="003A71A3"/>
    <w:rsid w:val="003B085E"/>
    <w:rsid w:val="003B1252"/>
    <w:rsid w:val="003D24D7"/>
    <w:rsid w:val="003E1E5D"/>
    <w:rsid w:val="003E2FF7"/>
    <w:rsid w:val="003F4817"/>
    <w:rsid w:val="00400342"/>
    <w:rsid w:val="00403282"/>
    <w:rsid w:val="00405661"/>
    <w:rsid w:val="00412916"/>
    <w:rsid w:val="0042222F"/>
    <w:rsid w:val="0043404F"/>
    <w:rsid w:val="00434CEA"/>
    <w:rsid w:val="00436D3B"/>
    <w:rsid w:val="004408AE"/>
    <w:rsid w:val="00445161"/>
    <w:rsid w:val="00456D40"/>
    <w:rsid w:val="00464292"/>
    <w:rsid w:val="004732CB"/>
    <w:rsid w:val="00475E02"/>
    <w:rsid w:val="00482101"/>
    <w:rsid w:val="0048459D"/>
    <w:rsid w:val="00486D9A"/>
    <w:rsid w:val="0048770D"/>
    <w:rsid w:val="0049376E"/>
    <w:rsid w:val="00495F48"/>
    <w:rsid w:val="004A396E"/>
    <w:rsid w:val="004A5D64"/>
    <w:rsid w:val="004B20B8"/>
    <w:rsid w:val="004B51B3"/>
    <w:rsid w:val="004B775D"/>
    <w:rsid w:val="004C1B19"/>
    <w:rsid w:val="004C2DC8"/>
    <w:rsid w:val="004D1643"/>
    <w:rsid w:val="004D4516"/>
    <w:rsid w:val="004E02CD"/>
    <w:rsid w:val="004E593B"/>
    <w:rsid w:val="004E5B5B"/>
    <w:rsid w:val="004E79B5"/>
    <w:rsid w:val="004F1A50"/>
    <w:rsid w:val="004F748E"/>
    <w:rsid w:val="005023FB"/>
    <w:rsid w:val="005039C9"/>
    <w:rsid w:val="0050717A"/>
    <w:rsid w:val="00507559"/>
    <w:rsid w:val="00510794"/>
    <w:rsid w:val="00511511"/>
    <w:rsid w:val="005127C6"/>
    <w:rsid w:val="00514488"/>
    <w:rsid w:val="00521ED2"/>
    <w:rsid w:val="00522445"/>
    <w:rsid w:val="00524742"/>
    <w:rsid w:val="005248B7"/>
    <w:rsid w:val="00524FA1"/>
    <w:rsid w:val="005266F7"/>
    <w:rsid w:val="00530A32"/>
    <w:rsid w:val="005412E8"/>
    <w:rsid w:val="00541CE6"/>
    <w:rsid w:val="0054403F"/>
    <w:rsid w:val="00545A0D"/>
    <w:rsid w:val="005469FD"/>
    <w:rsid w:val="00552D39"/>
    <w:rsid w:val="00561798"/>
    <w:rsid w:val="00573956"/>
    <w:rsid w:val="00581AC0"/>
    <w:rsid w:val="00583961"/>
    <w:rsid w:val="00583D73"/>
    <w:rsid w:val="005871CA"/>
    <w:rsid w:val="005A3159"/>
    <w:rsid w:val="005A473E"/>
    <w:rsid w:val="005A57BB"/>
    <w:rsid w:val="005A6833"/>
    <w:rsid w:val="005B1192"/>
    <w:rsid w:val="005C2999"/>
    <w:rsid w:val="005C678C"/>
    <w:rsid w:val="005C7246"/>
    <w:rsid w:val="005D2D77"/>
    <w:rsid w:val="005D657E"/>
    <w:rsid w:val="005D727F"/>
    <w:rsid w:val="005F08A9"/>
    <w:rsid w:val="005F222F"/>
    <w:rsid w:val="00603B37"/>
    <w:rsid w:val="00606A36"/>
    <w:rsid w:val="00612F75"/>
    <w:rsid w:val="00622A6D"/>
    <w:rsid w:val="00622C1E"/>
    <w:rsid w:val="00633A43"/>
    <w:rsid w:val="00635A43"/>
    <w:rsid w:val="00640ADE"/>
    <w:rsid w:val="0064373A"/>
    <w:rsid w:val="00647545"/>
    <w:rsid w:val="00650DFF"/>
    <w:rsid w:val="00654AB1"/>
    <w:rsid w:val="00660019"/>
    <w:rsid w:val="006650DB"/>
    <w:rsid w:val="00672F47"/>
    <w:rsid w:val="00673C67"/>
    <w:rsid w:val="00685F33"/>
    <w:rsid w:val="00690A3D"/>
    <w:rsid w:val="006916E9"/>
    <w:rsid w:val="006A042D"/>
    <w:rsid w:val="006B086B"/>
    <w:rsid w:val="006B24D0"/>
    <w:rsid w:val="006C3D9F"/>
    <w:rsid w:val="006D11DC"/>
    <w:rsid w:val="006D4ED1"/>
    <w:rsid w:val="006E1781"/>
    <w:rsid w:val="006F23CD"/>
    <w:rsid w:val="00720790"/>
    <w:rsid w:val="00720879"/>
    <w:rsid w:val="00720D78"/>
    <w:rsid w:val="00721072"/>
    <w:rsid w:val="0072237D"/>
    <w:rsid w:val="00722E57"/>
    <w:rsid w:val="00723907"/>
    <w:rsid w:val="00726FFD"/>
    <w:rsid w:val="0073088F"/>
    <w:rsid w:val="00731A2B"/>
    <w:rsid w:val="00743126"/>
    <w:rsid w:val="007447A6"/>
    <w:rsid w:val="00756FD2"/>
    <w:rsid w:val="007573E8"/>
    <w:rsid w:val="0076074C"/>
    <w:rsid w:val="007673B7"/>
    <w:rsid w:val="00775AAF"/>
    <w:rsid w:val="00776414"/>
    <w:rsid w:val="00780ECA"/>
    <w:rsid w:val="00783A38"/>
    <w:rsid w:val="007A78BC"/>
    <w:rsid w:val="007B0640"/>
    <w:rsid w:val="007B109C"/>
    <w:rsid w:val="007B31E7"/>
    <w:rsid w:val="007B5AD6"/>
    <w:rsid w:val="007B5FFF"/>
    <w:rsid w:val="007B7250"/>
    <w:rsid w:val="007C5DC0"/>
    <w:rsid w:val="007C707E"/>
    <w:rsid w:val="007C719D"/>
    <w:rsid w:val="007C7B2B"/>
    <w:rsid w:val="007D1A23"/>
    <w:rsid w:val="007D3A0D"/>
    <w:rsid w:val="007D4BC0"/>
    <w:rsid w:val="007F2DBE"/>
    <w:rsid w:val="00804EE9"/>
    <w:rsid w:val="00811A23"/>
    <w:rsid w:val="00811C6B"/>
    <w:rsid w:val="008140A7"/>
    <w:rsid w:val="00816C01"/>
    <w:rsid w:val="00822347"/>
    <w:rsid w:val="008263AF"/>
    <w:rsid w:val="00834709"/>
    <w:rsid w:val="0084020D"/>
    <w:rsid w:val="008453FE"/>
    <w:rsid w:val="00846537"/>
    <w:rsid w:val="00850A80"/>
    <w:rsid w:val="00850EF4"/>
    <w:rsid w:val="00852BEC"/>
    <w:rsid w:val="008535D3"/>
    <w:rsid w:val="00854B9E"/>
    <w:rsid w:val="0085682F"/>
    <w:rsid w:val="0086521F"/>
    <w:rsid w:val="008653F5"/>
    <w:rsid w:val="00876284"/>
    <w:rsid w:val="008855ED"/>
    <w:rsid w:val="008A2A97"/>
    <w:rsid w:val="008A4BB8"/>
    <w:rsid w:val="008B1DA3"/>
    <w:rsid w:val="008B6CA8"/>
    <w:rsid w:val="008C1360"/>
    <w:rsid w:val="008C1F64"/>
    <w:rsid w:val="008C5D2D"/>
    <w:rsid w:val="008C5D4D"/>
    <w:rsid w:val="008D0087"/>
    <w:rsid w:val="008D2D03"/>
    <w:rsid w:val="008E1155"/>
    <w:rsid w:val="008E20FA"/>
    <w:rsid w:val="008E5F70"/>
    <w:rsid w:val="008E6369"/>
    <w:rsid w:val="009020F4"/>
    <w:rsid w:val="009037F0"/>
    <w:rsid w:val="00905EE7"/>
    <w:rsid w:val="0091080E"/>
    <w:rsid w:val="009212B6"/>
    <w:rsid w:val="009255E0"/>
    <w:rsid w:val="00932C76"/>
    <w:rsid w:val="00940059"/>
    <w:rsid w:val="009454BB"/>
    <w:rsid w:val="00945C29"/>
    <w:rsid w:val="00953E80"/>
    <w:rsid w:val="00967282"/>
    <w:rsid w:val="00973CEF"/>
    <w:rsid w:val="00975175"/>
    <w:rsid w:val="009912B1"/>
    <w:rsid w:val="00994C5A"/>
    <w:rsid w:val="009A002C"/>
    <w:rsid w:val="009A0202"/>
    <w:rsid w:val="009A7418"/>
    <w:rsid w:val="009B1721"/>
    <w:rsid w:val="009B3FCD"/>
    <w:rsid w:val="009D5264"/>
    <w:rsid w:val="009D6537"/>
    <w:rsid w:val="009F0596"/>
    <w:rsid w:val="00A067E2"/>
    <w:rsid w:val="00A075F6"/>
    <w:rsid w:val="00A10F9E"/>
    <w:rsid w:val="00A175D6"/>
    <w:rsid w:val="00A20725"/>
    <w:rsid w:val="00A2189D"/>
    <w:rsid w:val="00A2594B"/>
    <w:rsid w:val="00A40273"/>
    <w:rsid w:val="00A50BB7"/>
    <w:rsid w:val="00A51B22"/>
    <w:rsid w:val="00A53E26"/>
    <w:rsid w:val="00A57EC7"/>
    <w:rsid w:val="00A65113"/>
    <w:rsid w:val="00A72803"/>
    <w:rsid w:val="00A86905"/>
    <w:rsid w:val="00A87AF7"/>
    <w:rsid w:val="00A90A08"/>
    <w:rsid w:val="00A92C05"/>
    <w:rsid w:val="00A94A16"/>
    <w:rsid w:val="00A9539B"/>
    <w:rsid w:val="00AA07AB"/>
    <w:rsid w:val="00AA0852"/>
    <w:rsid w:val="00AC38B0"/>
    <w:rsid w:val="00AC572B"/>
    <w:rsid w:val="00AD5ABC"/>
    <w:rsid w:val="00AD6347"/>
    <w:rsid w:val="00AE2E6C"/>
    <w:rsid w:val="00AE41E1"/>
    <w:rsid w:val="00AE507F"/>
    <w:rsid w:val="00AE5DD1"/>
    <w:rsid w:val="00AF0E7B"/>
    <w:rsid w:val="00AF29BC"/>
    <w:rsid w:val="00AF2C98"/>
    <w:rsid w:val="00B02D00"/>
    <w:rsid w:val="00B06B9F"/>
    <w:rsid w:val="00B06E09"/>
    <w:rsid w:val="00B15F15"/>
    <w:rsid w:val="00B17EF8"/>
    <w:rsid w:val="00B26463"/>
    <w:rsid w:val="00B3225E"/>
    <w:rsid w:val="00B33802"/>
    <w:rsid w:val="00B34659"/>
    <w:rsid w:val="00B36835"/>
    <w:rsid w:val="00B40C34"/>
    <w:rsid w:val="00B42138"/>
    <w:rsid w:val="00B52D24"/>
    <w:rsid w:val="00B53D52"/>
    <w:rsid w:val="00B55927"/>
    <w:rsid w:val="00B5750B"/>
    <w:rsid w:val="00B611BA"/>
    <w:rsid w:val="00B62F0E"/>
    <w:rsid w:val="00B63138"/>
    <w:rsid w:val="00B64D27"/>
    <w:rsid w:val="00B64F99"/>
    <w:rsid w:val="00B65E30"/>
    <w:rsid w:val="00B73FDD"/>
    <w:rsid w:val="00B76105"/>
    <w:rsid w:val="00B77542"/>
    <w:rsid w:val="00B83B40"/>
    <w:rsid w:val="00B95EC8"/>
    <w:rsid w:val="00B97860"/>
    <w:rsid w:val="00BA0B84"/>
    <w:rsid w:val="00BA575C"/>
    <w:rsid w:val="00BB737C"/>
    <w:rsid w:val="00BC6183"/>
    <w:rsid w:val="00BD0892"/>
    <w:rsid w:val="00BD2B5D"/>
    <w:rsid w:val="00BD6335"/>
    <w:rsid w:val="00BE36E3"/>
    <w:rsid w:val="00BE65BE"/>
    <w:rsid w:val="00BF3851"/>
    <w:rsid w:val="00C00530"/>
    <w:rsid w:val="00C233DD"/>
    <w:rsid w:val="00C23598"/>
    <w:rsid w:val="00C244F0"/>
    <w:rsid w:val="00C3013E"/>
    <w:rsid w:val="00C32B4F"/>
    <w:rsid w:val="00C33182"/>
    <w:rsid w:val="00C40AAE"/>
    <w:rsid w:val="00C53786"/>
    <w:rsid w:val="00C76D30"/>
    <w:rsid w:val="00C90687"/>
    <w:rsid w:val="00C91B09"/>
    <w:rsid w:val="00C94ED0"/>
    <w:rsid w:val="00CA4442"/>
    <w:rsid w:val="00CB08FE"/>
    <w:rsid w:val="00CB3F4A"/>
    <w:rsid w:val="00CB62A3"/>
    <w:rsid w:val="00CB790F"/>
    <w:rsid w:val="00CC0773"/>
    <w:rsid w:val="00CC6E09"/>
    <w:rsid w:val="00CD32EA"/>
    <w:rsid w:val="00CD4DE0"/>
    <w:rsid w:val="00CE025C"/>
    <w:rsid w:val="00CE0449"/>
    <w:rsid w:val="00CE60BC"/>
    <w:rsid w:val="00CE7D79"/>
    <w:rsid w:val="00CF207F"/>
    <w:rsid w:val="00D004FD"/>
    <w:rsid w:val="00D02E33"/>
    <w:rsid w:val="00D06DB3"/>
    <w:rsid w:val="00D075D3"/>
    <w:rsid w:val="00D10856"/>
    <w:rsid w:val="00D20199"/>
    <w:rsid w:val="00D22685"/>
    <w:rsid w:val="00D25A42"/>
    <w:rsid w:val="00D27453"/>
    <w:rsid w:val="00D5106D"/>
    <w:rsid w:val="00D519B0"/>
    <w:rsid w:val="00D56E2E"/>
    <w:rsid w:val="00D57BC0"/>
    <w:rsid w:val="00D62578"/>
    <w:rsid w:val="00D708A3"/>
    <w:rsid w:val="00D71DD5"/>
    <w:rsid w:val="00D72990"/>
    <w:rsid w:val="00D82764"/>
    <w:rsid w:val="00D83218"/>
    <w:rsid w:val="00D836A4"/>
    <w:rsid w:val="00D91D04"/>
    <w:rsid w:val="00D946BA"/>
    <w:rsid w:val="00D97E7F"/>
    <w:rsid w:val="00DA12CC"/>
    <w:rsid w:val="00DA238C"/>
    <w:rsid w:val="00DA2D22"/>
    <w:rsid w:val="00DA4C5E"/>
    <w:rsid w:val="00DA7197"/>
    <w:rsid w:val="00DB129B"/>
    <w:rsid w:val="00DC79A5"/>
    <w:rsid w:val="00DD2DDC"/>
    <w:rsid w:val="00DD377D"/>
    <w:rsid w:val="00DD3BDE"/>
    <w:rsid w:val="00DD4B66"/>
    <w:rsid w:val="00DD68C0"/>
    <w:rsid w:val="00DE3812"/>
    <w:rsid w:val="00DF375E"/>
    <w:rsid w:val="00DF3860"/>
    <w:rsid w:val="00DF5B6F"/>
    <w:rsid w:val="00DF6FB7"/>
    <w:rsid w:val="00E00B33"/>
    <w:rsid w:val="00E00B68"/>
    <w:rsid w:val="00E041A8"/>
    <w:rsid w:val="00E06183"/>
    <w:rsid w:val="00E07213"/>
    <w:rsid w:val="00E12F75"/>
    <w:rsid w:val="00E155D0"/>
    <w:rsid w:val="00E31AF9"/>
    <w:rsid w:val="00E33EDF"/>
    <w:rsid w:val="00E36296"/>
    <w:rsid w:val="00E36376"/>
    <w:rsid w:val="00E4144B"/>
    <w:rsid w:val="00E50A2C"/>
    <w:rsid w:val="00E5305C"/>
    <w:rsid w:val="00E54811"/>
    <w:rsid w:val="00E54F13"/>
    <w:rsid w:val="00E6392B"/>
    <w:rsid w:val="00E65C99"/>
    <w:rsid w:val="00E66CC7"/>
    <w:rsid w:val="00E673D3"/>
    <w:rsid w:val="00E709B5"/>
    <w:rsid w:val="00E736CA"/>
    <w:rsid w:val="00E73E08"/>
    <w:rsid w:val="00E74FFD"/>
    <w:rsid w:val="00E75EA9"/>
    <w:rsid w:val="00E77243"/>
    <w:rsid w:val="00E84976"/>
    <w:rsid w:val="00E86444"/>
    <w:rsid w:val="00E97511"/>
    <w:rsid w:val="00EA067C"/>
    <w:rsid w:val="00EA1FDF"/>
    <w:rsid w:val="00EA4340"/>
    <w:rsid w:val="00EB2897"/>
    <w:rsid w:val="00EB5FE3"/>
    <w:rsid w:val="00EB79B3"/>
    <w:rsid w:val="00EC27D1"/>
    <w:rsid w:val="00EC37F0"/>
    <w:rsid w:val="00ED674D"/>
    <w:rsid w:val="00EE05F0"/>
    <w:rsid w:val="00EE605E"/>
    <w:rsid w:val="00EE7DDC"/>
    <w:rsid w:val="00EF0831"/>
    <w:rsid w:val="00EF1C29"/>
    <w:rsid w:val="00EF28D6"/>
    <w:rsid w:val="00EF504C"/>
    <w:rsid w:val="00EF5D85"/>
    <w:rsid w:val="00F028C3"/>
    <w:rsid w:val="00F029A7"/>
    <w:rsid w:val="00F06C6F"/>
    <w:rsid w:val="00F12257"/>
    <w:rsid w:val="00F16639"/>
    <w:rsid w:val="00F23DC8"/>
    <w:rsid w:val="00F3237D"/>
    <w:rsid w:val="00F340A3"/>
    <w:rsid w:val="00F4227B"/>
    <w:rsid w:val="00F50380"/>
    <w:rsid w:val="00F50B0E"/>
    <w:rsid w:val="00F51638"/>
    <w:rsid w:val="00F71541"/>
    <w:rsid w:val="00F7594A"/>
    <w:rsid w:val="00F84B35"/>
    <w:rsid w:val="00F92B86"/>
    <w:rsid w:val="00F938B9"/>
    <w:rsid w:val="00F94DC3"/>
    <w:rsid w:val="00F9780D"/>
    <w:rsid w:val="00FB6463"/>
    <w:rsid w:val="00FC509F"/>
    <w:rsid w:val="00FC7FFE"/>
    <w:rsid w:val="00FD3556"/>
    <w:rsid w:val="00FD46DE"/>
    <w:rsid w:val="00FD6A3E"/>
    <w:rsid w:val="00FE33ED"/>
    <w:rsid w:val="00FE6D40"/>
    <w:rsid w:val="00FF3997"/>
    <w:rsid w:val="00FF40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44EB8539"/>
  <w15:docId w15:val="{93DE3C94-7A5B-F94A-BB8D-B00410215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SimSun" w:hAnsi="Aptos" w:cs="SimSun"/>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2B86"/>
  </w:style>
  <w:style w:type="paragraph" w:styleId="Heading1">
    <w:name w:val="heading 1"/>
    <w:basedOn w:val="Normal"/>
    <w:next w:val="Normal"/>
    <w:link w:val="Heading1Char"/>
    <w:uiPriority w:val="9"/>
    <w:qFormat/>
    <w:rsid w:val="00F92B86"/>
    <w:pPr>
      <w:keepNext/>
      <w:keepLines/>
      <w:spacing w:before="360" w:after="80"/>
      <w:outlineLvl w:val="0"/>
    </w:pPr>
    <w:rPr>
      <w:rFonts w:ascii="Aptos Display" w:hAnsi="Aptos Display"/>
      <w:color w:val="0F4761"/>
      <w:sz w:val="40"/>
      <w:szCs w:val="40"/>
    </w:rPr>
  </w:style>
  <w:style w:type="paragraph" w:styleId="Heading2">
    <w:name w:val="heading 2"/>
    <w:basedOn w:val="Normal"/>
    <w:next w:val="Normal"/>
    <w:link w:val="Heading2Char"/>
    <w:uiPriority w:val="9"/>
    <w:semiHidden/>
    <w:unhideWhenUsed/>
    <w:qFormat/>
    <w:rsid w:val="00F92B86"/>
    <w:pPr>
      <w:keepNext/>
      <w:keepLines/>
      <w:spacing w:before="160" w:after="80"/>
      <w:outlineLvl w:val="1"/>
    </w:pPr>
    <w:rPr>
      <w:rFonts w:ascii="Aptos Display" w:hAnsi="Aptos Display"/>
      <w:color w:val="0F4761"/>
      <w:sz w:val="32"/>
      <w:szCs w:val="32"/>
    </w:rPr>
  </w:style>
  <w:style w:type="paragraph" w:styleId="Heading3">
    <w:name w:val="heading 3"/>
    <w:basedOn w:val="Normal"/>
    <w:next w:val="Normal"/>
    <w:link w:val="Heading3Char"/>
    <w:uiPriority w:val="9"/>
    <w:semiHidden/>
    <w:unhideWhenUsed/>
    <w:qFormat/>
    <w:rsid w:val="00F92B86"/>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rsid w:val="00F92B86"/>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rsid w:val="00F92B86"/>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rsid w:val="00F92B86"/>
    <w:pPr>
      <w:keepNext/>
      <w:keepLines/>
      <w:spacing w:before="40" w:after="0"/>
      <w:outlineLvl w:val="5"/>
    </w:pPr>
    <w:rPr>
      <w:i/>
      <w:iCs/>
      <w:color w:val="595959"/>
    </w:rPr>
  </w:style>
  <w:style w:type="paragraph" w:styleId="Heading7">
    <w:name w:val="heading 7"/>
    <w:basedOn w:val="Normal"/>
    <w:next w:val="Normal"/>
    <w:link w:val="Heading7Char"/>
    <w:uiPriority w:val="9"/>
    <w:qFormat/>
    <w:rsid w:val="00F92B86"/>
    <w:pPr>
      <w:keepNext/>
      <w:keepLines/>
      <w:spacing w:before="40" w:after="0"/>
      <w:outlineLvl w:val="6"/>
    </w:pPr>
    <w:rPr>
      <w:color w:val="595959"/>
    </w:rPr>
  </w:style>
  <w:style w:type="paragraph" w:styleId="Heading8">
    <w:name w:val="heading 8"/>
    <w:basedOn w:val="Normal"/>
    <w:next w:val="Normal"/>
    <w:link w:val="Heading8Char"/>
    <w:uiPriority w:val="9"/>
    <w:qFormat/>
    <w:rsid w:val="00F92B86"/>
    <w:pPr>
      <w:keepNext/>
      <w:keepLines/>
      <w:spacing w:after="0"/>
      <w:outlineLvl w:val="7"/>
    </w:pPr>
    <w:rPr>
      <w:i/>
      <w:iCs/>
      <w:color w:val="272727"/>
    </w:rPr>
  </w:style>
  <w:style w:type="paragraph" w:styleId="Heading9">
    <w:name w:val="heading 9"/>
    <w:basedOn w:val="Normal"/>
    <w:next w:val="Normal"/>
    <w:link w:val="Heading9Char"/>
    <w:uiPriority w:val="9"/>
    <w:qFormat/>
    <w:rsid w:val="00F92B86"/>
    <w:pPr>
      <w:keepNext/>
      <w:keepLines/>
      <w:spacing w:after="0"/>
      <w:outlineLvl w:val="8"/>
    </w:pPr>
    <w:rPr>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2B86"/>
    <w:rPr>
      <w:rFonts w:ascii="Aptos Display" w:eastAsia="SimSun" w:hAnsi="Aptos Display" w:cs="SimSun"/>
      <w:color w:val="0F4761"/>
      <w:sz w:val="40"/>
      <w:szCs w:val="40"/>
    </w:rPr>
  </w:style>
  <w:style w:type="character" w:customStyle="1" w:styleId="Heading2Char">
    <w:name w:val="Heading 2 Char"/>
    <w:basedOn w:val="DefaultParagraphFont"/>
    <w:link w:val="Heading2"/>
    <w:uiPriority w:val="9"/>
    <w:rsid w:val="00F92B86"/>
    <w:rPr>
      <w:rFonts w:ascii="Aptos Display" w:eastAsia="SimSun" w:hAnsi="Aptos Display" w:cs="SimSun"/>
      <w:color w:val="0F4761"/>
      <w:sz w:val="32"/>
      <w:szCs w:val="32"/>
    </w:rPr>
  </w:style>
  <w:style w:type="character" w:customStyle="1" w:styleId="Heading3Char">
    <w:name w:val="Heading 3 Char"/>
    <w:basedOn w:val="DefaultParagraphFont"/>
    <w:link w:val="Heading3"/>
    <w:uiPriority w:val="9"/>
    <w:rsid w:val="00F92B86"/>
    <w:rPr>
      <w:rFonts w:eastAsia="SimSun" w:cs="SimSun"/>
      <w:color w:val="0F4761"/>
      <w:sz w:val="28"/>
      <w:szCs w:val="28"/>
    </w:rPr>
  </w:style>
  <w:style w:type="character" w:customStyle="1" w:styleId="Heading4Char">
    <w:name w:val="Heading 4 Char"/>
    <w:basedOn w:val="DefaultParagraphFont"/>
    <w:link w:val="Heading4"/>
    <w:uiPriority w:val="9"/>
    <w:rsid w:val="00F92B86"/>
    <w:rPr>
      <w:rFonts w:eastAsia="SimSun" w:cs="SimSun"/>
      <w:i/>
      <w:iCs/>
      <w:color w:val="0F4761"/>
    </w:rPr>
  </w:style>
  <w:style w:type="character" w:customStyle="1" w:styleId="Heading5Char">
    <w:name w:val="Heading 5 Char"/>
    <w:basedOn w:val="DefaultParagraphFont"/>
    <w:link w:val="Heading5"/>
    <w:uiPriority w:val="9"/>
    <w:rsid w:val="00F92B86"/>
    <w:rPr>
      <w:rFonts w:eastAsia="SimSun" w:cs="SimSun"/>
      <w:color w:val="0F4761"/>
    </w:rPr>
  </w:style>
  <w:style w:type="character" w:customStyle="1" w:styleId="Heading6Char">
    <w:name w:val="Heading 6 Char"/>
    <w:basedOn w:val="DefaultParagraphFont"/>
    <w:link w:val="Heading6"/>
    <w:uiPriority w:val="9"/>
    <w:rsid w:val="00F92B86"/>
    <w:rPr>
      <w:rFonts w:eastAsia="SimSun" w:cs="SimSun"/>
      <w:i/>
      <w:iCs/>
      <w:color w:val="595959"/>
    </w:rPr>
  </w:style>
  <w:style w:type="character" w:customStyle="1" w:styleId="Heading7Char">
    <w:name w:val="Heading 7 Char"/>
    <w:basedOn w:val="DefaultParagraphFont"/>
    <w:link w:val="Heading7"/>
    <w:uiPriority w:val="9"/>
    <w:rsid w:val="00F92B86"/>
    <w:rPr>
      <w:rFonts w:eastAsia="SimSun" w:cs="SimSun"/>
      <w:color w:val="595959"/>
    </w:rPr>
  </w:style>
  <w:style w:type="character" w:customStyle="1" w:styleId="Heading8Char">
    <w:name w:val="Heading 8 Char"/>
    <w:basedOn w:val="DefaultParagraphFont"/>
    <w:link w:val="Heading8"/>
    <w:uiPriority w:val="9"/>
    <w:rsid w:val="00F92B86"/>
    <w:rPr>
      <w:rFonts w:eastAsia="SimSun" w:cs="SimSun"/>
      <w:i/>
      <w:iCs/>
      <w:color w:val="272727"/>
    </w:rPr>
  </w:style>
  <w:style w:type="character" w:customStyle="1" w:styleId="Heading9Char">
    <w:name w:val="Heading 9 Char"/>
    <w:basedOn w:val="DefaultParagraphFont"/>
    <w:link w:val="Heading9"/>
    <w:uiPriority w:val="9"/>
    <w:rsid w:val="00F92B86"/>
    <w:rPr>
      <w:rFonts w:eastAsia="SimSun" w:cs="SimSun"/>
      <w:color w:val="272727"/>
    </w:rPr>
  </w:style>
  <w:style w:type="paragraph" w:styleId="Title">
    <w:name w:val="Title"/>
    <w:basedOn w:val="Normal"/>
    <w:next w:val="Normal"/>
    <w:link w:val="TitleChar"/>
    <w:uiPriority w:val="10"/>
    <w:qFormat/>
    <w:rsid w:val="00F92B86"/>
    <w:pPr>
      <w:spacing w:after="80" w:line="240" w:lineRule="auto"/>
      <w:contextualSpacing/>
    </w:pPr>
    <w:rPr>
      <w:rFonts w:ascii="Aptos Display" w:hAnsi="Aptos Display"/>
      <w:spacing w:val="-10"/>
      <w:kern w:val="28"/>
      <w:sz w:val="56"/>
      <w:szCs w:val="56"/>
    </w:rPr>
  </w:style>
  <w:style w:type="character" w:customStyle="1" w:styleId="TitleChar">
    <w:name w:val="Title Char"/>
    <w:basedOn w:val="DefaultParagraphFont"/>
    <w:link w:val="Title"/>
    <w:uiPriority w:val="10"/>
    <w:rsid w:val="00F92B86"/>
    <w:rPr>
      <w:rFonts w:ascii="Aptos Display" w:eastAsia="SimSun" w:hAnsi="Aptos Display" w:cs="SimSun"/>
      <w:spacing w:val="-10"/>
      <w:kern w:val="28"/>
      <w:sz w:val="56"/>
      <w:szCs w:val="56"/>
    </w:rPr>
  </w:style>
  <w:style w:type="paragraph" w:styleId="Subtitle">
    <w:name w:val="Subtitle"/>
    <w:basedOn w:val="Normal"/>
    <w:next w:val="Normal"/>
    <w:link w:val="SubtitleChar"/>
    <w:uiPriority w:val="11"/>
    <w:qFormat/>
    <w:rsid w:val="00F92B86"/>
    <w:pPr>
      <w:numPr>
        <w:ilvl w:val="1"/>
      </w:numPr>
    </w:pPr>
    <w:rPr>
      <w:color w:val="595959"/>
      <w:spacing w:val="15"/>
      <w:sz w:val="28"/>
      <w:szCs w:val="28"/>
    </w:rPr>
  </w:style>
  <w:style w:type="character" w:customStyle="1" w:styleId="SubtitleChar">
    <w:name w:val="Subtitle Char"/>
    <w:basedOn w:val="DefaultParagraphFont"/>
    <w:link w:val="Subtitle"/>
    <w:uiPriority w:val="11"/>
    <w:rsid w:val="00F92B86"/>
    <w:rPr>
      <w:rFonts w:eastAsia="SimSun" w:cs="SimSun"/>
      <w:color w:val="595959"/>
      <w:spacing w:val="15"/>
      <w:sz w:val="28"/>
      <w:szCs w:val="28"/>
    </w:rPr>
  </w:style>
  <w:style w:type="paragraph" w:styleId="Quote">
    <w:name w:val="Quote"/>
    <w:basedOn w:val="Normal"/>
    <w:next w:val="Normal"/>
    <w:link w:val="QuoteChar"/>
    <w:uiPriority w:val="29"/>
    <w:qFormat/>
    <w:rsid w:val="00F92B86"/>
    <w:pPr>
      <w:spacing w:before="160"/>
      <w:jc w:val="center"/>
    </w:pPr>
    <w:rPr>
      <w:i/>
      <w:iCs/>
      <w:color w:val="404040"/>
    </w:rPr>
  </w:style>
  <w:style w:type="character" w:customStyle="1" w:styleId="QuoteChar">
    <w:name w:val="Quote Char"/>
    <w:basedOn w:val="DefaultParagraphFont"/>
    <w:link w:val="Quote"/>
    <w:uiPriority w:val="29"/>
    <w:rsid w:val="00F92B86"/>
    <w:rPr>
      <w:i/>
      <w:iCs/>
      <w:color w:val="404040"/>
    </w:rPr>
  </w:style>
  <w:style w:type="paragraph" w:styleId="ListParagraph">
    <w:name w:val="List Paragraph"/>
    <w:basedOn w:val="Normal"/>
    <w:uiPriority w:val="34"/>
    <w:qFormat/>
    <w:rsid w:val="00F92B86"/>
    <w:pPr>
      <w:ind w:left="720"/>
      <w:contextualSpacing/>
    </w:pPr>
  </w:style>
  <w:style w:type="character" w:styleId="IntenseEmphasis">
    <w:name w:val="Intense Emphasis"/>
    <w:basedOn w:val="DefaultParagraphFont"/>
    <w:uiPriority w:val="21"/>
    <w:qFormat/>
    <w:rsid w:val="00F92B86"/>
    <w:rPr>
      <w:i/>
      <w:iCs/>
      <w:color w:val="0F4761"/>
    </w:rPr>
  </w:style>
  <w:style w:type="paragraph" w:styleId="IntenseQuote">
    <w:name w:val="Intense Quote"/>
    <w:basedOn w:val="Normal"/>
    <w:next w:val="Normal"/>
    <w:link w:val="IntenseQuoteChar"/>
    <w:uiPriority w:val="30"/>
    <w:qFormat/>
    <w:rsid w:val="00F92B86"/>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link w:val="IntenseQuote"/>
    <w:uiPriority w:val="30"/>
    <w:rsid w:val="00F92B86"/>
    <w:rPr>
      <w:i/>
      <w:iCs/>
      <w:color w:val="0F4761"/>
    </w:rPr>
  </w:style>
  <w:style w:type="character" w:styleId="IntenseReference">
    <w:name w:val="Intense Reference"/>
    <w:basedOn w:val="DefaultParagraphFont"/>
    <w:uiPriority w:val="32"/>
    <w:qFormat/>
    <w:rsid w:val="00F92B86"/>
    <w:rPr>
      <w:b/>
      <w:bCs/>
      <w:smallCaps/>
      <w:color w:val="0F4761"/>
      <w:spacing w:val="5"/>
    </w:rPr>
  </w:style>
  <w:style w:type="character" w:styleId="SubtleEmphasis">
    <w:name w:val="Subtle Emphasis"/>
    <w:basedOn w:val="DefaultParagraphFont"/>
    <w:uiPriority w:val="19"/>
    <w:qFormat/>
    <w:rsid w:val="00F92B86"/>
    <w:rPr>
      <w:i/>
      <w:iCs/>
      <w:color w:val="404040"/>
    </w:rPr>
  </w:style>
  <w:style w:type="character" w:styleId="Emphasis">
    <w:name w:val="Emphasis"/>
    <w:basedOn w:val="DefaultParagraphFont"/>
    <w:uiPriority w:val="20"/>
    <w:qFormat/>
    <w:rsid w:val="00E74FFD"/>
    <w:rPr>
      <w:i/>
      <w:iCs/>
    </w:rPr>
  </w:style>
  <w:style w:type="table" w:styleId="TableGrid">
    <w:name w:val="Table Grid"/>
    <w:basedOn w:val="TableNormal"/>
    <w:uiPriority w:val="39"/>
    <w:rsid w:val="00046D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248B7"/>
    <w:rPr>
      <w:color w:val="808080"/>
    </w:rPr>
  </w:style>
  <w:style w:type="paragraph" w:styleId="BalloonText">
    <w:name w:val="Balloon Text"/>
    <w:basedOn w:val="Normal"/>
    <w:link w:val="BalloonTextChar"/>
    <w:uiPriority w:val="99"/>
    <w:semiHidden/>
    <w:unhideWhenUsed/>
    <w:rsid w:val="005248B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48B7"/>
    <w:rPr>
      <w:rFonts w:ascii="Tahoma" w:hAnsi="Tahoma" w:cs="Tahoma"/>
      <w:sz w:val="16"/>
      <w:szCs w:val="16"/>
    </w:rPr>
  </w:style>
  <w:style w:type="character" w:styleId="Hyperlink">
    <w:name w:val="Hyperlink"/>
    <w:basedOn w:val="DefaultParagraphFont"/>
    <w:uiPriority w:val="99"/>
    <w:unhideWhenUsed/>
    <w:rsid w:val="00CE025C"/>
    <w:rPr>
      <w:color w:val="0000FF" w:themeColor="hyperlink"/>
      <w:u w:val="single"/>
    </w:rPr>
  </w:style>
  <w:style w:type="character" w:customStyle="1" w:styleId="css-1jxf6841">
    <w:name w:val="css-1jxf6841"/>
    <w:basedOn w:val="DefaultParagraphFont"/>
    <w:rsid w:val="00CB62A3"/>
    <w:rPr>
      <w:strike w:val="0"/>
      <w:dstrike w:val="0"/>
      <w:vanish w:val="0"/>
      <w:webHidden w:val="0"/>
      <w:u w:val="none"/>
      <w:effect w:val="none"/>
      <w:bdr w:val="single" w:sz="2" w:space="0" w:color="000000" w:frame="1"/>
      <w:specVanish w:val="0"/>
    </w:rPr>
  </w:style>
  <w:style w:type="character" w:customStyle="1" w:styleId="UnresolvedMention1">
    <w:name w:val="Unresolved Mention1"/>
    <w:basedOn w:val="DefaultParagraphFont"/>
    <w:uiPriority w:val="99"/>
    <w:semiHidden/>
    <w:unhideWhenUsed/>
    <w:rsid w:val="004F1A50"/>
    <w:rPr>
      <w:color w:val="605E5C"/>
      <w:shd w:val="clear" w:color="auto" w:fill="E1DFDD"/>
    </w:rPr>
  </w:style>
  <w:style w:type="paragraph" w:styleId="Header">
    <w:name w:val="header"/>
    <w:basedOn w:val="Normal"/>
    <w:link w:val="HeaderChar"/>
    <w:uiPriority w:val="99"/>
    <w:unhideWhenUsed/>
    <w:rsid w:val="002070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7090"/>
  </w:style>
  <w:style w:type="paragraph" w:styleId="Footer">
    <w:name w:val="footer"/>
    <w:basedOn w:val="Normal"/>
    <w:link w:val="FooterChar"/>
    <w:uiPriority w:val="99"/>
    <w:unhideWhenUsed/>
    <w:rsid w:val="002070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70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6463802">
      <w:bodyDiv w:val="1"/>
      <w:marLeft w:val="0"/>
      <w:marRight w:val="0"/>
      <w:marTop w:val="0"/>
      <w:marBottom w:val="0"/>
      <w:divBdr>
        <w:top w:val="none" w:sz="0" w:space="0" w:color="auto"/>
        <w:left w:val="none" w:sz="0" w:space="0" w:color="auto"/>
        <w:bottom w:val="none" w:sz="0" w:space="0" w:color="auto"/>
        <w:right w:val="none" w:sz="0" w:space="0" w:color="auto"/>
      </w:divBdr>
    </w:div>
    <w:div w:id="1061291685">
      <w:bodyDiv w:val="1"/>
      <w:marLeft w:val="0"/>
      <w:marRight w:val="0"/>
      <w:marTop w:val="0"/>
      <w:marBottom w:val="0"/>
      <w:divBdr>
        <w:top w:val="none" w:sz="0" w:space="0" w:color="auto"/>
        <w:left w:val="none" w:sz="0" w:space="0" w:color="auto"/>
        <w:bottom w:val="none" w:sz="0" w:space="0" w:color="auto"/>
        <w:right w:val="none" w:sz="0" w:space="0" w:color="auto"/>
      </w:divBdr>
      <w:divsChild>
        <w:div w:id="449587281">
          <w:marLeft w:val="0"/>
          <w:marRight w:val="0"/>
          <w:marTop w:val="0"/>
          <w:marBottom w:val="0"/>
          <w:divBdr>
            <w:top w:val="none" w:sz="0" w:space="0" w:color="auto"/>
            <w:left w:val="none" w:sz="0" w:space="0" w:color="auto"/>
            <w:bottom w:val="none" w:sz="0" w:space="0" w:color="auto"/>
            <w:right w:val="none" w:sz="0" w:space="0" w:color="auto"/>
          </w:divBdr>
          <w:divsChild>
            <w:div w:id="552346417">
              <w:marLeft w:val="0"/>
              <w:marRight w:val="0"/>
              <w:marTop w:val="0"/>
              <w:marBottom w:val="0"/>
              <w:divBdr>
                <w:top w:val="single" w:sz="2" w:space="0" w:color="000000"/>
                <w:left w:val="single" w:sz="2" w:space="0" w:color="000000"/>
                <w:bottom w:val="single" w:sz="2" w:space="0" w:color="000000"/>
                <w:right w:val="single" w:sz="2" w:space="0" w:color="000000"/>
              </w:divBdr>
              <w:divsChild>
                <w:div w:id="1389375389">
                  <w:marLeft w:val="0"/>
                  <w:marRight w:val="0"/>
                  <w:marTop w:val="0"/>
                  <w:marBottom w:val="0"/>
                  <w:divBdr>
                    <w:top w:val="single" w:sz="2" w:space="0" w:color="000000"/>
                    <w:left w:val="single" w:sz="2" w:space="0" w:color="000000"/>
                    <w:bottom w:val="single" w:sz="2" w:space="0" w:color="000000"/>
                    <w:right w:val="single" w:sz="2" w:space="0" w:color="000000"/>
                  </w:divBdr>
                  <w:divsChild>
                    <w:div w:id="463083280">
                      <w:marLeft w:val="0"/>
                      <w:marRight w:val="0"/>
                      <w:marTop w:val="0"/>
                      <w:marBottom w:val="0"/>
                      <w:divBdr>
                        <w:top w:val="single" w:sz="2" w:space="0" w:color="000000"/>
                        <w:left w:val="single" w:sz="2" w:space="0" w:color="000000"/>
                        <w:bottom w:val="single" w:sz="2" w:space="0" w:color="000000"/>
                        <w:right w:val="single" w:sz="2" w:space="0" w:color="000000"/>
                      </w:divBdr>
                      <w:divsChild>
                        <w:div w:id="438140504">
                          <w:marLeft w:val="0"/>
                          <w:marRight w:val="0"/>
                          <w:marTop w:val="0"/>
                          <w:marBottom w:val="0"/>
                          <w:divBdr>
                            <w:top w:val="single" w:sz="2" w:space="0" w:color="000000"/>
                            <w:left w:val="single" w:sz="2" w:space="0" w:color="000000"/>
                            <w:bottom w:val="single" w:sz="2" w:space="0" w:color="000000"/>
                            <w:right w:val="single" w:sz="2" w:space="0" w:color="000000"/>
                          </w:divBdr>
                          <w:divsChild>
                            <w:div w:id="535512330">
                              <w:marLeft w:val="0"/>
                              <w:marRight w:val="0"/>
                              <w:marTop w:val="0"/>
                              <w:marBottom w:val="0"/>
                              <w:divBdr>
                                <w:top w:val="single" w:sz="2" w:space="0" w:color="000000"/>
                                <w:left w:val="single" w:sz="2" w:space="0" w:color="000000"/>
                                <w:bottom w:val="single" w:sz="2" w:space="0" w:color="000000"/>
                                <w:right w:val="single" w:sz="2" w:space="0" w:color="000000"/>
                              </w:divBdr>
                              <w:divsChild>
                                <w:div w:id="2068382854">
                                  <w:marLeft w:val="0"/>
                                  <w:marRight w:val="0"/>
                                  <w:marTop w:val="0"/>
                                  <w:marBottom w:val="0"/>
                                  <w:divBdr>
                                    <w:top w:val="single" w:sz="2" w:space="0" w:color="000000"/>
                                    <w:left w:val="single" w:sz="2" w:space="0" w:color="000000"/>
                                    <w:bottom w:val="single" w:sz="2" w:space="0" w:color="000000"/>
                                    <w:right w:val="single" w:sz="2" w:space="0" w:color="000000"/>
                                  </w:divBdr>
                                  <w:divsChild>
                                    <w:div w:id="430706005">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hyperlink" Target="https://doi.org/10.1016/j.crfs.2024.100674" TargetMode="External" /><Relationship Id="rId18" Type="http://schemas.openxmlformats.org/officeDocument/2006/relationships/hyperlink" Target="https://doi.org/10.4236/fns.2023.1412088" TargetMode="External" /><Relationship Id="rId3" Type="http://schemas.openxmlformats.org/officeDocument/2006/relationships/styles" Target="styles.xml" /><Relationship Id="rId21" Type="http://schemas.openxmlformats.org/officeDocument/2006/relationships/hyperlink" Target="https://doi.org/10.1002/1438-9312(200211)104:11%3c740::AID-EJLT740%3e3.0.CO;2-7" TargetMode="External" /><Relationship Id="rId7" Type="http://schemas.openxmlformats.org/officeDocument/2006/relationships/endnotes" Target="endnotes.xml" /><Relationship Id="rId12" Type="http://schemas.openxmlformats.org/officeDocument/2006/relationships/hyperlink" Target="http://www.fao.org/fao-who-codexalimentarius/standards/en/" TargetMode="External" /><Relationship Id="rId17" Type="http://schemas.openxmlformats.org/officeDocument/2006/relationships/hyperlink" Target="https://doi.org/10.57233/ijsgs.v6i2.114" TargetMode="External" /><Relationship Id="rId2" Type="http://schemas.openxmlformats.org/officeDocument/2006/relationships/numbering" Target="numbering.xml" /><Relationship Id="rId16" Type="http://schemas.openxmlformats.org/officeDocument/2006/relationships/hyperlink" Target="https://doi.org/10.5152/ejchem.2021.2142" TargetMode="External" /><Relationship Id="rId20" Type="http://schemas.openxmlformats.org/officeDocument/2006/relationships/hyperlink" Target="https://doi.org/10.4314/jasem.v23i5.19"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doi.org/10.4103/0973-7847.79100" TargetMode="External" /><Relationship Id="rId24"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hyperlink" Target="https://doi.org/10.1002/fsn3.2105" TargetMode="External" /><Relationship Id="rId23" Type="http://schemas.openxmlformats.org/officeDocument/2006/relationships/fontTable" Target="fontTable.xml" /><Relationship Id="rId10" Type="http://schemas.openxmlformats.org/officeDocument/2006/relationships/hyperlink" Target="https://doi.org/10.1016/j.biortech.2008.09.005" TargetMode="External" /><Relationship Id="rId19" Type="http://schemas.openxmlformats.org/officeDocument/2006/relationships/hyperlink" Target="https://irispublishers.com/icbc/fulltext/biochemical-properties-and-nutritional-value-of-balanites-aegyptiaca.ID.000527.php" TargetMode="External" /><Relationship Id="rId4" Type="http://schemas.openxmlformats.org/officeDocument/2006/relationships/settings" Target="settings.xml" /><Relationship Id="rId9" Type="http://schemas.openxmlformats.org/officeDocument/2006/relationships/hyperlink" Target="https://doi.org/10.1007/s13197-015-2105-4" TargetMode="External" /><Relationship Id="rId14" Type="http://schemas.openxmlformats.org/officeDocument/2006/relationships/hyperlink" Target="https://doi.org/10.1080/15567036.2017.1300962" TargetMode="External" /><Relationship Id="rId22" Type="http://schemas.openxmlformats.org/officeDocument/2006/relationships/hyperlink" Target="https://doi.org/10.1080/15435075.2012.659164"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4790FA-F7EF-4EF8-B6AE-B20BDB38AFC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54</Pages>
  <Words>9846</Words>
  <Characters>56124</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aminuyusuf4618@outlook.com</dc:creator>
  <cp:lastModifiedBy>aminuyusuf4618@outlook.com</cp:lastModifiedBy>
  <cp:revision>2</cp:revision>
  <cp:lastPrinted>2025-10-30T13:40:00Z</cp:lastPrinted>
  <dcterms:created xsi:type="dcterms:W3CDTF">2025-11-17T20:03:00Z</dcterms:created>
  <dcterms:modified xsi:type="dcterms:W3CDTF">2025-11-17T20:03:00Z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bf2fb2ccbbc34c688c0472f2a0ec0553</vt:lpwstr>
  </property>
</Properties>
</file>