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4093" w:rsidRPr="00894093" w:rsidRDefault="00894093" w:rsidP="00894093">
      <w:pPr>
        <w:rPr>
          <w:b/>
          <w:sz w:val="28"/>
          <w:szCs w:val="28"/>
        </w:rPr>
      </w:pPr>
      <w:r w:rsidRPr="00894093">
        <w:rPr>
          <w:b/>
          <w:sz w:val="28"/>
          <w:szCs w:val="28"/>
        </w:rPr>
        <w:t>CHAPTER TWO</w:t>
      </w:r>
    </w:p>
    <w:p w:rsidR="00894093" w:rsidRDefault="00894093" w:rsidP="00894093"/>
    <w:p w:rsidR="00894093" w:rsidRPr="00894093" w:rsidRDefault="00894093" w:rsidP="00894093">
      <w:pPr>
        <w:rPr>
          <w:b/>
          <w:sz w:val="28"/>
          <w:szCs w:val="28"/>
        </w:rPr>
      </w:pPr>
      <w:r w:rsidRPr="00894093">
        <w:rPr>
          <w:b/>
          <w:sz w:val="28"/>
          <w:szCs w:val="28"/>
        </w:rPr>
        <w:t>LITERATURE REVIEW</w:t>
      </w:r>
    </w:p>
    <w:p w:rsidR="00894093" w:rsidRDefault="00894093" w:rsidP="00894093"/>
    <w:p w:rsidR="00894093" w:rsidRPr="00894093" w:rsidRDefault="00894093" w:rsidP="00894093">
      <w:pPr>
        <w:rPr>
          <w:b/>
          <w:sz w:val="28"/>
          <w:szCs w:val="28"/>
        </w:rPr>
      </w:pPr>
      <w:r w:rsidRPr="00894093">
        <w:rPr>
          <w:b/>
          <w:sz w:val="28"/>
          <w:szCs w:val="28"/>
        </w:rPr>
        <w:t>2.1 Introduction</w:t>
      </w:r>
    </w:p>
    <w:p w:rsidR="00894093" w:rsidRDefault="00894093" w:rsidP="00894093">
      <w:r>
        <w:t xml:space="preserve">Water is essential for life and serves as a critical resource for human survival, industrial use, and agricultural productivity. Despite its importance, access to microbiologically safe drinking water remains a significant public health challenge in many developing countries, including Nigeria. The bacteriological quality of water directly affects its suitability for human consumption, as waterborne pathogens are among the leading causes of diarrheal and gastrointestinal diseases (World Health Organization [WHO], 2022). Sachet and bottled water are widely consumed in Nigeria, especially in urban areas such as </w:t>
      </w:r>
      <w:proofErr w:type="spellStart"/>
      <w:r>
        <w:t>Sokoto</w:t>
      </w:r>
      <w:proofErr w:type="spellEnd"/>
      <w:r>
        <w:t xml:space="preserve"> Metropolis, due to unreliable public water supply systems (</w:t>
      </w:r>
      <w:proofErr w:type="spellStart"/>
      <w:r>
        <w:t>Okoye</w:t>
      </w:r>
      <w:proofErr w:type="spellEnd"/>
      <w:r>
        <w:t xml:space="preserve"> </w:t>
      </w:r>
      <w:r w:rsidRPr="00894093">
        <w:rPr>
          <w:i/>
        </w:rPr>
        <w:t>et al</w:t>
      </w:r>
      <w:r>
        <w:t>., 2019). Evaluating the bacteriological quality of these water sources is vital to ensure compliance with health standards and safeguard public health.</w:t>
      </w:r>
    </w:p>
    <w:p w:rsidR="00894093" w:rsidRDefault="00894093" w:rsidP="00894093"/>
    <w:p w:rsidR="00894093" w:rsidRPr="00894093" w:rsidRDefault="00894093" w:rsidP="00894093">
      <w:pPr>
        <w:rPr>
          <w:b/>
          <w:sz w:val="28"/>
          <w:szCs w:val="28"/>
        </w:rPr>
      </w:pPr>
      <w:r w:rsidRPr="00894093">
        <w:rPr>
          <w:b/>
          <w:sz w:val="28"/>
          <w:szCs w:val="28"/>
        </w:rPr>
        <w:t>2.2 Importance of Water to Human Health</w:t>
      </w:r>
    </w:p>
    <w:p w:rsidR="00894093" w:rsidRDefault="00894093" w:rsidP="00894093">
      <w:r>
        <w:t>Water is indispensable for maintaining hydration, digestion, metabolism, and thermoregulation in humans. It is also used for food preparation and sanitation, which underscores the need for ensuring its safety (</w:t>
      </w:r>
      <w:proofErr w:type="spellStart"/>
      <w:r>
        <w:t>Akinyemi</w:t>
      </w:r>
      <w:proofErr w:type="spellEnd"/>
      <w:r>
        <w:t xml:space="preserve"> &amp; </w:t>
      </w:r>
      <w:proofErr w:type="spellStart"/>
      <w:r>
        <w:t>Bakare</w:t>
      </w:r>
      <w:proofErr w:type="spellEnd"/>
      <w:r>
        <w:t>, 2021). According to WHO (2022), every individual requires access to safe and adequate quantities of drinking water to prevent dehydration and disease transmission. However, contaminated water remains one of the primary routes through which pathogenic microorganisms, including Escherichia coli and Salmonella spp., are transmitted (</w:t>
      </w:r>
      <w:proofErr w:type="spellStart"/>
      <w:r>
        <w:t>Nwabor</w:t>
      </w:r>
      <w:proofErr w:type="spellEnd"/>
      <w:r>
        <w:t xml:space="preserve"> </w:t>
      </w:r>
      <w:r w:rsidRPr="00894093">
        <w:rPr>
          <w:i/>
        </w:rPr>
        <w:t>et al</w:t>
      </w:r>
      <w:r>
        <w:t>., 2020). In Nigeria, the consumption of sachet and bottled water has increased due to urbanization and poor municipal water infrastructure, but studies have shown that many of these products do not always meet WHO and national standards for drinking water (</w:t>
      </w:r>
      <w:proofErr w:type="spellStart"/>
      <w:r>
        <w:t>Ojekunle</w:t>
      </w:r>
      <w:proofErr w:type="spellEnd"/>
      <w:r>
        <w:t xml:space="preserve"> </w:t>
      </w:r>
      <w:r w:rsidRPr="00894093">
        <w:rPr>
          <w:i/>
        </w:rPr>
        <w:t>et al</w:t>
      </w:r>
      <w:r>
        <w:t>., 2021).</w:t>
      </w:r>
    </w:p>
    <w:p w:rsidR="00894093" w:rsidRDefault="00894093" w:rsidP="00894093"/>
    <w:p w:rsidR="00894093" w:rsidRPr="00894093" w:rsidRDefault="00894093" w:rsidP="00894093">
      <w:pPr>
        <w:rPr>
          <w:b/>
          <w:sz w:val="28"/>
          <w:szCs w:val="28"/>
        </w:rPr>
      </w:pPr>
      <w:r w:rsidRPr="00894093">
        <w:rPr>
          <w:b/>
          <w:sz w:val="28"/>
          <w:szCs w:val="28"/>
        </w:rPr>
        <w:t>2.3 Sources of Water Contamination</w:t>
      </w:r>
    </w:p>
    <w:p w:rsidR="00894093" w:rsidRDefault="00894093" w:rsidP="00894093">
      <w:r>
        <w:t>Water contamination can occur through natural processes or anthropogenic activities. Major sources include inadequate sanitation, leaching from waste dumpsites, agricultural runoff, and poor hygiene during production and packaging (</w:t>
      </w:r>
      <w:proofErr w:type="spellStart"/>
      <w:r>
        <w:t>Oladipo</w:t>
      </w:r>
      <w:proofErr w:type="spellEnd"/>
      <w:r>
        <w:t xml:space="preserve"> </w:t>
      </w:r>
      <w:r w:rsidRPr="00894093">
        <w:rPr>
          <w:i/>
        </w:rPr>
        <w:t>et al.,</w:t>
      </w:r>
      <w:r>
        <w:t xml:space="preserve"> 2020). In the </w:t>
      </w:r>
      <w:proofErr w:type="spellStart"/>
      <w:r>
        <w:t>Sokoto</w:t>
      </w:r>
      <w:proofErr w:type="spellEnd"/>
      <w:r>
        <w:t xml:space="preserve"> Metropolis, environmental conditions such as the dry Sahel climate and poor waste management practices contribute to groundwater and surface water pollution (</w:t>
      </w:r>
      <w:proofErr w:type="spellStart"/>
      <w:r>
        <w:t>Abdullahi</w:t>
      </w:r>
      <w:proofErr w:type="spellEnd"/>
      <w:r>
        <w:t xml:space="preserve"> </w:t>
      </w:r>
      <w:r w:rsidRPr="00894093">
        <w:rPr>
          <w:i/>
        </w:rPr>
        <w:t>et al.,</w:t>
      </w:r>
      <w:r>
        <w:t xml:space="preserve"> 2022). Improper handling of sachet and bottled water during production and distribution also increases the risk of contamination by </w:t>
      </w:r>
      <w:proofErr w:type="spellStart"/>
      <w:r>
        <w:t>coliforms</w:t>
      </w:r>
      <w:proofErr w:type="spellEnd"/>
      <w:r>
        <w:t xml:space="preserve"> </w:t>
      </w:r>
      <w:r>
        <w:lastRenderedPageBreak/>
        <w:t>and other pathogenic bacteria (</w:t>
      </w:r>
      <w:proofErr w:type="spellStart"/>
      <w:r>
        <w:t>Adewoye</w:t>
      </w:r>
      <w:proofErr w:type="spellEnd"/>
      <w:r>
        <w:t xml:space="preserve"> &amp; </w:t>
      </w:r>
      <w:proofErr w:type="spellStart"/>
      <w:r>
        <w:t>Adewumi</w:t>
      </w:r>
      <w:proofErr w:type="spellEnd"/>
      <w:r>
        <w:t>, 2021). Cross-contamination from dirty storage environments and non-sterile sealing machines can also degrade bacteriological quality (</w:t>
      </w:r>
      <w:proofErr w:type="spellStart"/>
      <w:r>
        <w:t>Eze</w:t>
      </w:r>
      <w:proofErr w:type="spellEnd"/>
      <w:r>
        <w:t xml:space="preserve"> </w:t>
      </w:r>
      <w:r w:rsidRPr="00894093">
        <w:rPr>
          <w:i/>
        </w:rPr>
        <w:t>et al</w:t>
      </w:r>
      <w:r>
        <w:t>., 2018).</w:t>
      </w:r>
    </w:p>
    <w:p w:rsidR="00894093" w:rsidRDefault="00894093" w:rsidP="00894093"/>
    <w:p w:rsidR="00894093" w:rsidRPr="00894093" w:rsidRDefault="00894093" w:rsidP="00894093">
      <w:pPr>
        <w:rPr>
          <w:b/>
          <w:sz w:val="28"/>
          <w:szCs w:val="28"/>
        </w:rPr>
      </w:pPr>
      <w:r w:rsidRPr="00894093">
        <w:rPr>
          <w:b/>
          <w:sz w:val="28"/>
          <w:szCs w:val="28"/>
        </w:rPr>
        <w:t>2.4 Microorganisms Commonly Found in Drinking Water</w:t>
      </w:r>
    </w:p>
    <w:p w:rsidR="00894093" w:rsidRDefault="00894093" w:rsidP="00894093">
      <w:r>
        <w:t xml:space="preserve">Several microorganisms serve as indicators of water contamination. These include </w:t>
      </w:r>
      <w:proofErr w:type="spellStart"/>
      <w:r>
        <w:t>coliforms</w:t>
      </w:r>
      <w:proofErr w:type="spellEnd"/>
      <w:r>
        <w:t xml:space="preserve"> such as Escherichia coli, </w:t>
      </w:r>
      <w:proofErr w:type="spellStart"/>
      <w:r>
        <w:t>Klebsiella</w:t>
      </w:r>
      <w:proofErr w:type="spellEnd"/>
      <w:r>
        <w:t xml:space="preserve">, </w:t>
      </w:r>
      <w:proofErr w:type="spellStart"/>
      <w:r>
        <w:t>Enterobacter</w:t>
      </w:r>
      <w:proofErr w:type="spellEnd"/>
      <w:r>
        <w:t xml:space="preserve">, and </w:t>
      </w:r>
      <w:proofErr w:type="spellStart"/>
      <w:r>
        <w:t>Citrobacter</w:t>
      </w:r>
      <w:proofErr w:type="spellEnd"/>
      <w:r>
        <w:t xml:space="preserve"> species (</w:t>
      </w:r>
      <w:proofErr w:type="spellStart"/>
      <w:r>
        <w:t>Onifade</w:t>
      </w:r>
      <w:proofErr w:type="spellEnd"/>
      <w:r>
        <w:t xml:space="preserve"> </w:t>
      </w:r>
      <w:r w:rsidRPr="00894093">
        <w:rPr>
          <w:i/>
        </w:rPr>
        <w:t>et al</w:t>
      </w:r>
      <w:r>
        <w:t xml:space="preserve">., 2019). The presence of E. coli in drinking water suggests fecal contamination and potential presence of enteric pathogens like Salmonella </w:t>
      </w:r>
      <w:proofErr w:type="spellStart"/>
      <w:r>
        <w:t>typhi</w:t>
      </w:r>
      <w:proofErr w:type="spellEnd"/>
      <w:r>
        <w:t xml:space="preserve">, </w:t>
      </w:r>
      <w:proofErr w:type="spellStart"/>
      <w:r>
        <w:t>Shigella</w:t>
      </w:r>
      <w:proofErr w:type="spellEnd"/>
      <w:r>
        <w:t xml:space="preserve"> </w:t>
      </w:r>
      <w:proofErr w:type="spellStart"/>
      <w:r>
        <w:t>dysenteriae</w:t>
      </w:r>
      <w:proofErr w:type="spellEnd"/>
      <w:r>
        <w:t xml:space="preserve">, and </w:t>
      </w:r>
      <w:proofErr w:type="spellStart"/>
      <w:r>
        <w:t>Vibrio</w:t>
      </w:r>
      <w:proofErr w:type="spellEnd"/>
      <w:r>
        <w:t xml:space="preserve"> </w:t>
      </w:r>
      <w:proofErr w:type="spellStart"/>
      <w:r>
        <w:t>cholerae</w:t>
      </w:r>
      <w:proofErr w:type="spellEnd"/>
      <w:r>
        <w:t xml:space="preserve"> (</w:t>
      </w:r>
      <w:proofErr w:type="spellStart"/>
      <w:r>
        <w:t>Olabisi</w:t>
      </w:r>
      <w:proofErr w:type="spellEnd"/>
      <w:r>
        <w:t xml:space="preserve"> </w:t>
      </w:r>
      <w:r w:rsidRPr="00894093">
        <w:rPr>
          <w:i/>
        </w:rPr>
        <w:t>et al</w:t>
      </w:r>
      <w:r>
        <w:t xml:space="preserve">., 2020). Studies have reported that sachet water in many Nigerian cities frequently contains heterotrophic bacteria, total </w:t>
      </w:r>
      <w:proofErr w:type="spellStart"/>
      <w:r>
        <w:t>coliforms</w:t>
      </w:r>
      <w:proofErr w:type="spellEnd"/>
      <w:r>
        <w:t xml:space="preserve">, and sometimes fecal </w:t>
      </w:r>
      <w:proofErr w:type="spellStart"/>
      <w:r>
        <w:t>coliforms</w:t>
      </w:r>
      <w:proofErr w:type="spellEnd"/>
      <w:r>
        <w:t xml:space="preserve"> (</w:t>
      </w:r>
      <w:proofErr w:type="spellStart"/>
      <w:r>
        <w:t>Usman</w:t>
      </w:r>
      <w:proofErr w:type="spellEnd"/>
      <w:r>
        <w:t xml:space="preserve"> </w:t>
      </w:r>
      <w:r w:rsidRPr="00894093">
        <w:rPr>
          <w:i/>
        </w:rPr>
        <w:t>et al</w:t>
      </w:r>
      <w:r>
        <w:t xml:space="preserve">., 2021). These microorganisms can cause diseases such as typhoid fever, dysentery, and gastroenteritis, particularly in individuals with low immunity (Adebayo </w:t>
      </w:r>
      <w:r w:rsidRPr="00894093">
        <w:rPr>
          <w:i/>
        </w:rPr>
        <w:t xml:space="preserve">et al., </w:t>
      </w:r>
      <w:r>
        <w:t>2023).</w:t>
      </w:r>
    </w:p>
    <w:p w:rsidR="00894093" w:rsidRDefault="00894093" w:rsidP="00894093"/>
    <w:p w:rsidR="00894093" w:rsidRPr="00894093" w:rsidRDefault="00894093" w:rsidP="00894093">
      <w:pPr>
        <w:rPr>
          <w:b/>
          <w:sz w:val="28"/>
          <w:szCs w:val="28"/>
        </w:rPr>
      </w:pPr>
      <w:r w:rsidRPr="00894093">
        <w:rPr>
          <w:b/>
          <w:sz w:val="28"/>
          <w:szCs w:val="28"/>
        </w:rPr>
        <w:t xml:space="preserve">2.5 </w:t>
      </w:r>
      <w:proofErr w:type="spellStart"/>
      <w:r w:rsidRPr="00894093">
        <w:rPr>
          <w:b/>
          <w:sz w:val="28"/>
          <w:szCs w:val="28"/>
        </w:rPr>
        <w:t>Coliforms</w:t>
      </w:r>
      <w:proofErr w:type="spellEnd"/>
      <w:r w:rsidRPr="00894093">
        <w:rPr>
          <w:b/>
          <w:sz w:val="28"/>
          <w:szCs w:val="28"/>
        </w:rPr>
        <w:t xml:space="preserve"> as Indicators of Water Quality</w:t>
      </w:r>
    </w:p>
    <w:p w:rsidR="00894093" w:rsidRDefault="00894093" w:rsidP="00894093">
      <w:proofErr w:type="spellStart"/>
      <w:r>
        <w:t>Coliform</w:t>
      </w:r>
      <w:proofErr w:type="spellEnd"/>
      <w:r>
        <w:t xml:space="preserve"> bacteria are used as standard indicators of bacteriological water quality because they are easy to detect and their presence signifies potential fecal contamination (WHO, 2022). The most common indicator organisms are total </w:t>
      </w:r>
      <w:proofErr w:type="spellStart"/>
      <w:r>
        <w:t>coliforms</w:t>
      </w:r>
      <w:proofErr w:type="spellEnd"/>
      <w:r>
        <w:t xml:space="preserve">, fecal </w:t>
      </w:r>
      <w:proofErr w:type="spellStart"/>
      <w:r>
        <w:t>coliforms</w:t>
      </w:r>
      <w:proofErr w:type="spellEnd"/>
      <w:r>
        <w:t>, and E. coli (</w:t>
      </w:r>
      <w:proofErr w:type="spellStart"/>
      <w:r>
        <w:t>Onifade</w:t>
      </w:r>
      <w:proofErr w:type="spellEnd"/>
      <w:r>
        <w:t xml:space="preserve"> </w:t>
      </w:r>
      <w:r w:rsidRPr="00894093">
        <w:rPr>
          <w:i/>
        </w:rPr>
        <w:t>et al</w:t>
      </w:r>
      <w:r>
        <w:t xml:space="preserve">., 2019). According to the World Health Organization and the Standards Organization of Nigeria (SON), potable water must contain zero </w:t>
      </w:r>
      <w:proofErr w:type="spellStart"/>
      <w:r>
        <w:t>coliforms</w:t>
      </w:r>
      <w:proofErr w:type="spellEnd"/>
      <w:r>
        <w:t xml:space="preserve"> per 100 </w:t>
      </w:r>
      <w:proofErr w:type="spellStart"/>
      <w:r>
        <w:t>mL</w:t>
      </w:r>
      <w:proofErr w:type="spellEnd"/>
      <w:r>
        <w:t xml:space="preserve"> (SON, 2015). The presence of </w:t>
      </w:r>
      <w:proofErr w:type="spellStart"/>
      <w:r>
        <w:t>coliforms</w:t>
      </w:r>
      <w:proofErr w:type="spellEnd"/>
      <w:r>
        <w:t xml:space="preserve"> in sachet or bottled water is therefore a serious health concern, as it implies possible contamination during processing, storage, or handling (</w:t>
      </w:r>
      <w:proofErr w:type="spellStart"/>
      <w:r>
        <w:t>Ojekunle</w:t>
      </w:r>
      <w:proofErr w:type="spellEnd"/>
      <w:r>
        <w:t xml:space="preserve"> </w:t>
      </w:r>
      <w:r w:rsidRPr="00894093">
        <w:rPr>
          <w:i/>
        </w:rPr>
        <w:t>et al</w:t>
      </w:r>
      <w:r>
        <w:t xml:space="preserve">., 2021). In </w:t>
      </w:r>
      <w:proofErr w:type="spellStart"/>
      <w:r>
        <w:t>Sokoto</w:t>
      </w:r>
      <w:proofErr w:type="spellEnd"/>
      <w:r>
        <w:t xml:space="preserve"> and other northern Nigerian cities, reports have indicated that some packaged water brands fail to meet these microbiological standards (</w:t>
      </w:r>
      <w:proofErr w:type="spellStart"/>
      <w:r>
        <w:t>Abdullahi</w:t>
      </w:r>
      <w:proofErr w:type="spellEnd"/>
      <w:r>
        <w:t xml:space="preserve"> </w:t>
      </w:r>
      <w:r w:rsidRPr="00894093">
        <w:rPr>
          <w:i/>
        </w:rPr>
        <w:t>et al</w:t>
      </w:r>
      <w:r>
        <w:t>., 2022).</w:t>
      </w:r>
    </w:p>
    <w:p w:rsidR="00894093" w:rsidRDefault="00894093" w:rsidP="00894093"/>
    <w:p w:rsidR="00894093" w:rsidRPr="00894093" w:rsidRDefault="00894093" w:rsidP="00894093">
      <w:pPr>
        <w:rPr>
          <w:b/>
          <w:sz w:val="32"/>
          <w:szCs w:val="32"/>
        </w:rPr>
      </w:pPr>
      <w:r w:rsidRPr="00894093">
        <w:rPr>
          <w:b/>
          <w:sz w:val="32"/>
          <w:szCs w:val="32"/>
        </w:rPr>
        <w:t>2.6 Bacteriological Standards for Potable Water</w:t>
      </w:r>
    </w:p>
    <w:p w:rsidR="00894093" w:rsidRDefault="00894093" w:rsidP="00894093">
      <w:r>
        <w:t xml:space="preserve">The bacteriological standards for potable water are established by </w:t>
      </w:r>
      <w:proofErr w:type="gramStart"/>
      <w:r>
        <w:t>WHO</w:t>
      </w:r>
      <w:proofErr w:type="gramEnd"/>
      <w:r>
        <w:t xml:space="preserve">, SON, and NAFDAC to ensure the safety of drinking water. According to WHO (2022), safe water must be free of any detectable </w:t>
      </w:r>
      <w:proofErr w:type="spellStart"/>
      <w:r>
        <w:t>coliforms</w:t>
      </w:r>
      <w:proofErr w:type="spellEnd"/>
      <w:r>
        <w:t xml:space="preserve"> or pathogenic bacteria in 100 </w:t>
      </w:r>
      <w:proofErr w:type="spellStart"/>
      <w:r>
        <w:t>mL</w:t>
      </w:r>
      <w:proofErr w:type="spellEnd"/>
      <w:r>
        <w:t xml:space="preserve"> of sample. The SON (2015) standard aligns with WHO guidelines, emphasizing zero tolerance for E. coli and other </w:t>
      </w:r>
      <w:proofErr w:type="spellStart"/>
      <w:r>
        <w:t>coliforms</w:t>
      </w:r>
      <w:proofErr w:type="spellEnd"/>
      <w:r>
        <w:t xml:space="preserve">. NAFDAC mandates </w:t>
      </w:r>
      <w:r w:rsidRPr="00894093">
        <w:rPr>
          <w:sz w:val="20"/>
        </w:rPr>
        <w:t>regular</w:t>
      </w:r>
      <w:r>
        <w:t xml:space="preserve"> inspection and certification of water production plants in Nigeria. However, e</w:t>
      </w:r>
      <w:r w:rsidRPr="00894093">
        <w:rPr>
          <w:sz w:val="20"/>
        </w:rPr>
        <w:t xml:space="preserve">nforcement </w:t>
      </w:r>
      <w:r>
        <w:t xml:space="preserve">of </w:t>
      </w:r>
      <w:r w:rsidRPr="00894093">
        <w:rPr>
          <w:sz w:val="20"/>
        </w:rPr>
        <w:t xml:space="preserve">these </w:t>
      </w:r>
      <w:r>
        <w:t xml:space="preserve">standards remains inconsistent, especially in small-scale sachet water industries that dominate urban centers like </w:t>
      </w:r>
      <w:proofErr w:type="spellStart"/>
      <w:r>
        <w:t>Sokoto</w:t>
      </w:r>
      <w:proofErr w:type="spellEnd"/>
      <w:r>
        <w:t xml:space="preserve"> (</w:t>
      </w:r>
      <w:proofErr w:type="spellStart"/>
      <w:r>
        <w:t>Adewoye</w:t>
      </w:r>
      <w:proofErr w:type="spellEnd"/>
      <w:r>
        <w:t xml:space="preserve"> &amp; </w:t>
      </w:r>
      <w:proofErr w:type="spellStart"/>
      <w:r>
        <w:t>Adewumi</w:t>
      </w:r>
      <w:proofErr w:type="spellEnd"/>
      <w:r>
        <w:t>, 2021). This regulatory gap allows substandard water to reach consumers, posing significant public health risks (</w:t>
      </w:r>
      <w:proofErr w:type="spellStart"/>
      <w:r>
        <w:t>Nwabor</w:t>
      </w:r>
      <w:proofErr w:type="spellEnd"/>
      <w:r>
        <w:t xml:space="preserve"> </w:t>
      </w:r>
      <w:r w:rsidRPr="00894093">
        <w:rPr>
          <w:i/>
        </w:rPr>
        <w:t>et al</w:t>
      </w:r>
      <w:r>
        <w:t>., 2020).</w:t>
      </w:r>
    </w:p>
    <w:p w:rsidR="00894093" w:rsidRDefault="00894093" w:rsidP="00894093"/>
    <w:p w:rsidR="00894093" w:rsidRDefault="00894093" w:rsidP="00894093"/>
    <w:p w:rsidR="00894093" w:rsidRPr="00894093" w:rsidRDefault="00894093" w:rsidP="00894093">
      <w:pPr>
        <w:rPr>
          <w:b/>
          <w:sz w:val="28"/>
          <w:szCs w:val="28"/>
        </w:rPr>
      </w:pPr>
      <w:r w:rsidRPr="00894093">
        <w:rPr>
          <w:b/>
          <w:sz w:val="28"/>
          <w:szCs w:val="28"/>
        </w:rPr>
        <w:t>2.7 Review of Related Studies</w:t>
      </w:r>
    </w:p>
    <w:p w:rsidR="00894093" w:rsidRDefault="00894093" w:rsidP="00894093">
      <w:r>
        <w:t>Several studies have been conducted on the bacteriological quality of packaged water across Nigeria.</w:t>
      </w:r>
    </w:p>
    <w:p w:rsidR="00894093" w:rsidRDefault="00894093" w:rsidP="00894093">
      <w:r>
        <w:t xml:space="preserve">In Lagos, </w:t>
      </w:r>
      <w:proofErr w:type="spellStart"/>
      <w:r>
        <w:t>Ojekunle</w:t>
      </w:r>
      <w:proofErr w:type="spellEnd"/>
      <w:r>
        <w:t xml:space="preserve"> </w:t>
      </w:r>
      <w:r w:rsidRPr="00894093">
        <w:rPr>
          <w:i/>
        </w:rPr>
        <w:t>et al</w:t>
      </w:r>
      <w:r>
        <w:t xml:space="preserve">. (2021) reported that 37% of sachet water samples contained total </w:t>
      </w:r>
      <w:proofErr w:type="spellStart"/>
      <w:r>
        <w:t>coliforms</w:t>
      </w:r>
      <w:proofErr w:type="spellEnd"/>
      <w:r>
        <w:t xml:space="preserve">, while 15% tested positive for E. coli. In Enugu, </w:t>
      </w:r>
      <w:proofErr w:type="spellStart"/>
      <w:r>
        <w:t>Nwabor</w:t>
      </w:r>
      <w:proofErr w:type="spellEnd"/>
      <w:r>
        <w:t xml:space="preserve"> et al. (2020) found that some bottled water brands exceeded the permissible limits for </w:t>
      </w:r>
      <w:proofErr w:type="spellStart"/>
      <w:r>
        <w:t>coliform</w:t>
      </w:r>
      <w:proofErr w:type="spellEnd"/>
      <w:r>
        <w:t xml:space="preserve"> counts, indicating contamination during bottling.</w:t>
      </w:r>
    </w:p>
    <w:p w:rsidR="00894093" w:rsidRDefault="00894093" w:rsidP="00894093">
      <w:r>
        <w:t xml:space="preserve">In the northern region, </w:t>
      </w:r>
      <w:proofErr w:type="spellStart"/>
      <w:r>
        <w:t>Abdullahi</w:t>
      </w:r>
      <w:proofErr w:type="spellEnd"/>
      <w:r>
        <w:t xml:space="preserve"> </w:t>
      </w:r>
      <w:r w:rsidRPr="00894093">
        <w:rPr>
          <w:i/>
        </w:rPr>
        <w:t>et al</w:t>
      </w:r>
      <w:r>
        <w:t xml:space="preserve">. (2022) assessed sachet water sold in </w:t>
      </w:r>
      <w:proofErr w:type="spellStart"/>
      <w:r>
        <w:t>Sokoto</w:t>
      </w:r>
      <w:proofErr w:type="spellEnd"/>
      <w:r>
        <w:t xml:space="preserve"> Metropolis and found E. coli and </w:t>
      </w:r>
      <w:proofErr w:type="spellStart"/>
      <w:r>
        <w:t>Enterobacter</w:t>
      </w:r>
      <w:proofErr w:type="spellEnd"/>
      <w:r>
        <w:t xml:space="preserve"> species in several samples, suggesting fecal contamination and poor hygiene during production. Similarly, </w:t>
      </w:r>
      <w:proofErr w:type="spellStart"/>
      <w:r>
        <w:t>Adewoye</w:t>
      </w:r>
      <w:proofErr w:type="spellEnd"/>
      <w:r>
        <w:t xml:space="preserve"> and </w:t>
      </w:r>
      <w:proofErr w:type="spellStart"/>
      <w:r>
        <w:t>Adewumi</w:t>
      </w:r>
      <w:proofErr w:type="spellEnd"/>
      <w:r>
        <w:t xml:space="preserve"> (2021) found that small-scale producers often lacked proper sterilization facilities and quality control mechanisms.</w:t>
      </w:r>
    </w:p>
    <w:p w:rsidR="00894093" w:rsidRDefault="00894093" w:rsidP="00894093">
      <w:r>
        <w:t xml:space="preserve">A study by </w:t>
      </w:r>
      <w:proofErr w:type="spellStart"/>
      <w:r>
        <w:t>Usman</w:t>
      </w:r>
      <w:proofErr w:type="spellEnd"/>
      <w:r>
        <w:t xml:space="preserve"> </w:t>
      </w:r>
      <w:r w:rsidRPr="00894093">
        <w:rPr>
          <w:i/>
        </w:rPr>
        <w:t>et al</w:t>
      </w:r>
      <w:r>
        <w:t xml:space="preserve">. (2021) in </w:t>
      </w:r>
      <w:proofErr w:type="spellStart"/>
      <w:r>
        <w:t>Kebbi</w:t>
      </w:r>
      <w:proofErr w:type="spellEnd"/>
      <w:r>
        <w:t xml:space="preserve"> State observed that even though bottled water generally showed better quality than sachet water, improper storage under high temperatures increased bacterial load over time. Adebayo </w:t>
      </w:r>
      <w:r w:rsidRPr="00894093">
        <w:rPr>
          <w:i/>
        </w:rPr>
        <w:t>et al</w:t>
      </w:r>
      <w:r>
        <w:t>. (2023) reported similar findings in Abuja, noting that high ambient temperatures and sunlight exposure could increase bacterial proliferation in plastic-packaged water.</w:t>
      </w:r>
    </w:p>
    <w:p w:rsidR="00894093" w:rsidRDefault="00894093" w:rsidP="00894093">
      <w:r>
        <w:t xml:space="preserve">Collectively, these findings suggest that sachet and bottled water sold in northern Nigeria, including </w:t>
      </w:r>
      <w:proofErr w:type="spellStart"/>
      <w:r>
        <w:t>Sokoto</w:t>
      </w:r>
      <w:proofErr w:type="spellEnd"/>
      <w:r>
        <w:t>, are often vulnerable to bacteriological contamination. The major contributing factors include poor production hygiene, noncompliance with regulatory standards, and inadequate monitoring by local authorities (</w:t>
      </w:r>
      <w:proofErr w:type="spellStart"/>
      <w:r>
        <w:t>Okoye</w:t>
      </w:r>
      <w:proofErr w:type="spellEnd"/>
      <w:r>
        <w:t xml:space="preserve"> </w:t>
      </w:r>
      <w:r w:rsidRPr="00894093">
        <w:rPr>
          <w:i/>
        </w:rPr>
        <w:t>et al</w:t>
      </w:r>
      <w:r>
        <w:t>., 2019).</w:t>
      </w:r>
    </w:p>
    <w:p w:rsidR="00894093" w:rsidRDefault="00894093" w:rsidP="00894093"/>
    <w:p w:rsidR="00894093" w:rsidRPr="00894093" w:rsidRDefault="00894093" w:rsidP="00894093">
      <w:pPr>
        <w:rPr>
          <w:b/>
          <w:sz w:val="28"/>
          <w:szCs w:val="28"/>
        </w:rPr>
      </w:pPr>
      <w:r w:rsidRPr="00894093">
        <w:rPr>
          <w:b/>
          <w:sz w:val="28"/>
          <w:szCs w:val="28"/>
        </w:rPr>
        <w:t>2.8 Summary of Literature Review</w:t>
      </w:r>
    </w:p>
    <w:p w:rsidR="00445649" w:rsidRDefault="00894093" w:rsidP="00894093">
      <w:r>
        <w:t xml:space="preserve">This review highlights the critical role of water in human health and the significance of maintaining its bacteriological quality. Studies across Nigeria have consistently reported the presence of </w:t>
      </w:r>
      <w:proofErr w:type="spellStart"/>
      <w:r>
        <w:t>coliform</w:t>
      </w:r>
      <w:proofErr w:type="spellEnd"/>
      <w:r>
        <w:t xml:space="preserve"> bacteria in sachet and bottled water, indicating lapses in production hygiene and regulation. Despite WHO and SON standards mandating zero </w:t>
      </w:r>
      <w:proofErr w:type="spellStart"/>
      <w:r>
        <w:t>coliforms</w:t>
      </w:r>
      <w:proofErr w:type="spellEnd"/>
      <w:r>
        <w:t xml:space="preserve"> in potable water, many brands fail to comply, particularly in regions with weak oversight such as </w:t>
      </w:r>
      <w:proofErr w:type="spellStart"/>
      <w:r>
        <w:t>Sokoto</w:t>
      </w:r>
      <w:proofErr w:type="spellEnd"/>
      <w:r>
        <w:t xml:space="preserve"> Metropolis. The evidence underscores the need for continuous surveillance, public awareness, and strict enforcement of safety standards to ensure that the growing dependence on sachet and bottled water does not compromise public health.</w:t>
      </w:r>
    </w:p>
    <w:sectPr w:rsidR="00445649" w:rsidSect="00FF215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894093"/>
    <w:rsid w:val="004B57A1"/>
    <w:rsid w:val="005F5F17"/>
    <w:rsid w:val="008151ED"/>
    <w:rsid w:val="00894093"/>
    <w:rsid w:val="00FF215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21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3</Pages>
  <Words>1098</Words>
  <Characters>6265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dc:creator>
  <cp:lastModifiedBy>library</cp:lastModifiedBy>
  <cp:revision>1</cp:revision>
  <dcterms:created xsi:type="dcterms:W3CDTF">2025-11-04T12:07:00Z</dcterms:created>
  <dcterms:modified xsi:type="dcterms:W3CDTF">2025-11-04T12:18:00Z</dcterms:modified>
</cp:coreProperties>
</file>