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047DB71" w14:textId="4F815176" w:rsidR="009403CD" w:rsidRPr="00147859" w:rsidRDefault="009403CD" w:rsidP="00B03B42">
      <w:pPr>
        <w:spacing w:line="240" w:lineRule="auto"/>
        <w:jc w:val="center"/>
        <w:outlineLvl w:val="0"/>
        <w:rPr>
          <w:rFonts w:ascii="Times New Roman" w:hAnsi="Times New Roman" w:cs="Times New Roman"/>
          <w:b/>
          <w:bCs/>
          <w:color w:val="FFFFFF" w:themeColor="background1"/>
          <w:sz w:val="24"/>
          <w:szCs w:val="24"/>
        </w:rPr>
      </w:pPr>
      <w:bookmarkStart w:id="0" w:name="_Toc214463032"/>
      <w:r w:rsidRPr="00147859">
        <w:rPr>
          <w:rFonts w:ascii="Times New Roman" w:hAnsi="Times New Roman" w:cs="Times New Roman"/>
          <w:b/>
          <w:bCs/>
          <w:color w:val="FFFFFF" w:themeColor="background1"/>
          <w:sz w:val="24"/>
          <w:szCs w:val="24"/>
        </w:rPr>
        <w:t>TITLE PAGE</w:t>
      </w:r>
      <w:bookmarkEnd w:id="0"/>
    </w:p>
    <w:p w14:paraId="4DA665EE" w14:textId="7C42A572" w:rsidR="006B7BA5" w:rsidRDefault="0099173D" w:rsidP="0099173D">
      <w:pPr>
        <w:spacing w:line="240" w:lineRule="auto"/>
        <w:jc w:val="center"/>
        <w:rPr>
          <w:rFonts w:ascii="Times New Roman" w:hAnsi="Times New Roman" w:cs="Times New Roman"/>
          <w:b/>
          <w:bCs/>
          <w:sz w:val="24"/>
          <w:szCs w:val="24"/>
        </w:rPr>
      </w:pPr>
      <w:r w:rsidRPr="006B7BA5">
        <w:rPr>
          <w:rFonts w:ascii="Times New Roman" w:hAnsi="Times New Roman" w:cs="Times New Roman"/>
          <w:b/>
          <w:bCs/>
          <w:sz w:val="24"/>
          <w:szCs w:val="24"/>
        </w:rPr>
        <w:t>INSECTICIDAL POTENTIAL OF OLEANDER (</w:t>
      </w:r>
      <w:r w:rsidRPr="006B7BA5">
        <w:rPr>
          <w:rFonts w:ascii="Times New Roman" w:hAnsi="Times New Roman" w:cs="Times New Roman"/>
          <w:b/>
          <w:bCs/>
          <w:i/>
          <w:iCs/>
          <w:sz w:val="24"/>
          <w:szCs w:val="24"/>
        </w:rPr>
        <w:t>NERIUM OLEANDER</w:t>
      </w:r>
      <w:r w:rsidRPr="006B7BA5">
        <w:rPr>
          <w:rFonts w:ascii="Times New Roman" w:hAnsi="Times New Roman" w:cs="Times New Roman"/>
          <w:b/>
          <w:bCs/>
          <w:sz w:val="24"/>
          <w:szCs w:val="24"/>
        </w:rPr>
        <w:t>) AND MINT LEAVES (</w:t>
      </w:r>
      <w:r w:rsidRPr="006B7BA5">
        <w:rPr>
          <w:rFonts w:ascii="Times New Roman" w:hAnsi="Times New Roman" w:cs="Times New Roman"/>
          <w:b/>
          <w:bCs/>
          <w:i/>
          <w:iCs/>
          <w:sz w:val="24"/>
          <w:szCs w:val="24"/>
        </w:rPr>
        <w:t>LAMIACEAE</w:t>
      </w:r>
      <w:r>
        <w:rPr>
          <w:rFonts w:ascii="Times New Roman" w:hAnsi="Times New Roman" w:cs="Times New Roman"/>
          <w:b/>
          <w:bCs/>
          <w:sz w:val="24"/>
          <w:szCs w:val="24"/>
        </w:rPr>
        <w:t xml:space="preserve"> FAMILY) POWDER A</w:t>
      </w:r>
      <w:r w:rsidRPr="006B7BA5">
        <w:rPr>
          <w:rFonts w:ascii="Times New Roman" w:hAnsi="Times New Roman" w:cs="Times New Roman"/>
          <w:b/>
          <w:bCs/>
          <w:sz w:val="24"/>
          <w:szCs w:val="24"/>
        </w:rPr>
        <w:t>GAINST THE AMERICAN COCKROACH (</w:t>
      </w:r>
      <w:r w:rsidRPr="006B7BA5">
        <w:rPr>
          <w:rFonts w:ascii="Times New Roman" w:hAnsi="Times New Roman" w:cs="Times New Roman"/>
          <w:b/>
          <w:bCs/>
          <w:i/>
          <w:iCs/>
          <w:sz w:val="24"/>
          <w:szCs w:val="24"/>
        </w:rPr>
        <w:t>PERIPLANETA AMERICANA</w:t>
      </w:r>
      <w:r w:rsidRPr="006B7BA5">
        <w:rPr>
          <w:rFonts w:ascii="Times New Roman" w:hAnsi="Times New Roman" w:cs="Times New Roman"/>
          <w:b/>
          <w:bCs/>
          <w:sz w:val="24"/>
          <w:szCs w:val="24"/>
        </w:rPr>
        <w:t>)</w:t>
      </w:r>
    </w:p>
    <w:p w14:paraId="7C23C0BA" w14:textId="77777777" w:rsidR="0099173D" w:rsidRDefault="0099173D" w:rsidP="00581E40">
      <w:pPr>
        <w:spacing w:line="480" w:lineRule="auto"/>
        <w:jc w:val="both"/>
        <w:rPr>
          <w:rFonts w:ascii="Times New Roman" w:hAnsi="Times New Roman" w:cs="Times New Roman"/>
          <w:b/>
          <w:bCs/>
          <w:sz w:val="24"/>
          <w:szCs w:val="24"/>
        </w:rPr>
      </w:pPr>
    </w:p>
    <w:p w14:paraId="256875C3"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A</w:t>
      </w:r>
    </w:p>
    <w:p w14:paraId="337A8F69"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PROJECT REPORT</w:t>
      </w:r>
    </w:p>
    <w:p w14:paraId="7FDC7340"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SUBMITTED IN PARTIAL FULFILMENT OF THE REQUIREMENTS</w:t>
      </w:r>
    </w:p>
    <w:p w14:paraId="473E62B9"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FOR THE AWARD OF</w:t>
      </w:r>
    </w:p>
    <w:p w14:paraId="3F5E3271"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BACHELOR OF SCIENCE (Hons.) DEGREE</w:t>
      </w:r>
    </w:p>
    <w:p w14:paraId="1BC1EDB9" w14:textId="77777777" w:rsidR="00147859" w:rsidRPr="00F93869" w:rsidRDefault="00147859" w:rsidP="00147859">
      <w:pPr>
        <w:spacing w:after="0" w:line="480" w:lineRule="auto"/>
        <w:jc w:val="center"/>
        <w:rPr>
          <w:rFonts w:ascii="Times New Roman" w:hAnsi="Times New Roman" w:cs="Times New Roman"/>
          <w:b/>
        </w:rPr>
      </w:pPr>
    </w:p>
    <w:p w14:paraId="79C98F6C"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IN</w:t>
      </w:r>
    </w:p>
    <w:p w14:paraId="44900B6F" w14:textId="54F5F524" w:rsidR="00147859" w:rsidRPr="00F93869" w:rsidRDefault="00147859" w:rsidP="00147859">
      <w:pPr>
        <w:spacing w:after="0" w:line="480" w:lineRule="auto"/>
        <w:jc w:val="center"/>
        <w:rPr>
          <w:rFonts w:ascii="Times New Roman" w:hAnsi="Times New Roman" w:cs="Times New Roman"/>
          <w:b/>
        </w:rPr>
      </w:pPr>
      <w:r>
        <w:rPr>
          <w:rFonts w:ascii="Times New Roman" w:hAnsi="Times New Roman" w:cs="Times New Roman"/>
          <w:b/>
        </w:rPr>
        <w:t>BIOLOGY</w:t>
      </w:r>
    </w:p>
    <w:p w14:paraId="65137C0F"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IN THE</w:t>
      </w:r>
    </w:p>
    <w:p w14:paraId="378B4A61" w14:textId="0621DD2C" w:rsidR="00147859" w:rsidRPr="00F93869" w:rsidRDefault="00147859" w:rsidP="00147859">
      <w:pPr>
        <w:spacing w:after="0" w:line="480" w:lineRule="auto"/>
        <w:jc w:val="center"/>
        <w:rPr>
          <w:rFonts w:ascii="Times New Roman" w:hAnsi="Times New Roman" w:cs="Times New Roman"/>
          <w:b/>
        </w:rPr>
      </w:pPr>
      <w:r>
        <w:rPr>
          <w:rFonts w:ascii="Times New Roman" w:hAnsi="Times New Roman" w:cs="Times New Roman"/>
          <w:b/>
        </w:rPr>
        <w:t>DEPARTMENT OF BIOLOGY</w:t>
      </w:r>
      <w:r w:rsidRPr="00F93869">
        <w:rPr>
          <w:rFonts w:ascii="Times New Roman" w:hAnsi="Times New Roman" w:cs="Times New Roman"/>
          <w:b/>
        </w:rPr>
        <w:t>,</w:t>
      </w:r>
    </w:p>
    <w:p w14:paraId="75B13989"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USMANU DANFODIYO UNIVERSITY, SOKOTO</w:t>
      </w:r>
    </w:p>
    <w:p w14:paraId="2AF935DB" w14:textId="77777777" w:rsidR="00147859" w:rsidRPr="00F93869" w:rsidRDefault="00147859" w:rsidP="00147859">
      <w:pPr>
        <w:spacing w:after="0" w:line="480" w:lineRule="auto"/>
        <w:jc w:val="center"/>
        <w:rPr>
          <w:rFonts w:ascii="Times New Roman" w:hAnsi="Times New Roman" w:cs="Times New Roman"/>
          <w:b/>
        </w:rPr>
      </w:pPr>
    </w:p>
    <w:p w14:paraId="3593DA6A" w14:textId="77777777" w:rsidR="00147859" w:rsidRPr="00F93869" w:rsidRDefault="00147859" w:rsidP="00147859">
      <w:pPr>
        <w:spacing w:after="0" w:line="480" w:lineRule="auto"/>
        <w:jc w:val="center"/>
        <w:rPr>
          <w:rFonts w:ascii="Times New Roman" w:hAnsi="Times New Roman" w:cs="Times New Roman"/>
          <w:b/>
        </w:rPr>
      </w:pPr>
    </w:p>
    <w:p w14:paraId="042EF5C5" w14:textId="77777777" w:rsidR="00147859" w:rsidRPr="00F93869" w:rsidRDefault="00147859" w:rsidP="00147859">
      <w:pPr>
        <w:spacing w:after="0" w:line="480" w:lineRule="auto"/>
        <w:jc w:val="center"/>
        <w:rPr>
          <w:rFonts w:ascii="Times New Roman" w:hAnsi="Times New Roman" w:cs="Times New Roman"/>
          <w:b/>
        </w:rPr>
      </w:pPr>
      <w:r w:rsidRPr="00F93869">
        <w:rPr>
          <w:rFonts w:ascii="Times New Roman" w:hAnsi="Times New Roman" w:cs="Times New Roman"/>
          <w:b/>
        </w:rPr>
        <w:t>BY</w:t>
      </w:r>
    </w:p>
    <w:p w14:paraId="18973134" w14:textId="0A1040E8" w:rsidR="00147859" w:rsidRPr="00F93869" w:rsidRDefault="00147859" w:rsidP="00147859">
      <w:pPr>
        <w:spacing w:after="0" w:line="240" w:lineRule="auto"/>
        <w:jc w:val="center"/>
        <w:rPr>
          <w:rFonts w:ascii="Times New Roman" w:hAnsi="Times New Roman" w:cs="Times New Roman"/>
          <w:b/>
        </w:rPr>
      </w:pPr>
      <w:r>
        <w:rPr>
          <w:rFonts w:ascii="Times New Roman" w:hAnsi="Times New Roman" w:cs="Times New Roman"/>
          <w:b/>
        </w:rPr>
        <w:t>ILIYASU, Usama</w:t>
      </w:r>
    </w:p>
    <w:p w14:paraId="7B4758ED" w14:textId="2F4D858B" w:rsidR="00147859" w:rsidRPr="00F93869" w:rsidRDefault="00147859" w:rsidP="00147859">
      <w:pPr>
        <w:spacing w:after="0" w:line="240" w:lineRule="auto"/>
        <w:jc w:val="center"/>
        <w:rPr>
          <w:rFonts w:ascii="Times New Roman" w:hAnsi="Times New Roman" w:cs="Times New Roman"/>
          <w:b/>
        </w:rPr>
      </w:pPr>
      <w:r>
        <w:rPr>
          <w:rFonts w:ascii="Times New Roman" w:hAnsi="Times New Roman" w:cs="Times New Roman"/>
          <w:b/>
        </w:rPr>
        <w:t>2010302017</w:t>
      </w:r>
    </w:p>
    <w:p w14:paraId="7B2B6F69" w14:textId="77777777" w:rsidR="00147859" w:rsidRPr="00F93869" w:rsidRDefault="00147859" w:rsidP="00147859">
      <w:pPr>
        <w:spacing w:after="0" w:line="480" w:lineRule="auto"/>
        <w:jc w:val="center"/>
        <w:rPr>
          <w:rFonts w:ascii="Times New Roman" w:hAnsi="Times New Roman" w:cs="Times New Roman"/>
          <w:b/>
        </w:rPr>
      </w:pPr>
    </w:p>
    <w:p w14:paraId="4C5DFDF7" w14:textId="77777777" w:rsidR="00147859" w:rsidRPr="00F93869" w:rsidRDefault="00147859" w:rsidP="00147859">
      <w:pPr>
        <w:spacing w:after="0" w:line="480" w:lineRule="auto"/>
        <w:jc w:val="center"/>
        <w:rPr>
          <w:rFonts w:ascii="Times New Roman" w:hAnsi="Times New Roman" w:cs="Times New Roman"/>
          <w:b/>
        </w:rPr>
      </w:pPr>
    </w:p>
    <w:p w14:paraId="4CE4B915" w14:textId="77777777" w:rsidR="00147859" w:rsidRPr="00F93869" w:rsidRDefault="00147859" w:rsidP="00147859">
      <w:pPr>
        <w:spacing w:after="0" w:line="480" w:lineRule="auto"/>
        <w:jc w:val="center"/>
        <w:rPr>
          <w:rFonts w:ascii="Times New Roman" w:hAnsi="Times New Roman" w:cs="Times New Roman"/>
          <w:b/>
        </w:rPr>
      </w:pPr>
    </w:p>
    <w:p w14:paraId="7D9D37FC" w14:textId="77777777" w:rsidR="00147859" w:rsidRDefault="00147859" w:rsidP="00147859">
      <w:pPr>
        <w:spacing w:after="0" w:line="480" w:lineRule="auto"/>
        <w:jc w:val="center"/>
        <w:rPr>
          <w:rFonts w:ascii="Times New Roman" w:hAnsi="Times New Roman" w:cs="Times New Roman"/>
          <w:b/>
        </w:rPr>
      </w:pPr>
      <w:r>
        <w:rPr>
          <w:rFonts w:ascii="Times New Roman" w:hAnsi="Times New Roman" w:cs="Times New Roman"/>
          <w:b/>
        </w:rPr>
        <w:t>NOVEM</w:t>
      </w:r>
      <w:r w:rsidRPr="00F93869">
        <w:rPr>
          <w:rFonts w:ascii="Times New Roman" w:hAnsi="Times New Roman" w:cs="Times New Roman"/>
          <w:b/>
        </w:rPr>
        <w:t>BER, 2025</w:t>
      </w:r>
    </w:p>
    <w:p w14:paraId="02A59524" w14:textId="77777777" w:rsidR="0099173D" w:rsidRDefault="0099173D" w:rsidP="00581E40">
      <w:pPr>
        <w:spacing w:line="480" w:lineRule="auto"/>
        <w:jc w:val="both"/>
        <w:rPr>
          <w:rFonts w:ascii="Times New Roman" w:hAnsi="Times New Roman" w:cs="Times New Roman"/>
          <w:b/>
          <w:bCs/>
          <w:sz w:val="24"/>
          <w:szCs w:val="24"/>
        </w:rPr>
      </w:pPr>
    </w:p>
    <w:p w14:paraId="2F1F0BBD" w14:textId="55120C67" w:rsidR="009403CD" w:rsidRPr="00CB1411" w:rsidRDefault="009403CD" w:rsidP="00147859">
      <w:pPr>
        <w:spacing w:line="480" w:lineRule="auto"/>
        <w:jc w:val="center"/>
        <w:outlineLvl w:val="0"/>
        <w:rPr>
          <w:rFonts w:ascii="Times New Roman" w:hAnsi="Times New Roman" w:cs="Times New Roman"/>
          <w:b/>
          <w:sz w:val="24"/>
          <w:szCs w:val="24"/>
        </w:rPr>
      </w:pPr>
      <w:bookmarkStart w:id="1" w:name="_Toc214463033"/>
      <w:r w:rsidRPr="00CB1411">
        <w:rPr>
          <w:rFonts w:ascii="Times New Roman" w:hAnsi="Times New Roman" w:cs="Times New Roman"/>
          <w:b/>
          <w:sz w:val="24"/>
          <w:szCs w:val="24"/>
        </w:rPr>
        <w:lastRenderedPageBreak/>
        <w:t>DEDICATION</w:t>
      </w:r>
      <w:bookmarkEnd w:id="1"/>
    </w:p>
    <w:p w14:paraId="1B33BF1B" w14:textId="0FAC0BAE" w:rsidR="00CB1411" w:rsidRPr="00CB1411" w:rsidRDefault="00CB1411" w:rsidP="00136B86">
      <w:pPr>
        <w:spacing w:after="0" w:line="476" w:lineRule="auto"/>
        <w:ind w:left="5"/>
        <w:jc w:val="both"/>
        <w:rPr>
          <w:rFonts w:ascii="Times New Roman" w:hAnsi="Times New Roman" w:cs="Times New Roman"/>
          <w:sz w:val="24"/>
          <w:szCs w:val="24"/>
        </w:rPr>
      </w:pPr>
      <w:r w:rsidRPr="00CB1411">
        <w:rPr>
          <w:rFonts w:ascii="Times New Roman" w:hAnsi="Times New Roman" w:cs="Times New Roman"/>
          <w:sz w:val="24"/>
          <w:szCs w:val="24"/>
        </w:rPr>
        <w:t xml:space="preserve">This project research is dedicated to Almighty God and my parents MAL. ILIYASU YAHAYA and HAJ. HAUWA’U ABUBAKAR who play a vital role throughout my academic journey right from my primary school to the completion of my degree program, I also dedicate this project to all my siblings for their incessant support financially and morally. </w:t>
      </w:r>
    </w:p>
    <w:p w14:paraId="334E10F4" w14:textId="77777777" w:rsidR="009403CD" w:rsidRPr="00CB1411" w:rsidRDefault="009403CD" w:rsidP="0099173D">
      <w:pPr>
        <w:spacing w:after="0" w:line="480" w:lineRule="auto"/>
        <w:jc w:val="both"/>
        <w:rPr>
          <w:rFonts w:ascii="Times New Roman" w:hAnsi="Times New Roman" w:cs="Times New Roman"/>
          <w:b/>
          <w:bCs/>
          <w:sz w:val="24"/>
          <w:szCs w:val="24"/>
        </w:rPr>
      </w:pPr>
    </w:p>
    <w:p w14:paraId="54ED3010" w14:textId="77777777" w:rsidR="009403CD" w:rsidRDefault="009403CD" w:rsidP="0099173D">
      <w:pPr>
        <w:spacing w:after="0" w:line="480" w:lineRule="auto"/>
        <w:jc w:val="both"/>
        <w:rPr>
          <w:rFonts w:ascii="Times New Roman" w:hAnsi="Times New Roman" w:cs="Times New Roman"/>
          <w:b/>
          <w:bCs/>
          <w:sz w:val="24"/>
          <w:szCs w:val="24"/>
        </w:rPr>
      </w:pPr>
    </w:p>
    <w:p w14:paraId="2A59C455" w14:textId="77777777" w:rsidR="009403CD" w:rsidRDefault="009403CD" w:rsidP="0099173D">
      <w:pPr>
        <w:spacing w:after="0" w:line="480" w:lineRule="auto"/>
        <w:jc w:val="both"/>
        <w:rPr>
          <w:rFonts w:ascii="Times New Roman" w:hAnsi="Times New Roman" w:cs="Times New Roman"/>
          <w:b/>
          <w:bCs/>
          <w:sz w:val="24"/>
          <w:szCs w:val="24"/>
        </w:rPr>
      </w:pPr>
    </w:p>
    <w:p w14:paraId="50CDC7A5" w14:textId="77777777" w:rsidR="009403CD" w:rsidRDefault="009403CD" w:rsidP="0099173D">
      <w:pPr>
        <w:spacing w:after="0" w:line="480" w:lineRule="auto"/>
        <w:jc w:val="both"/>
        <w:rPr>
          <w:rFonts w:ascii="Times New Roman" w:hAnsi="Times New Roman" w:cs="Times New Roman"/>
          <w:b/>
          <w:bCs/>
          <w:sz w:val="24"/>
          <w:szCs w:val="24"/>
        </w:rPr>
      </w:pPr>
    </w:p>
    <w:p w14:paraId="0170EBD2" w14:textId="77777777" w:rsidR="009403CD" w:rsidRDefault="009403CD" w:rsidP="0099173D">
      <w:pPr>
        <w:spacing w:after="0" w:line="480" w:lineRule="auto"/>
        <w:jc w:val="both"/>
        <w:rPr>
          <w:rFonts w:ascii="Times New Roman" w:hAnsi="Times New Roman" w:cs="Times New Roman"/>
          <w:b/>
          <w:bCs/>
          <w:sz w:val="24"/>
          <w:szCs w:val="24"/>
        </w:rPr>
      </w:pPr>
    </w:p>
    <w:p w14:paraId="641399D3" w14:textId="77777777" w:rsidR="009403CD" w:rsidRDefault="009403CD" w:rsidP="0099173D">
      <w:pPr>
        <w:spacing w:after="0" w:line="480" w:lineRule="auto"/>
        <w:jc w:val="both"/>
        <w:rPr>
          <w:rFonts w:ascii="Times New Roman" w:hAnsi="Times New Roman" w:cs="Times New Roman"/>
          <w:b/>
          <w:bCs/>
          <w:sz w:val="24"/>
          <w:szCs w:val="24"/>
        </w:rPr>
      </w:pPr>
    </w:p>
    <w:p w14:paraId="5F0118E1" w14:textId="77777777" w:rsidR="009403CD" w:rsidRDefault="009403CD" w:rsidP="0099173D">
      <w:pPr>
        <w:spacing w:after="0" w:line="480" w:lineRule="auto"/>
        <w:jc w:val="both"/>
        <w:rPr>
          <w:rFonts w:ascii="Times New Roman" w:hAnsi="Times New Roman" w:cs="Times New Roman"/>
          <w:b/>
          <w:bCs/>
          <w:sz w:val="24"/>
          <w:szCs w:val="24"/>
        </w:rPr>
      </w:pPr>
    </w:p>
    <w:p w14:paraId="48246440" w14:textId="77777777" w:rsidR="009403CD" w:rsidRDefault="009403CD" w:rsidP="0099173D">
      <w:pPr>
        <w:spacing w:after="0" w:line="480" w:lineRule="auto"/>
        <w:jc w:val="both"/>
        <w:rPr>
          <w:rFonts w:ascii="Times New Roman" w:hAnsi="Times New Roman" w:cs="Times New Roman"/>
          <w:b/>
          <w:bCs/>
          <w:sz w:val="24"/>
          <w:szCs w:val="24"/>
        </w:rPr>
      </w:pPr>
    </w:p>
    <w:p w14:paraId="3726D666" w14:textId="77777777" w:rsidR="009403CD" w:rsidRDefault="009403CD" w:rsidP="0099173D">
      <w:pPr>
        <w:spacing w:after="0" w:line="480" w:lineRule="auto"/>
        <w:jc w:val="both"/>
        <w:rPr>
          <w:rFonts w:ascii="Times New Roman" w:hAnsi="Times New Roman" w:cs="Times New Roman"/>
          <w:b/>
          <w:bCs/>
          <w:sz w:val="24"/>
          <w:szCs w:val="24"/>
        </w:rPr>
      </w:pPr>
    </w:p>
    <w:p w14:paraId="67FBD727" w14:textId="77777777" w:rsidR="009403CD" w:rsidRDefault="009403CD" w:rsidP="0099173D">
      <w:pPr>
        <w:spacing w:after="0" w:line="480" w:lineRule="auto"/>
        <w:jc w:val="both"/>
        <w:rPr>
          <w:rFonts w:ascii="Times New Roman" w:hAnsi="Times New Roman" w:cs="Times New Roman"/>
          <w:b/>
          <w:bCs/>
          <w:sz w:val="24"/>
          <w:szCs w:val="24"/>
        </w:rPr>
      </w:pPr>
    </w:p>
    <w:p w14:paraId="4379D3AD" w14:textId="77777777" w:rsidR="009403CD" w:rsidRDefault="009403CD" w:rsidP="0099173D">
      <w:pPr>
        <w:spacing w:after="0" w:line="480" w:lineRule="auto"/>
        <w:jc w:val="both"/>
        <w:rPr>
          <w:rFonts w:ascii="Times New Roman" w:hAnsi="Times New Roman" w:cs="Times New Roman"/>
          <w:b/>
          <w:bCs/>
          <w:sz w:val="24"/>
          <w:szCs w:val="24"/>
        </w:rPr>
      </w:pPr>
    </w:p>
    <w:p w14:paraId="33BA6BE4" w14:textId="77777777" w:rsidR="009403CD" w:rsidRDefault="009403CD" w:rsidP="0099173D">
      <w:pPr>
        <w:spacing w:after="0" w:line="480" w:lineRule="auto"/>
        <w:jc w:val="both"/>
        <w:rPr>
          <w:rFonts w:ascii="Times New Roman" w:hAnsi="Times New Roman" w:cs="Times New Roman"/>
          <w:b/>
          <w:bCs/>
          <w:sz w:val="24"/>
          <w:szCs w:val="24"/>
        </w:rPr>
      </w:pPr>
    </w:p>
    <w:p w14:paraId="11C9CDB7" w14:textId="77777777" w:rsidR="009403CD" w:rsidRDefault="009403CD" w:rsidP="0099173D">
      <w:pPr>
        <w:spacing w:after="0" w:line="480" w:lineRule="auto"/>
        <w:jc w:val="both"/>
        <w:rPr>
          <w:rFonts w:ascii="Times New Roman" w:hAnsi="Times New Roman" w:cs="Times New Roman"/>
          <w:b/>
          <w:bCs/>
          <w:sz w:val="24"/>
          <w:szCs w:val="24"/>
        </w:rPr>
      </w:pPr>
    </w:p>
    <w:p w14:paraId="05E5AEB0" w14:textId="77777777" w:rsidR="009403CD" w:rsidRDefault="009403CD" w:rsidP="0099173D">
      <w:pPr>
        <w:spacing w:after="0" w:line="480" w:lineRule="auto"/>
        <w:jc w:val="both"/>
        <w:rPr>
          <w:rFonts w:ascii="Times New Roman" w:hAnsi="Times New Roman" w:cs="Times New Roman"/>
          <w:b/>
          <w:bCs/>
          <w:sz w:val="24"/>
          <w:szCs w:val="24"/>
        </w:rPr>
      </w:pPr>
    </w:p>
    <w:p w14:paraId="576B5B2C" w14:textId="77777777" w:rsidR="009403CD" w:rsidRDefault="009403CD" w:rsidP="0099173D">
      <w:pPr>
        <w:spacing w:after="0" w:line="480" w:lineRule="auto"/>
        <w:jc w:val="both"/>
        <w:rPr>
          <w:rFonts w:ascii="Times New Roman" w:hAnsi="Times New Roman" w:cs="Times New Roman"/>
          <w:b/>
          <w:bCs/>
          <w:sz w:val="24"/>
          <w:szCs w:val="24"/>
        </w:rPr>
      </w:pPr>
    </w:p>
    <w:p w14:paraId="4C957A87" w14:textId="77777777" w:rsidR="009403CD" w:rsidRDefault="009403CD" w:rsidP="0099173D">
      <w:pPr>
        <w:spacing w:after="0" w:line="480" w:lineRule="auto"/>
        <w:jc w:val="both"/>
        <w:rPr>
          <w:rFonts w:ascii="Times New Roman" w:hAnsi="Times New Roman" w:cs="Times New Roman"/>
          <w:b/>
          <w:bCs/>
          <w:sz w:val="24"/>
          <w:szCs w:val="24"/>
        </w:rPr>
      </w:pPr>
    </w:p>
    <w:p w14:paraId="1D8A7B31" w14:textId="77777777" w:rsidR="009403CD" w:rsidRDefault="009403CD" w:rsidP="0099173D">
      <w:pPr>
        <w:spacing w:after="0" w:line="480" w:lineRule="auto"/>
        <w:jc w:val="both"/>
        <w:rPr>
          <w:rFonts w:ascii="Times New Roman" w:hAnsi="Times New Roman" w:cs="Times New Roman"/>
          <w:b/>
          <w:bCs/>
          <w:sz w:val="24"/>
          <w:szCs w:val="24"/>
        </w:rPr>
      </w:pPr>
    </w:p>
    <w:p w14:paraId="71321DC1" w14:textId="2AAC7611" w:rsidR="009403CD" w:rsidRDefault="009403CD" w:rsidP="00CB1411">
      <w:pPr>
        <w:spacing w:after="0" w:line="480" w:lineRule="auto"/>
        <w:jc w:val="center"/>
        <w:outlineLvl w:val="0"/>
        <w:rPr>
          <w:rFonts w:ascii="Times New Roman" w:hAnsi="Times New Roman" w:cs="Times New Roman"/>
          <w:b/>
          <w:bCs/>
          <w:sz w:val="24"/>
          <w:szCs w:val="24"/>
        </w:rPr>
      </w:pPr>
      <w:bookmarkStart w:id="2" w:name="_Toc214463034"/>
      <w:r>
        <w:rPr>
          <w:rFonts w:ascii="Times New Roman" w:hAnsi="Times New Roman" w:cs="Times New Roman"/>
          <w:b/>
          <w:bCs/>
          <w:sz w:val="24"/>
          <w:szCs w:val="24"/>
        </w:rPr>
        <w:lastRenderedPageBreak/>
        <w:t>CERTIFICATION</w:t>
      </w:r>
      <w:bookmarkEnd w:id="2"/>
    </w:p>
    <w:p w14:paraId="0C2A62E4" w14:textId="77777777" w:rsidR="00CB1411" w:rsidRPr="0009206E" w:rsidRDefault="00CB1411" w:rsidP="0009206E">
      <w:pPr>
        <w:spacing w:line="480" w:lineRule="auto"/>
        <w:ind w:left="5" w:right="61"/>
        <w:jc w:val="both"/>
        <w:rPr>
          <w:rFonts w:ascii="Times New Roman" w:hAnsi="Times New Roman" w:cs="Times New Roman"/>
          <w:sz w:val="24"/>
        </w:rPr>
      </w:pPr>
      <w:r w:rsidRPr="0009206E">
        <w:rPr>
          <w:rFonts w:ascii="Times New Roman" w:hAnsi="Times New Roman" w:cs="Times New Roman"/>
          <w:sz w:val="24"/>
        </w:rPr>
        <w:t>This project titled “Insecticidal Potential of Oleander (</w:t>
      </w:r>
      <w:proofErr w:type="spellStart"/>
      <w:r w:rsidRPr="0009206E">
        <w:rPr>
          <w:rFonts w:ascii="Times New Roman" w:hAnsi="Times New Roman" w:cs="Times New Roman"/>
          <w:i/>
          <w:iCs/>
          <w:sz w:val="24"/>
        </w:rPr>
        <w:t>Nerium</w:t>
      </w:r>
      <w:proofErr w:type="spellEnd"/>
      <w:r w:rsidRPr="0009206E">
        <w:rPr>
          <w:rFonts w:ascii="Times New Roman" w:hAnsi="Times New Roman" w:cs="Times New Roman"/>
          <w:i/>
          <w:iCs/>
          <w:sz w:val="24"/>
        </w:rPr>
        <w:t xml:space="preserve"> Oleander</w:t>
      </w:r>
      <w:r w:rsidRPr="0009206E">
        <w:rPr>
          <w:rFonts w:ascii="Times New Roman" w:hAnsi="Times New Roman" w:cs="Times New Roman"/>
          <w:sz w:val="24"/>
        </w:rPr>
        <w:t>) and Mint Leaves (</w:t>
      </w:r>
      <w:proofErr w:type="spellStart"/>
      <w:r w:rsidRPr="0009206E">
        <w:rPr>
          <w:rFonts w:ascii="Times New Roman" w:hAnsi="Times New Roman" w:cs="Times New Roman"/>
          <w:i/>
          <w:iCs/>
          <w:sz w:val="24"/>
        </w:rPr>
        <w:t>Lamiaceae</w:t>
      </w:r>
      <w:proofErr w:type="spellEnd"/>
      <w:r w:rsidRPr="0009206E">
        <w:rPr>
          <w:rFonts w:ascii="Times New Roman" w:hAnsi="Times New Roman" w:cs="Times New Roman"/>
          <w:i/>
          <w:iCs/>
          <w:sz w:val="24"/>
        </w:rPr>
        <w:t xml:space="preserve"> Family</w:t>
      </w:r>
      <w:r w:rsidRPr="0009206E">
        <w:rPr>
          <w:rFonts w:ascii="Times New Roman" w:hAnsi="Times New Roman" w:cs="Times New Roman"/>
          <w:sz w:val="24"/>
        </w:rPr>
        <w:t>) Powder Against the American Cockroach (</w:t>
      </w:r>
      <w:proofErr w:type="spellStart"/>
      <w:r w:rsidRPr="0009206E">
        <w:rPr>
          <w:rFonts w:ascii="Times New Roman" w:hAnsi="Times New Roman" w:cs="Times New Roman"/>
          <w:i/>
          <w:iCs/>
          <w:sz w:val="24"/>
        </w:rPr>
        <w:t>Periplaneta</w:t>
      </w:r>
      <w:proofErr w:type="spellEnd"/>
      <w:r w:rsidRPr="0009206E">
        <w:rPr>
          <w:rFonts w:ascii="Times New Roman" w:hAnsi="Times New Roman" w:cs="Times New Roman"/>
          <w:i/>
          <w:iCs/>
          <w:sz w:val="24"/>
        </w:rPr>
        <w:t xml:space="preserve"> Americana</w:t>
      </w:r>
      <w:r w:rsidRPr="0009206E">
        <w:rPr>
          <w:rFonts w:ascii="Times New Roman" w:hAnsi="Times New Roman" w:cs="Times New Roman"/>
          <w:sz w:val="24"/>
        </w:rPr>
        <w:t xml:space="preserve">)” by USAMA ILIYASU with Reg. no: 2010302017 meets the regulation governing the award of Bachelor of Science (B. Sc.) Degree in BIOLOGY of the </w:t>
      </w:r>
      <w:proofErr w:type="spellStart"/>
      <w:r w:rsidRPr="0009206E">
        <w:rPr>
          <w:rFonts w:ascii="Times New Roman" w:hAnsi="Times New Roman" w:cs="Times New Roman"/>
          <w:sz w:val="24"/>
        </w:rPr>
        <w:t>Usmanu</w:t>
      </w:r>
      <w:proofErr w:type="spellEnd"/>
      <w:r w:rsidRPr="0009206E">
        <w:rPr>
          <w:rFonts w:ascii="Times New Roman" w:hAnsi="Times New Roman" w:cs="Times New Roman"/>
          <w:sz w:val="24"/>
        </w:rPr>
        <w:t xml:space="preserve"> </w:t>
      </w:r>
      <w:proofErr w:type="spellStart"/>
      <w:r w:rsidRPr="0009206E">
        <w:rPr>
          <w:rFonts w:ascii="Times New Roman" w:hAnsi="Times New Roman" w:cs="Times New Roman"/>
          <w:sz w:val="24"/>
        </w:rPr>
        <w:t>Danfodiyo</w:t>
      </w:r>
      <w:proofErr w:type="spellEnd"/>
      <w:r w:rsidRPr="0009206E">
        <w:rPr>
          <w:rFonts w:ascii="Times New Roman" w:hAnsi="Times New Roman" w:cs="Times New Roman"/>
          <w:sz w:val="24"/>
        </w:rPr>
        <w:t xml:space="preserve"> University </w:t>
      </w:r>
      <w:proofErr w:type="spellStart"/>
      <w:r w:rsidRPr="0009206E">
        <w:rPr>
          <w:rFonts w:ascii="Times New Roman" w:hAnsi="Times New Roman" w:cs="Times New Roman"/>
          <w:sz w:val="24"/>
        </w:rPr>
        <w:t>Sokoto</w:t>
      </w:r>
      <w:proofErr w:type="spellEnd"/>
      <w:r w:rsidRPr="0009206E">
        <w:rPr>
          <w:rFonts w:ascii="Times New Roman" w:hAnsi="Times New Roman" w:cs="Times New Roman"/>
          <w:sz w:val="24"/>
        </w:rPr>
        <w:t xml:space="preserve">, and it is approved for its contribution to scientific knowledge and literary presentation. </w:t>
      </w:r>
    </w:p>
    <w:p w14:paraId="5120777B" w14:textId="77777777" w:rsidR="00CB1411" w:rsidRDefault="00CB1411" w:rsidP="00CB1411">
      <w:pPr>
        <w:spacing w:after="453" w:line="240" w:lineRule="auto"/>
        <w:rPr>
          <w:rFonts w:ascii="Times New Roman" w:hAnsi="Times New Roman" w:cs="Times New Roman"/>
          <w:sz w:val="24"/>
        </w:rPr>
      </w:pPr>
      <w:r w:rsidRPr="00CB1411">
        <w:rPr>
          <w:rFonts w:ascii="Times New Roman" w:hAnsi="Times New Roman" w:cs="Times New Roman"/>
          <w:sz w:val="24"/>
        </w:rPr>
        <w:t xml:space="preserve"> </w:t>
      </w:r>
    </w:p>
    <w:p w14:paraId="76F724EA" w14:textId="77777777" w:rsidR="0009206E" w:rsidRDefault="0009206E" w:rsidP="00CB1411">
      <w:pPr>
        <w:spacing w:after="453" w:line="240" w:lineRule="auto"/>
        <w:rPr>
          <w:rFonts w:ascii="Times New Roman" w:hAnsi="Times New Roman" w:cs="Times New Roman"/>
          <w:sz w:val="24"/>
        </w:rPr>
      </w:pPr>
    </w:p>
    <w:p w14:paraId="0250231E" w14:textId="443FE0DF" w:rsidR="0009206E" w:rsidRDefault="0009206E" w:rsidP="0009206E">
      <w:pPr>
        <w:spacing w:after="0" w:line="240" w:lineRule="auto"/>
        <w:rPr>
          <w:rFonts w:ascii="Times New Roman" w:hAnsi="Times New Roman" w:cs="Times New Roman"/>
          <w:sz w:val="24"/>
        </w:rPr>
      </w:pPr>
      <w:r>
        <w:rPr>
          <w:rFonts w:ascii="Times New Roman" w:hAnsi="Times New Roman" w:cs="Times New Roman"/>
          <w:sz w:val="24"/>
        </w:rPr>
        <w:t>_______________________                                                                  __________________</w:t>
      </w:r>
    </w:p>
    <w:p w14:paraId="3C512108" w14:textId="5635351E" w:rsidR="0009206E" w:rsidRPr="0009206E" w:rsidRDefault="0009206E" w:rsidP="0009206E">
      <w:pPr>
        <w:spacing w:after="0" w:line="240" w:lineRule="auto"/>
        <w:ind w:right="-13"/>
        <w:rPr>
          <w:bCs/>
          <w:sz w:val="24"/>
        </w:rPr>
      </w:pPr>
      <w:r w:rsidRPr="0009206E">
        <w:rPr>
          <w:rFonts w:ascii="Times New Roman" w:hAnsi="Times New Roman" w:cs="Times New Roman"/>
          <w:bCs/>
          <w:sz w:val="24"/>
        </w:rPr>
        <w:t>External Examiner</w:t>
      </w:r>
      <w:r w:rsidRPr="0009206E">
        <w:rPr>
          <w:bCs/>
          <w:sz w:val="24"/>
        </w:rPr>
        <w:t xml:space="preserve">                                                                                               Date </w:t>
      </w:r>
    </w:p>
    <w:p w14:paraId="63B1865A" w14:textId="77777777" w:rsidR="0009206E" w:rsidRPr="0009206E" w:rsidRDefault="0009206E" w:rsidP="0009206E">
      <w:pPr>
        <w:spacing w:after="0" w:line="240" w:lineRule="auto"/>
        <w:ind w:right="-13"/>
        <w:rPr>
          <w:bCs/>
          <w:sz w:val="24"/>
        </w:rPr>
      </w:pPr>
    </w:p>
    <w:p w14:paraId="2C7C189E" w14:textId="77777777" w:rsidR="0009206E" w:rsidRPr="0009206E" w:rsidRDefault="0009206E" w:rsidP="0009206E">
      <w:pPr>
        <w:spacing w:after="0" w:line="240" w:lineRule="auto"/>
        <w:ind w:right="-13"/>
        <w:rPr>
          <w:bCs/>
          <w:sz w:val="24"/>
        </w:rPr>
      </w:pPr>
    </w:p>
    <w:p w14:paraId="2FC92AC9" w14:textId="77777777" w:rsidR="0009206E" w:rsidRPr="0009206E" w:rsidRDefault="0009206E" w:rsidP="0009206E">
      <w:pPr>
        <w:spacing w:after="0" w:line="240" w:lineRule="auto"/>
        <w:ind w:right="-13"/>
        <w:rPr>
          <w:bCs/>
          <w:sz w:val="24"/>
        </w:rPr>
      </w:pPr>
    </w:p>
    <w:p w14:paraId="537B1C23" w14:textId="77777777" w:rsidR="0009206E" w:rsidRPr="0009206E" w:rsidRDefault="0009206E" w:rsidP="0009206E">
      <w:pPr>
        <w:spacing w:after="0" w:line="240" w:lineRule="auto"/>
        <w:ind w:right="-13"/>
        <w:rPr>
          <w:bCs/>
          <w:sz w:val="24"/>
        </w:rPr>
      </w:pPr>
    </w:p>
    <w:p w14:paraId="1F01FF59" w14:textId="31A200B5" w:rsidR="0009206E" w:rsidRPr="0009206E" w:rsidRDefault="0009206E" w:rsidP="0009206E">
      <w:pPr>
        <w:spacing w:after="0" w:line="240" w:lineRule="auto"/>
        <w:ind w:right="-13"/>
        <w:rPr>
          <w:rFonts w:ascii="Times New Roman" w:hAnsi="Times New Roman" w:cs="Times New Roman"/>
          <w:bCs/>
          <w:sz w:val="24"/>
          <w:szCs w:val="24"/>
        </w:rPr>
      </w:pPr>
      <w:r w:rsidRPr="0009206E">
        <w:rPr>
          <w:bCs/>
          <w:sz w:val="24"/>
        </w:rPr>
        <w:t xml:space="preserve">                                                </w:t>
      </w:r>
    </w:p>
    <w:p w14:paraId="60D6798D" w14:textId="77777777" w:rsidR="0009206E" w:rsidRPr="0009206E" w:rsidRDefault="0009206E" w:rsidP="0009206E">
      <w:pPr>
        <w:spacing w:after="0" w:line="240" w:lineRule="auto"/>
        <w:rPr>
          <w:rFonts w:ascii="Times New Roman" w:hAnsi="Times New Roman" w:cs="Times New Roman"/>
          <w:sz w:val="24"/>
        </w:rPr>
      </w:pPr>
    </w:p>
    <w:p w14:paraId="2AADCD1A" w14:textId="213516B7" w:rsidR="0009206E" w:rsidRPr="0009206E" w:rsidRDefault="0009206E" w:rsidP="0009206E">
      <w:pPr>
        <w:spacing w:after="0" w:line="240" w:lineRule="auto"/>
        <w:rPr>
          <w:rFonts w:ascii="Times New Roman" w:hAnsi="Times New Roman" w:cs="Times New Roman"/>
          <w:sz w:val="24"/>
        </w:rPr>
      </w:pPr>
      <w:r w:rsidRPr="0009206E">
        <w:rPr>
          <w:rFonts w:ascii="Times New Roman" w:hAnsi="Times New Roman" w:cs="Times New Roman"/>
          <w:sz w:val="24"/>
        </w:rPr>
        <w:t>_______________________                                                              ____________________</w:t>
      </w:r>
    </w:p>
    <w:p w14:paraId="66B7675C" w14:textId="232F87BE" w:rsidR="0009206E" w:rsidRPr="0009206E" w:rsidRDefault="0009206E" w:rsidP="0009206E">
      <w:pPr>
        <w:spacing w:after="0" w:line="240" w:lineRule="auto"/>
        <w:ind w:left="-5"/>
        <w:rPr>
          <w:rFonts w:ascii="Times New Roman" w:hAnsi="Times New Roman" w:cs="Times New Roman"/>
          <w:sz w:val="24"/>
        </w:rPr>
      </w:pPr>
      <w:proofErr w:type="spellStart"/>
      <w:r w:rsidRPr="0009206E">
        <w:rPr>
          <w:rFonts w:ascii="Times New Roman" w:hAnsi="Times New Roman" w:cs="Times New Roman"/>
          <w:sz w:val="24"/>
        </w:rPr>
        <w:t>Prof.</w:t>
      </w:r>
      <w:proofErr w:type="spellEnd"/>
      <w:r w:rsidRPr="0009206E">
        <w:rPr>
          <w:rFonts w:ascii="Times New Roman" w:hAnsi="Times New Roman" w:cs="Times New Roman"/>
          <w:sz w:val="24"/>
        </w:rPr>
        <w:t xml:space="preserve"> M. A </w:t>
      </w:r>
      <w:proofErr w:type="spellStart"/>
      <w:r w:rsidRPr="0009206E">
        <w:rPr>
          <w:rFonts w:ascii="Times New Roman" w:hAnsi="Times New Roman" w:cs="Times New Roman"/>
          <w:sz w:val="24"/>
        </w:rPr>
        <w:t>Yahaya</w:t>
      </w:r>
      <w:proofErr w:type="spellEnd"/>
      <w:r w:rsidRPr="0009206E">
        <w:rPr>
          <w:rFonts w:ascii="Times New Roman" w:hAnsi="Times New Roman" w:cs="Times New Roman"/>
          <w:sz w:val="24"/>
        </w:rPr>
        <w:t xml:space="preserve">                                                                                         Date</w:t>
      </w:r>
    </w:p>
    <w:p w14:paraId="5B1A4856" w14:textId="08E8F506" w:rsidR="0009206E" w:rsidRPr="0009206E" w:rsidRDefault="0009206E" w:rsidP="0009206E">
      <w:pPr>
        <w:spacing w:after="0" w:line="240" w:lineRule="auto"/>
        <w:ind w:left="-5"/>
        <w:rPr>
          <w:rFonts w:ascii="Times New Roman" w:hAnsi="Times New Roman" w:cs="Times New Roman"/>
          <w:sz w:val="24"/>
        </w:rPr>
      </w:pPr>
      <w:r w:rsidRPr="0009206E">
        <w:rPr>
          <w:rFonts w:ascii="Times New Roman" w:hAnsi="Times New Roman" w:cs="Times New Roman"/>
          <w:sz w:val="24"/>
        </w:rPr>
        <w:t xml:space="preserve">Project Supervisor </w:t>
      </w:r>
    </w:p>
    <w:p w14:paraId="6E952D87" w14:textId="77777777" w:rsidR="0009206E" w:rsidRPr="0009206E" w:rsidRDefault="0009206E" w:rsidP="0009206E">
      <w:pPr>
        <w:spacing w:after="0" w:line="240" w:lineRule="auto"/>
        <w:ind w:left="-5"/>
        <w:rPr>
          <w:rFonts w:ascii="Times New Roman" w:hAnsi="Times New Roman" w:cs="Times New Roman"/>
          <w:sz w:val="24"/>
        </w:rPr>
      </w:pPr>
    </w:p>
    <w:p w14:paraId="6C008ABA" w14:textId="77777777" w:rsidR="0009206E" w:rsidRPr="0009206E" w:rsidRDefault="0009206E" w:rsidP="0009206E">
      <w:pPr>
        <w:spacing w:after="0" w:line="240" w:lineRule="auto"/>
        <w:ind w:left="-5"/>
        <w:rPr>
          <w:rFonts w:ascii="Times New Roman" w:hAnsi="Times New Roman" w:cs="Times New Roman"/>
          <w:sz w:val="24"/>
        </w:rPr>
      </w:pPr>
    </w:p>
    <w:p w14:paraId="6BD6F6FB" w14:textId="77777777" w:rsidR="0009206E" w:rsidRPr="0009206E" w:rsidRDefault="0009206E" w:rsidP="0009206E">
      <w:pPr>
        <w:spacing w:after="0" w:line="240" w:lineRule="auto"/>
        <w:ind w:left="-5"/>
        <w:rPr>
          <w:rFonts w:ascii="Times New Roman" w:hAnsi="Times New Roman" w:cs="Times New Roman"/>
          <w:sz w:val="24"/>
        </w:rPr>
      </w:pPr>
    </w:p>
    <w:p w14:paraId="30CDED4D" w14:textId="77777777" w:rsidR="0009206E" w:rsidRPr="0009206E" w:rsidRDefault="0009206E" w:rsidP="0009206E">
      <w:pPr>
        <w:spacing w:after="0" w:line="240" w:lineRule="auto"/>
        <w:ind w:left="-5"/>
        <w:rPr>
          <w:rFonts w:ascii="Times New Roman" w:hAnsi="Times New Roman" w:cs="Times New Roman"/>
          <w:sz w:val="24"/>
        </w:rPr>
      </w:pPr>
    </w:p>
    <w:p w14:paraId="65947B6E" w14:textId="33DF086B" w:rsidR="00CB1411" w:rsidRPr="0009206E" w:rsidRDefault="00CB1411" w:rsidP="0009206E">
      <w:pPr>
        <w:spacing w:after="0" w:line="240" w:lineRule="auto"/>
        <w:rPr>
          <w:rFonts w:ascii="Times New Roman" w:hAnsi="Times New Roman" w:cs="Times New Roman"/>
          <w:sz w:val="24"/>
        </w:rPr>
      </w:pPr>
    </w:p>
    <w:p w14:paraId="0C500B52" w14:textId="7A5481DE" w:rsidR="00CB1411" w:rsidRPr="0009206E" w:rsidRDefault="0009206E" w:rsidP="0009206E">
      <w:pPr>
        <w:spacing w:after="0" w:line="240" w:lineRule="auto"/>
        <w:rPr>
          <w:rFonts w:ascii="Times New Roman" w:hAnsi="Times New Roman" w:cs="Times New Roman"/>
          <w:sz w:val="24"/>
        </w:rPr>
      </w:pPr>
      <w:r w:rsidRPr="0009206E">
        <w:rPr>
          <w:rFonts w:ascii="Times New Roman" w:hAnsi="Times New Roman" w:cs="Times New Roman"/>
          <w:sz w:val="24"/>
        </w:rPr>
        <w:t xml:space="preserve"> </w:t>
      </w:r>
    </w:p>
    <w:p w14:paraId="75CF12E4" w14:textId="477C9978" w:rsidR="00CB1411" w:rsidRPr="0009206E" w:rsidRDefault="0009206E" w:rsidP="0009206E">
      <w:pPr>
        <w:spacing w:after="0" w:line="240" w:lineRule="auto"/>
        <w:rPr>
          <w:rFonts w:ascii="Times New Roman" w:hAnsi="Times New Roman" w:cs="Times New Roman"/>
          <w:sz w:val="24"/>
        </w:rPr>
      </w:pPr>
      <w:r w:rsidRPr="0009206E">
        <w:rPr>
          <w:rFonts w:ascii="Times New Roman" w:hAnsi="Times New Roman" w:cs="Times New Roman"/>
          <w:sz w:val="24"/>
        </w:rPr>
        <w:t xml:space="preserve">________________________                                                           _____________________  </w:t>
      </w:r>
    </w:p>
    <w:p w14:paraId="2C5F10CB" w14:textId="2B627961" w:rsidR="0009206E" w:rsidRPr="0009206E" w:rsidRDefault="0009206E" w:rsidP="0009206E">
      <w:pPr>
        <w:spacing w:after="0" w:line="240" w:lineRule="auto"/>
        <w:rPr>
          <w:rFonts w:ascii="Times New Roman" w:hAnsi="Times New Roman" w:cs="Times New Roman"/>
          <w:sz w:val="24"/>
        </w:rPr>
      </w:pPr>
      <w:proofErr w:type="spellStart"/>
      <w:r w:rsidRPr="0009206E">
        <w:rPr>
          <w:rFonts w:ascii="Times New Roman" w:hAnsi="Times New Roman" w:cs="Times New Roman"/>
          <w:sz w:val="24"/>
        </w:rPr>
        <w:t>Prof.</w:t>
      </w:r>
      <w:proofErr w:type="spellEnd"/>
      <w:r w:rsidRPr="0009206E">
        <w:rPr>
          <w:rFonts w:ascii="Times New Roman" w:hAnsi="Times New Roman" w:cs="Times New Roman"/>
          <w:sz w:val="24"/>
        </w:rPr>
        <w:t xml:space="preserve"> M. M </w:t>
      </w:r>
      <w:proofErr w:type="spellStart"/>
      <w:r w:rsidRPr="0009206E">
        <w:rPr>
          <w:rFonts w:ascii="Times New Roman" w:hAnsi="Times New Roman" w:cs="Times New Roman"/>
          <w:sz w:val="24"/>
        </w:rPr>
        <w:t>Yahaya</w:t>
      </w:r>
      <w:proofErr w:type="spellEnd"/>
      <w:r w:rsidRPr="0009206E">
        <w:rPr>
          <w:rFonts w:ascii="Times New Roman" w:hAnsi="Times New Roman" w:cs="Times New Roman"/>
          <w:sz w:val="24"/>
        </w:rPr>
        <w:t xml:space="preserve">                                                                                       Date</w:t>
      </w:r>
      <w:r w:rsidRPr="0009206E">
        <w:rPr>
          <w:rFonts w:ascii="Times New Roman" w:hAnsi="Times New Roman" w:cs="Times New Roman"/>
          <w:sz w:val="24"/>
        </w:rPr>
        <w:tab/>
        <w:t xml:space="preserve">                                </w:t>
      </w:r>
    </w:p>
    <w:p w14:paraId="2414A752" w14:textId="0FD94340" w:rsidR="00CB1411" w:rsidRPr="0009206E" w:rsidRDefault="0009206E" w:rsidP="0009206E">
      <w:pPr>
        <w:spacing w:after="0" w:line="240" w:lineRule="auto"/>
        <w:ind w:left="-5"/>
        <w:rPr>
          <w:rFonts w:ascii="Times New Roman" w:hAnsi="Times New Roman" w:cs="Times New Roman"/>
          <w:sz w:val="24"/>
        </w:rPr>
      </w:pPr>
      <w:r w:rsidRPr="0009206E">
        <w:rPr>
          <w:rFonts w:ascii="Times New Roman" w:hAnsi="Times New Roman" w:cs="Times New Roman"/>
          <w:sz w:val="24"/>
        </w:rPr>
        <w:t xml:space="preserve">Head of Department                                   </w:t>
      </w:r>
      <w:r w:rsidRPr="0009206E">
        <w:rPr>
          <w:rFonts w:ascii="Times New Roman" w:hAnsi="Times New Roman" w:cs="Times New Roman"/>
          <w:sz w:val="24"/>
        </w:rPr>
        <w:tab/>
        <w:t xml:space="preserve">                          </w:t>
      </w:r>
    </w:p>
    <w:p w14:paraId="4763BD3F" w14:textId="0F8D60F2" w:rsidR="00CB1411" w:rsidRPr="00CB1411" w:rsidRDefault="0009206E" w:rsidP="0009206E">
      <w:pPr>
        <w:spacing w:after="0" w:line="240" w:lineRule="auto"/>
        <w:rPr>
          <w:rFonts w:ascii="Times New Roman" w:hAnsi="Times New Roman" w:cs="Times New Roman"/>
          <w:sz w:val="24"/>
        </w:rPr>
      </w:pPr>
      <w:r w:rsidRPr="00CB1411">
        <w:rPr>
          <w:rFonts w:ascii="Times New Roman" w:hAnsi="Times New Roman" w:cs="Times New Roman"/>
          <w:sz w:val="24"/>
        </w:rPr>
        <w:t xml:space="preserve"> </w:t>
      </w:r>
      <w:r w:rsidRPr="00CB1411">
        <w:rPr>
          <w:rFonts w:ascii="Times New Roman" w:hAnsi="Times New Roman" w:cs="Times New Roman"/>
          <w:sz w:val="24"/>
        </w:rPr>
        <w:tab/>
        <w:t xml:space="preserve"> </w:t>
      </w:r>
      <w:r w:rsidRPr="00CB1411">
        <w:rPr>
          <w:rFonts w:ascii="Times New Roman" w:hAnsi="Times New Roman" w:cs="Times New Roman"/>
          <w:sz w:val="24"/>
        </w:rPr>
        <w:tab/>
        <w:t xml:space="preserve"> </w:t>
      </w:r>
    </w:p>
    <w:p w14:paraId="4D68788E" w14:textId="3BE5C809" w:rsidR="009403CD" w:rsidRDefault="009403CD" w:rsidP="00CB1411">
      <w:pPr>
        <w:spacing w:after="0" w:line="480" w:lineRule="auto"/>
        <w:jc w:val="center"/>
        <w:outlineLvl w:val="0"/>
        <w:rPr>
          <w:rFonts w:ascii="Times New Roman" w:hAnsi="Times New Roman" w:cs="Times New Roman"/>
          <w:b/>
          <w:bCs/>
          <w:sz w:val="24"/>
          <w:szCs w:val="24"/>
        </w:rPr>
      </w:pPr>
      <w:bookmarkStart w:id="3" w:name="_Toc214463035"/>
      <w:r>
        <w:rPr>
          <w:rFonts w:ascii="Times New Roman" w:hAnsi="Times New Roman" w:cs="Times New Roman"/>
          <w:b/>
          <w:bCs/>
          <w:sz w:val="24"/>
          <w:szCs w:val="24"/>
        </w:rPr>
        <w:lastRenderedPageBreak/>
        <w:t>AKNOWLEDGEMENTS</w:t>
      </w:r>
      <w:bookmarkEnd w:id="3"/>
    </w:p>
    <w:p w14:paraId="04350D0D" w14:textId="15FE7EE9"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All praise is indeed due to Allah (SWT), blessings and salutation upon prophet Muhammad (SAW), his household, companions and those who followed their footsteps till the </w:t>
      </w:r>
      <w:proofErr w:type="gramStart"/>
      <w:r w:rsidRPr="00CB1411">
        <w:rPr>
          <w:rFonts w:ascii="Times New Roman" w:hAnsi="Times New Roman" w:cs="Times New Roman"/>
          <w:sz w:val="24"/>
        </w:rPr>
        <w:t>day of judgment</w:t>
      </w:r>
      <w:proofErr w:type="gramEnd"/>
      <w:r w:rsidR="0009206E">
        <w:rPr>
          <w:rFonts w:ascii="Times New Roman" w:hAnsi="Times New Roman" w:cs="Times New Roman"/>
          <w:sz w:val="24"/>
        </w:rPr>
        <w:t>.</w:t>
      </w:r>
    </w:p>
    <w:p w14:paraId="024265CC"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I would like to express my heartfelt gratitude to the following individuals and organization who have played a significant role in my educational journey:</w:t>
      </w:r>
    </w:p>
    <w:p w14:paraId="4847EDD1"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To my supervisor,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M. A </w:t>
      </w:r>
      <w:proofErr w:type="spellStart"/>
      <w:r w:rsidRPr="00CB1411">
        <w:rPr>
          <w:rFonts w:ascii="Times New Roman" w:hAnsi="Times New Roman" w:cs="Times New Roman"/>
          <w:sz w:val="24"/>
        </w:rPr>
        <w:t>Yahaya</w:t>
      </w:r>
      <w:proofErr w:type="spellEnd"/>
      <w:r w:rsidRPr="00CB1411">
        <w:rPr>
          <w:rFonts w:ascii="Times New Roman" w:hAnsi="Times New Roman" w:cs="Times New Roman"/>
          <w:sz w:val="24"/>
        </w:rPr>
        <w:t xml:space="preserve"> for his mentorship, patience, kind, understanding and tireless effort in guiding me at various stages of my work, your help, suggestion and priceless services made this research successful. May you witness more in your life and continue to prosper in the field of knowledge, Amin!</w:t>
      </w:r>
    </w:p>
    <w:p w14:paraId="0A7B594D"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To my parents, Mal. </w:t>
      </w:r>
      <w:proofErr w:type="spellStart"/>
      <w:r w:rsidRPr="00CB1411">
        <w:rPr>
          <w:rFonts w:ascii="Times New Roman" w:hAnsi="Times New Roman" w:cs="Times New Roman"/>
          <w:sz w:val="24"/>
        </w:rPr>
        <w:t>Iliyasu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Yahaya</w:t>
      </w:r>
      <w:proofErr w:type="spellEnd"/>
      <w:r w:rsidRPr="00CB1411">
        <w:rPr>
          <w:rFonts w:ascii="Times New Roman" w:hAnsi="Times New Roman" w:cs="Times New Roman"/>
          <w:sz w:val="24"/>
        </w:rPr>
        <w:t xml:space="preserve"> and Haj. </w:t>
      </w:r>
      <w:proofErr w:type="spellStart"/>
      <w:r w:rsidRPr="00CB1411">
        <w:rPr>
          <w:rFonts w:ascii="Times New Roman" w:hAnsi="Times New Roman" w:cs="Times New Roman"/>
          <w:sz w:val="24"/>
        </w:rPr>
        <w:t>Hauwa’u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Abubakar</w:t>
      </w:r>
      <w:proofErr w:type="spellEnd"/>
      <w:r w:rsidRPr="00CB1411">
        <w:rPr>
          <w:rFonts w:ascii="Times New Roman" w:hAnsi="Times New Roman" w:cs="Times New Roman"/>
          <w:sz w:val="24"/>
        </w:rPr>
        <w:t xml:space="preserve"> for their unwavering support, guidance and encouragement throughout my Islamic and Western education. Your sacrifice and prayers have been the driving force behind my success, Amin! </w:t>
      </w:r>
    </w:p>
    <w:p w14:paraId="391D9872"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To my head of department,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M.M </w:t>
      </w:r>
      <w:proofErr w:type="spellStart"/>
      <w:r w:rsidRPr="00CB1411">
        <w:rPr>
          <w:rFonts w:ascii="Times New Roman" w:hAnsi="Times New Roman" w:cs="Times New Roman"/>
          <w:sz w:val="24"/>
        </w:rPr>
        <w:t>Yahaya</w:t>
      </w:r>
      <w:proofErr w:type="spellEnd"/>
      <w:r w:rsidRPr="00CB1411">
        <w:rPr>
          <w:rFonts w:ascii="Times New Roman" w:hAnsi="Times New Roman" w:cs="Times New Roman"/>
          <w:sz w:val="24"/>
        </w:rPr>
        <w:t xml:space="preserve">, and my lecturers,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M.A </w:t>
      </w:r>
      <w:proofErr w:type="spellStart"/>
      <w:r w:rsidRPr="00CB1411">
        <w:rPr>
          <w:rFonts w:ascii="Times New Roman" w:hAnsi="Times New Roman" w:cs="Times New Roman"/>
          <w:sz w:val="24"/>
        </w:rPr>
        <w:t>Yahaya</w:t>
      </w:r>
      <w:proofErr w:type="spellEnd"/>
      <w:r w:rsidRPr="00CB1411">
        <w:rPr>
          <w:rFonts w:ascii="Times New Roman" w:hAnsi="Times New Roman" w:cs="Times New Roman"/>
          <w:sz w:val="24"/>
        </w:rPr>
        <w:t xml:space="preserve">, Prof </w:t>
      </w:r>
      <w:proofErr w:type="spellStart"/>
      <w:r w:rsidRPr="00CB1411">
        <w:rPr>
          <w:rFonts w:ascii="Times New Roman" w:hAnsi="Times New Roman" w:cs="Times New Roman"/>
          <w:sz w:val="24"/>
        </w:rPr>
        <w:t>Anka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Tukur</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Aminu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Sanda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Hafsatu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I.M </w:t>
      </w:r>
      <w:proofErr w:type="spellStart"/>
      <w:r w:rsidRPr="00CB1411">
        <w:rPr>
          <w:rFonts w:ascii="Times New Roman" w:hAnsi="Times New Roman" w:cs="Times New Roman"/>
          <w:sz w:val="24"/>
        </w:rPr>
        <w:t>Magami</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Kiran Singh,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A.A </w:t>
      </w:r>
      <w:proofErr w:type="spellStart"/>
      <w:r w:rsidRPr="00CB1411">
        <w:rPr>
          <w:rFonts w:ascii="Times New Roman" w:hAnsi="Times New Roman" w:cs="Times New Roman"/>
          <w:sz w:val="24"/>
        </w:rPr>
        <w:t>Alero</w:t>
      </w:r>
      <w:proofErr w:type="spellEnd"/>
      <w:r w:rsidRPr="00CB1411">
        <w:rPr>
          <w:rFonts w:ascii="Times New Roman" w:hAnsi="Times New Roman" w:cs="Times New Roman"/>
          <w:sz w:val="24"/>
        </w:rPr>
        <w:t xml:space="preserve">, Prof A.Y </w:t>
      </w:r>
      <w:proofErr w:type="spellStart"/>
      <w:r w:rsidRPr="00CB1411">
        <w:rPr>
          <w:rFonts w:ascii="Times New Roman" w:hAnsi="Times New Roman" w:cs="Times New Roman"/>
          <w:sz w:val="24"/>
        </w:rPr>
        <w:t>Bala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Prof.</w:t>
      </w:r>
      <w:proofErr w:type="spellEnd"/>
      <w:r w:rsidRPr="00CB1411">
        <w:rPr>
          <w:rFonts w:ascii="Times New Roman" w:hAnsi="Times New Roman" w:cs="Times New Roman"/>
          <w:sz w:val="24"/>
        </w:rPr>
        <w:t xml:space="preserve"> H.M </w:t>
      </w:r>
      <w:proofErr w:type="spellStart"/>
      <w:r w:rsidRPr="00CB1411">
        <w:rPr>
          <w:rFonts w:ascii="Times New Roman" w:hAnsi="Times New Roman" w:cs="Times New Roman"/>
          <w:sz w:val="24"/>
        </w:rPr>
        <w:t>Bandiya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M.M </w:t>
      </w:r>
      <w:proofErr w:type="spellStart"/>
      <w:r w:rsidRPr="00CB1411">
        <w:rPr>
          <w:rFonts w:ascii="Times New Roman" w:hAnsi="Times New Roman" w:cs="Times New Roman"/>
          <w:sz w:val="24"/>
        </w:rPr>
        <w:t>Mainasara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A.M Gummi,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I.Y </w:t>
      </w:r>
      <w:proofErr w:type="spellStart"/>
      <w:r w:rsidRPr="00CB1411">
        <w:rPr>
          <w:rFonts w:ascii="Times New Roman" w:hAnsi="Times New Roman" w:cs="Times New Roman"/>
          <w:sz w:val="24"/>
        </w:rPr>
        <w:t>Tafinta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I.U </w:t>
      </w:r>
      <w:proofErr w:type="spellStart"/>
      <w:r w:rsidRPr="00CB1411">
        <w:rPr>
          <w:rFonts w:ascii="Times New Roman" w:hAnsi="Times New Roman" w:cs="Times New Roman"/>
          <w:sz w:val="24"/>
        </w:rPr>
        <w:t>Karaye</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J.M Ahmad,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Z.M Bello, </w:t>
      </w:r>
      <w:proofErr w:type="spellStart"/>
      <w:r w:rsidRPr="00CB1411">
        <w:rPr>
          <w:rFonts w:ascii="Times New Roman" w:hAnsi="Times New Roman" w:cs="Times New Roman"/>
          <w:sz w:val="24"/>
        </w:rPr>
        <w:t>Dr.</w:t>
      </w:r>
      <w:proofErr w:type="spellEnd"/>
      <w:r w:rsidRPr="00CB1411">
        <w:rPr>
          <w:rFonts w:ascii="Times New Roman" w:hAnsi="Times New Roman" w:cs="Times New Roman"/>
          <w:sz w:val="24"/>
        </w:rPr>
        <w:t xml:space="preserve"> Amina </w:t>
      </w:r>
      <w:proofErr w:type="spellStart"/>
      <w:r w:rsidRPr="00CB1411">
        <w:rPr>
          <w:rFonts w:ascii="Times New Roman" w:hAnsi="Times New Roman" w:cs="Times New Roman"/>
          <w:sz w:val="24"/>
        </w:rPr>
        <w:t>Rabe</w:t>
      </w:r>
      <w:proofErr w:type="spellEnd"/>
      <w:r w:rsidRPr="00CB1411">
        <w:rPr>
          <w:rFonts w:ascii="Times New Roman" w:hAnsi="Times New Roman" w:cs="Times New Roman"/>
          <w:sz w:val="24"/>
        </w:rPr>
        <w:t xml:space="preserve">, Mal. S.M </w:t>
      </w:r>
      <w:proofErr w:type="spellStart"/>
      <w:r w:rsidRPr="00CB1411">
        <w:rPr>
          <w:rFonts w:ascii="Times New Roman" w:hAnsi="Times New Roman" w:cs="Times New Roman"/>
          <w:sz w:val="24"/>
        </w:rPr>
        <w:t>Yelwa</w:t>
      </w:r>
      <w:proofErr w:type="spellEnd"/>
      <w:r w:rsidRPr="00CB1411">
        <w:rPr>
          <w:rFonts w:ascii="Times New Roman" w:hAnsi="Times New Roman" w:cs="Times New Roman"/>
          <w:sz w:val="24"/>
        </w:rPr>
        <w:t xml:space="preserve">, Mal. S. </w:t>
      </w:r>
      <w:proofErr w:type="spellStart"/>
      <w:r w:rsidRPr="00CB1411">
        <w:rPr>
          <w:rFonts w:ascii="Times New Roman" w:hAnsi="Times New Roman" w:cs="Times New Roman"/>
          <w:sz w:val="24"/>
        </w:rPr>
        <w:t>Maishanu</w:t>
      </w:r>
      <w:proofErr w:type="spellEnd"/>
      <w:r w:rsidRPr="00CB1411">
        <w:rPr>
          <w:rFonts w:ascii="Times New Roman" w:hAnsi="Times New Roman" w:cs="Times New Roman"/>
          <w:sz w:val="24"/>
        </w:rPr>
        <w:t xml:space="preserve">, Mal. Abdulrahman, Mal. </w:t>
      </w:r>
      <w:proofErr w:type="spellStart"/>
      <w:r w:rsidRPr="00CB1411">
        <w:rPr>
          <w:rFonts w:ascii="Times New Roman" w:hAnsi="Times New Roman" w:cs="Times New Roman"/>
          <w:sz w:val="24"/>
        </w:rPr>
        <w:t>Abdulaziz</w:t>
      </w:r>
      <w:proofErr w:type="spellEnd"/>
      <w:r w:rsidRPr="00CB1411">
        <w:rPr>
          <w:rFonts w:ascii="Times New Roman" w:hAnsi="Times New Roman" w:cs="Times New Roman"/>
          <w:sz w:val="24"/>
        </w:rPr>
        <w:t xml:space="preserve">, Baba </w:t>
      </w:r>
      <w:proofErr w:type="spellStart"/>
      <w:r w:rsidRPr="00CB1411">
        <w:rPr>
          <w:rFonts w:ascii="Times New Roman" w:hAnsi="Times New Roman" w:cs="Times New Roman"/>
          <w:sz w:val="24"/>
        </w:rPr>
        <w:t>Sidi</w:t>
      </w:r>
      <w:proofErr w:type="spellEnd"/>
      <w:r w:rsidRPr="00CB1411">
        <w:rPr>
          <w:rFonts w:ascii="Times New Roman" w:hAnsi="Times New Roman" w:cs="Times New Roman"/>
          <w:sz w:val="24"/>
        </w:rPr>
        <w:t xml:space="preserve">, Mal. </w:t>
      </w:r>
      <w:proofErr w:type="spellStart"/>
      <w:r w:rsidRPr="00CB1411">
        <w:rPr>
          <w:rFonts w:ascii="Times New Roman" w:hAnsi="Times New Roman" w:cs="Times New Roman"/>
          <w:sz w:val="24"/>
        </w:rPr>
        <w:t>Hamidu</w:t>
      </w:r>
      <w:proofErr w:type="spellEnd"/>
      <w:r w:rsidRPr="00CB1411">
        <w:rPr>
          <w:rFonts w:ascii="Times New Roman" w:hAnsi="Times New Roman" w:cs="Times New Roman"/>
          <w:sz w:val="24"/>
        </w:rPr>
        <w:t xml:space="preserve">, and all the staff of the department for their dedication, </w:t>
      </w:r>
      <w:proofErr w:type="spellStart"/>
      <w:r w:rsidRPr="00CB1411">
        <w:rPr>
          <w:rFonts w:ascii="Times New Roman" w:hAnsi="Times New Roman" w:cs="Times New Roman"/>
          <w:sz w:val="24"/>
        </w:rPr>
        <w:t>experies</w:t>
      </w:r>
      <w:proofErr w:type="spellEnd"/>
      <w:r w:rsidRPr="00CB1411">
        <w:rPr>
          <w:rFonts w:ascii="Times New Roman" w:hAnsi="Times New Roman" w:cs="Times New Roman"/>
          <w:sz w:val="24"/>
        </w:rPr>
        <w:t xml:space="preserve">, and inspiration. Your guidance has not only imparted knowledge but also shaped my character.  </w:t>
      </w:r>
    </w:p>
    <w:p w14:paraId="3F6E0D1A"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 To my siblings; Zainab, </w:t>
      </w:r>
      <w:proofErr w:type="spellStart"/>
      <w:r w:rsidRPr="00CB1411">
        <w:rPr>
          <w:rFonts w:ascii="Times New Roman" w:hAnsi="Times New Roman" w:cs="Times New Roman"/>
          <w:sz w:val="24"/>
        </w:rPr>
        <w:t>Yunusa</w:t>
      </w:r>
      <w:proofErr w:type="spellEnd"/>
      <w:r w:rsidRPr="00CB1411">
        <w:rPr>
          <w:rFonts w:ascii="Times New Roman" w:hAnsi="Times New Roman" w:cs="Times New Roman"/>
          <w:sz w:val="24"/>
        </w:rPr>
        <w:t xml:space="preserve">, Nana </w:t>
      </w:r>
      <w:proofErr w:type="spellStart"/>
      <w:r w:rsidRPr="00CB1411">
        <w:rPr>
          <w:rFonts w:ascii="Times New Roman" w:hAnsi="Times New Roman" w:cs="Times New Roman"/>
          <w:sz w:val="24"/>
        </w:rPr>
        <w:t>Fiddausi</w:t>
      </w:r>
      <w:proofErr w:type="spellEnd"/>
      <w:r w:rsidRPr="00CB1411">
        <w:rPr>
          <w:rFonts w:ascii="Times New Roman" w:hAnsi="Times New Roman" w:cs="Times New Roman"/>
          <w:sz w:val="24"/>
        </w:rPr>
        <w:t xml:space="preserve">, Halima, for their relentless financial assistance, unwavering support and encouragement, particularly Mal. KB for his brotherly </w:t>
      </w:r>
      <w:r w:rsidRPr="00CB1411">
        <w:rPr>
          <w:rFonts w:ascii="Times New Roman" w:hAnsi="Times New Roman" w:cs="Times New Roman"/>
          <w:sz w:val="24"/>
        </w:rPr>
        <w:lastRenderedPageBreak/>
        <w:t>advice, and words of encouragement which have been a constant source of motivation and strength.,</w:t>
      </w:r>
    </w:p>
    <w:p w14:paraId="7BF9876B"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 xml:space="preserve">To my friends A.M </w:t>
      </w:r>
      <w:proofErr w:type="spellStart"/>
      <w:r w:rsidRPr="00CB1411">
        <w:rPr>
          <w:rFonts w:ascii="Times New Roman" w:hAnsi="Times New Roman" w:cs="Times New Roman"/>
          <w:sz w:val="24"/>
        </w:rPr>
        <w:t>Ladan</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Rilwanu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Bala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Abdulrahim</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Gulma</w:t>
      </w:r>
      <w:proofErr w:type="spellEnd"/>
      <w:r w:rsidRPr="00CB1411">
        <w:rPr>
          <w:rFonts w:ascii="Times New Roman" w:hAnsi="Times New Roman" w:cs="Times New Roman"/>
          <w:sz w:val="24"/>
        </w:rPr>
        <w:t xml:space="preserve">, Fatima </w:t>
      </w:r>
      <w:proofErr w:type="spellStart"/>
      <w:r w:rsidRPr="00CB1411">
        <w:rPr>
          <w:rFonts w:ascii="Times New Roman" w:hAnsi="Times New Roman" w:cs="Times New Roman"/>
          <w:sz w:val="24"/>
        </w:rPr>
        <w:t>Bawa</w:t>
      </w:r>
      <w:proofErr w:type="spellEnd"/>
      <w:r w:rsidRPr="00CB1411">
        <w:rPr>
          <w:rFonts w:ascii="Times New Roman" w:hAnsi="Times New Roman" w:cs="Times New Roman"/>
          <w:sz w:val="24"/>
        </w:rPr>
        <w:t xml:space="preserve">, Aisha Usman, Zainab </w:t>
      </w:r>
      <w:proofErr w:type="spellStart"/>
      <w:r w:rsidRPr="00CB1411">
        <w:rPr>
          <w:rFonts w:ascii="Times New Roman" w:hAnsi="Times New Roman" w:cs="Times New Roman"/>
          <w:sz w:val="24"/>
        </w:rPr>
        <w:t>Isah</w:t>
      </w:r>
      <w:proofErr w:type="spellEnd"/>
      <w:r w:rsidRPr="00CB1411">
        <w:rPr>
          <w:rFonts w:ascii="Times New Roman" w:hAnsi="Times New Roman" w:cs="Times New Roman"/>
          <w:sz w:val="24"/>
        </w:rPr>
        <w:t xml:space="preserve">, Aisha Ibrahim, Maryam </w:t>
      </w:r>
      <w:proofErr w:type="spellStart"/>
      <w:r w:rsidRPr="00CB1411">
        <w:rPr>
          <w:rFonts w:ascii="Times New Roman" w:hAnsi="Times New Roman" w:cs="Times New Roman"/>
          <w:sz w:val="24"/>
        </w:rPr>
        <w:t>Shehu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Garba</w:t>
      </w:r>
      <w:proofErr w:type="spellEnd"/>
      <w:r w:rsidRPr="00CB1411">
        <w:rPr>
          <w:rFonts w:ascii="Times New Roman" w:hAnsi="Times New Roman" w:cs="Times New Roman"/>
          <w:sz w:val="24"/>
        </w:rPr>
        <w:t xml:space="preserve">, Mustapha </w:t>
      </w:r>
      <w:proofErr w:type="spellStart"/>
      <w:r w:rsidRPr="00CB1411">
        <w:rPr>
          <w:rFonts w:ascii="Times New Roman" w:hAnsi="Times New Roman" w:cs="Times New Roman"/>
          <w:sz w:val="24"/>
        </w:rPr>
        <w:t>Alkindi</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Egah</w:t>
      </w:r>
      <w:proofErr w:type="spellEnd"/>
      <w:r w:rsidRPr="00CB1411">
        <w:rPr>
          <w:rFonts w:ascii="Times New Roman" w:hAnsi="Times New Roman" w:cs="Times New Roman"/>
          <w:sz w:val="24"/>
        </w:rPr>
        <w:t xml:space="preserve">, Abba </w:t>
      </w:r>
      <w:proofErr w:type="spellStart"/>
      <w:r w:rsidRPr="00CB1411">
        <w:rPr>
          <w:rFonts w:ascii="Times New Roman" w:hAnsi="Times New Roman" w:cs="Times New Roman"/>
          <w:sz w:val="24"/>
        </w:rPr>
        <w:t>Gobirawa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Ashiru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Danbaba</w:t>
      </w:r>
      <w:proofErr w:type="spellEnd"/>
      <w:r w:rsidRPr="00CB1411">
        <w:rPr>
          <w:rFonts w:ascii="Times New Roman" w:hAnsi="Times New Roman" w:cs="Times New Roman"/>
          <w:sz w:val="24"/>
        </w:rPr>
        <w:t xml:space="preserve">, Mustapha </w:t>
      </w:r>
      <w:proofErr w:type="spellStart"/>
      <w:r w:rsidRPr="00CB1411">
        <w:rPr>
          <w:rFonts w:ascii="Times New Roman" w:hAnsi="Times New Roman" w:cs="Times New Roman"/>
          <w:sz w:val="24"/>
        </w:rPr>
        <w:t>Presidor</w:t>
      </w:r>
      <w:proofErr w:type="spellEnd"/>
      <w:r w:rsidRPr="00CB1411">
        <w:rPr>
          <w:rFonts w:ascii="Times New Roman" w:hAnsi="Times New Roman" w:cs="Times New Roman"/>
          <w:sz w:val="24"/>
        </w:rPr>
        <w:t xml:space="preserve">, Ibrahim </w:t>
      </w:r>
      <w:proofErr w:type="spellStart"/>
      <w:r w:rsidRPr="00CB1411">
        <w:rPr>
          <w:rFonts w:ascii="Times New Roman" w:hAnsi="Times New Roman" w:cs="Times New Roman"/>
          <w:sz w:val="24"/>
        </w:rPr>
        <w:t>Shekare</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Ajebo</w:t>
      </w:r>
      <w:proofErr w:type="spellEnd"/>
      <w:r w:rsidRPr="00CB1411">
        <w:rPr>
          <w:rFonts w:ascii="Times New Roman" w:hAnsi="Times New Roman" w:cs="Times New Roman"/>
          <w:sz w:val="24"/>
        </w:rPr>
        <w:t xml:space="preserve">, Ammar, Mai </w:t>
      </w:r>
      <w:proofErr w:type="spellStart"/>
      <w:r w:rsidRPr="00CB1411">
        <w:rPr>
          <w:rFonts w:ascii="Times New Roman" w:hAnsi="Times New Roman" w:cs="Times New Roman"/>
          <w:sz w:val="24"/>
        </w:rPr>
        <w:t>Laja</w:t>
      </w:r>
      <w:proofErr w:type="spellEnd"/>
      <w:r w:rsidRPr="00CB1411">
        <w:rPr>
          <w:rFonts w:ascii="Times New Roman" w:hAnsi="Times New Roman" w:cs="Times New Roman"/>
          <w:sz w:val="24"/>
        </w:rPr>
        <w:t>, Mal. Hassan, Infinity, Javier, A</w:t>
      </w:r>
      <w:r w:rsidRPr="00CB1411">
        <w:rPr>
          <w:rFonts w:ascii="Times New Roman" w:hAnsi="Times New Roman" w:cs="Times New Roman"/>
          <w:sz w:val="24"/>
          <w:vertAlign w:val="superscript"/>
        </w:rPr>
        <w:t>2</w:t>
      </w:r>
      <w:r w:rsidRPr="00CB1411">
        <w:rPr>
          <w:rFonts w:ascii="Times New Roman" w:hAnsi="Times New Roman" w:cs="Times New Roman"/>
          <w:sz w:val="24"/>
        </w:rPr>
        <w:t xml:space="preserve">M, </w:t>
      </w:r>
      <w:proofErr w:type="spellStart"/>
      <w:r w:rsidRPr="00CB1411">
        <w:rPr>
          <w:rFonts w:ascii="Times New Roman" w:hAnsi="Times New Roman" w:cs="Times New Roman"/>
          <w:sz w:val="24"/>
        </w:rPr>
        <w:t>Salisu</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Lawan</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Lukman</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Almustapha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Ayuba</w:t>
      </w:r>
      <w:proofErr w:type="spellEnd"/>
      <w:r w:rsidRPr="00CB1411">
        <w:rPr>
          <w:rFonts w:ascii="Times New Roman" w:hAnsi="Times New Roman" w:cs="Times New Roman"/>
          <w:sz w:val="24"/>
        </w:rPr>
        <w:t xml:space="preserve"> Ahmad, </w:t>
      </w:r>
      <w:proofErr w:type="spellStart"/>
      <w:r w:rsidRPr="00CB1411">
        <w:rPr>
          <w:rFonts w:ascii="Times New Roman" w:hAnsi="Times New Roman" w:cs="Times New Roman"/>
          <w:sz w:val="24"/>
        </w:rPr>
        <w:t>Jabeer</w:t>
      </w:r>
      <w:proofErr w:type="spellEnd"/>
      <w:r w:rsidRPr="00CB1411">
        <w:rPr>
          <w:rFonts w:ascii="Times New Roman" w:hAnsi="Times New Roman" w:cs="Times New Roman"/>
          <w:sz w:val="24"/>
        </w:rPr>
        <w:t xml:space="preserve"> Ibrahim, </w:t>
      </w:r>
      <w:proofErr w:type="spellStart"/>
      <w:r w:rsidRPr="00CB1411">
        <w:rPr>
          <w:rFonts w:ascii="Times New Roman" w:hAnsi="Times New Roman" w:cs="Times New Roman"/>
          <w:sz w:val="24"/>
        </w:rPr>
        <w:t>Ibrahiim</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na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Buroska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Nura</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Kts</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Mudassir</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Muh’d</w:t>
      </w:r>
      <w:proofErr w:type="spellEnd"/>
      <w:r w:rsidRPr="00CB1411">
        <w:rPr>
          <w:rFonts w:ascii="Times New Roman" w:hAnsi="Times New Roman" w:cs="Times New Roman"/>
          <w:sz w:val="24"/>
        </w:rPr>
        <w:t xml:space="preserve">, Usman Daddy, </w:t>
      </w:r>
      <w:proofErr w:type="spellStart"/>
      <w:r w:rsidRPr="00CB1411">
        <w:rPr>
          <w:rFonts w:ascii="Times New Roman" w:hAnsi="Times New Roman" w:cs="Times New Roman"/>
          <w:sz w:val="24"/>
        </w:rPr>
        <w:t>Anas</w:t>
      </w:r>
      <w:proofErr w:type="spellEnd"/>
      <w:r w:rsidRPr="00CB1411">
        <w:rPr>
          <w:rFonts w:ascii="Times New Roman" w:hAnsi="Times New Roman" w:cs="Times New Roman"/>
          <w:sz w:val="24"/>
        </w:rPr>
        <w:t xml:space="preserve"> SDC, Sir. </w:t>
      </w:r>
      <w:proofErr w:type="spellStart"/>
      <w:r w:rsidRPr="00CB1411">
        <w:rPr>
          <w:rFonts w:ascii="Times New Roman" w:hAnsi="Times New Roman" w:cs="Times New Roman"/>
          <w:sz w:val="24"/>
        </w:rPr>
        <w:t>Nazee</w:t>
      </w:r>
      <w:proofErr w:type="spellEnd"/>
      <w:r w:rsidRPr="00CB1411">
        <w:rPr>
          <w:rFonts w:ascii="Times New Roman" w:hAnsi="Times New Roman" w:cs="Times New Roman"/>
          <w:sz w:val="24"/>
        </w:rPr>
        <w:t xml:space="preserve">, </w:t>
      </w:r>
      <w:proofErr w:type="spellStart"/>
      <w:r w:rsidRPr="00CB1411">
        <w:rPr>
          <w:rFonts w:ascii="Times New Roman" w:hAnsi="Times New Roman" w:cs="Times New Roman"/>
          <w:sz w:val="24"/>
        </w:rPr>
        <w:t>Halliru</w:t>
      </w:r>
      <w:proofErr w:type="spellEnd"/>
      <w:r w:rsidRPr="00CB1411">
        <w:rPr>
          <w:rFonts w:ascii="Times New Roman" w:hAnsi="Times New Roman" w:cs="Times New Roman"/>
          <w:sz w:val="24"/>
        </w:rPr>
        <w:t xml:space="preserve"> MJ, </w:t>
      </w:r>
      <w:proofErr w:type="spellStart"/>
      <w:r w:rsidRPr="00CB1411">
        <w:rPr>
          <w:rFonts w:ascii="Times New Roman" w:hAnsi="Times New Roman" w:cs="Times New Roman"/>
          <w:sz w:val="24"/>
        </w:rPr>
        <w:t>Maccido</w:t>
      </w:r>
      <w:proofErr w:type="spellEnd"/>
      <w:r w:rsidRPr="00CB1411">
        <w:rPr>
          <w:rFonts w:ascii="Times New Roman" w:hAnsi="Times New Roman" w:cs="Times New Roman"/>
          <w:sz w:val="24"/>
        </w:rPr>
        <w:t xml:space="preserve">, Ahmad </w:t>
      </w:r>
      <w:proofErr w:type="spellStart"/>
      <w:r w:rsidRPr="00CB1411">
        <w:rPr>
          <w:rFonts w:ascii="Times New Roman" w:hAnsi="Times New Roman" w:cs="Times New Roman"/>
          <w:sz w:val="24"/>
        </w:rPr>
        <w:t>Ababakar</w:t>
      </w:r>
      <w:proofErr w:type="spellEnd"/>
      <w:r w:rsidRPr="00CB1411">
        <w:rPr>
          <w:rFonts w:ascii="Times New Roman" w:hAnsi="Times New Roman" w:cs="Times New Roman"/>
          <w:sz w:val="24"/>
        </w:rPr>
        <w:t xml:space="preserve">. </w:t>
      </w:r>
    </w:p>
    <w:p w14:paraId="2ECD0012" w14:textId="77777777" w:rsidR="00CB1411" w:rsidRPr="00CB1411" w:rsidRDefault="00CB1411" w:rsidP="00CB1411">
      <w:pPr>
        <w:spacing w:after="0" w:line="480" w:lineRule="auto"/>
        <w:ind w:left="5" w:right="242"/>
        <w:jc w:val="both"/>
        <w:rPr>
          <w:rFonts w:ascii="Times New Roman" w:hAnsi="Times New Roman" w:cs="Times New Roman"/>
          <w:sz w:val="24"/>
        </w:rPr>
      </w:pPr>
      <w:r w:rsidRPr="00CB1411">
        <w:rPr>
          <w:rFonts w:ascii="Times New Roman" w:hAnsi="Times New Roman" w:cs="Times New Roman"/>
          <w:sz w:val="24"/>
        </w:rPr>
        <w:t>To the university staff and administrators, for their assistance, resources, and facilities. Your support has created a conducive environment for learning and growth.</w:t>
      </w:r>
    </w:p>
    <w:p w14:paraId="7937E30C" w14:textId="77777777" w:rsidR="009403CD" w:rsidRDefault="009403CD" w:rsidP="0099173D">
      <w:pPr>
        <w:spacing w:after="0" w:line="480" w:lineRule="auto"/>
        <w:jc w:val="both"/>
        <w:rPr>
          <w:rFonts w:ascii="Times New Roman" w:hAnsi="Times New Roman" w:cs="Times New Roman"/>
          <w:b/>
          <w:bCs/>
          <w:sz w:val="24"/>
          <w:szCs w:val="24"/>
        </w:rPr>
      </w:pPr>
    </w:p>
    <w:p w14:paraId="700E4522" w14:textId="77777777" w:rsidR="009403CD" w:rsidRDefault="009403CD" w:rsidP="0099173D">
      <w:pPr>
        <w:spacing w:after="0" w:line="480" w:lineRule="auto"/>
        <w:jc w:val="both"/>
        <w:rPr>
          <w:rFonts w:ascii="Times New Roman" w:hAnsi="Times New Roman" w:cs="Times New Roman"/>
          <w:b/>
          <w:bCs/>
          <w:sz w:val="24"/>
          <w:szCs w:val="24"/>
        </w:rPr>
      </w:pPr>
    </w:p>
    <w:p w14:paraId="6E7F1A44" w14:textId="77777777" w:rsidR="009403CD" w:rsidRDefault="009403CD" w:rsidP="0099173D">
      <w:pPr>
        <w:spacing w:after="0" w:line="480" w:lineRule="auto"/>
        <w:jc w:val="both"/>
        <w:rPr>
          <w:rFonts w:ascii="Times New Roman" w:hAnsi="Times New Roman" w:cs="Times New Roman"/>
          <w:b/>
          <w:bCs/>
          <w:sz w:val="24"/>
          <w:szCs w:val="24"/>
        </w:rPr>
      </w:pPr>
    </w:p>
    <w:p w14:paraId="1D1F98B8" w14:textId="77777777" w:rsidR="009403CD" w:rsidRDefault="009403CD" w:rsidP="0099173D">
      <w:pPr>
        <w:spacing w:after="0" w:line="480" w:lineRule="auto"/>
        <w:jc w:val="both"/>
        <w:rPr>
          <w:rFonts w:ascii="Times New Roman" w:hAnsi="Times New Roman" w:cs="Times New Roman"/>
          <w:b/>
          <w:bCs/>
          <w:sz w:val="24"/>
          <w:szCs w:val="24"/>
        </w:rPr>
      </w:pPr>
    </w:p>
    <w:p w14:paraId="6032819D" w14:textId="77777777" w:rsidR="009403CD" w:rsidRDefault="009403CD" w:rsidP="0099173D">
      <w:pPr>
        <w:spacing w:after="0" w:line="480" w:lineRule="auto"/>
        <w:jc w:val="both"/>
        <w:rPr>
          <w:rFonts w:ascii="Times New Roman" w:hAnsi="Times New Roman" w:cs="Times New Roman"/>
          <w:b/>
          <w:bCs/>
          <w:sz w:val="24"/>
          <w:szCs w:val="24"/>
        </w:rPr>
      </w:pPr>
    </w:p>
    <w:p w14:paraId="0CA35BC6" w14:textId="77777777" w:rsidR="009403CD" w:rsidRDefault="009403CD" w:rsidP="0099173D">
      <w:pPr>
        <w:spacing w:after="0" w:line="480" w:lineRule="auto"/>
        <w:jc w:val="both"/>
        <w:rPr>
          <w:rFonts w:ascii="Times New Roman" w:hAnsi="Times New Roman" w:cs="Times New Roman"/>
          <w:b/>
          <w:bCs/>
          <w:sz w:val="24"/>
          <w:szCs w:val="24"/>
        </w:rPr>
      </w:pPr>
    </w:p>
    <w:p w14:paraId="72047871" w14:textId="77777777" w:rsidR="009403CD" w:rsidRDefault="009403CD" w:rsidP="0099173D">
      <w:pPr>
        <w:spacing w:after="0" w:line="480" w:lineRule="auto"/>
        <w:jc w:val="both"/>
        <w:rPr>
          <w:rFonts w:ascii="Times New Roman" w:hAnsi="Times New Roman" w:cs="Times New Roman"/>
          <w:b/>
          <w:bCs/>
          <w:sz w:val="24"/>
          <w:szCs w:val="24"/>
        </w:rPr>
      </w:pPr>
    </w:p>
    <w:p w14:paraId="308D8C20" w14:textId="77777777" w:rsidR="009403CD" w:rsidRDefault="009403CD" w:rsidP="0099173D">
      <w:pPr>
        <w:spacing w:after="0" w:line="480" w:lineRule="auto"/>
        <w:jc w:val="both"/>
        <w:rPr>
          <w:rFonts w:ascii="Times New Roman" w:hAnsi="Times New Roman" w:cs="Times New Roman"/>
          <w:b/>
          <w:bCs/>
          <w:sz w:val="24"/>
          <w:szCs w:val="24"/>
        </w:rPr>
      </w:pPr>
    </w:p>
    <w:p w14:paraId="414571E1" w14:textId="77777777" w:rsidR="009403CD" w:rsidRDefault="009403CD" w:rsidP="0099173D">
      <w:pPr>
        <w:spacing w:after="0" w:line="480" w:lineRule="auto"/>
        <w:jc w:val="both"/>
        <w:rPr>
          <w:rFonts w:ascii="Times New Roman" w:hAnsi="Times New Roman" w:cs="Times New Roman"/>
          <w:b/>
          <w:bCs/>
          <w:sz w:val="24"/>
          <w:szCs w:val="24"/>
        </w:rPr>
      </w:pPr>
    </w:p>
    <w:p w14:paraId="202E9ECE" w14:textId="77777777" w:rsidR="009403CD" w:rsidRDefault="009403CD" w:rsidP="0099173D">
      <w:pPr>
        <w:spacing w:after="0" w:line="480" w:lineRule="auto"/>
        <w:jc w:val="both"/>
        <w:rPr>
          <w:rFonts w:ascii="Times New Roman" w:hAnsi="Times New Roman" w:cs="Times New Roman"/>
          <w:b/>
          <w:bCs/>
          <w:sz w:val="24"/>
          <w:szCs w:val="24"/>
        </w:rPr>
      </w:pPr>
    </w:p>
    <w:p w14:paraId="378F050D" w14:textId="77777777" w:rsidR="009403CD" w:rsidRDefault="009403CD" w:rsidP="0099173D">
      <w:pPr>
        <w:spacing w:after="0" w:line="480" w:lineRule="auto"/>
        <w:jc w:val="both"/>
        <w:rPr>
          <w:rFonts w:ascii="Times New Roman" w:hAnsi="Times New Roman" w:cs="Times New Roman"/>
          <w:b/>
          <w:bCs/>
          <w:sz w:val="24"/>
          <w:szCs w:val="24"/>
        </w:rPr>
      </w:pPr>
    </w:p>
    <w:p w14:paraId="04C190C1" w14:textId="77777777" w:rsidR="009403CD" w:rsidRDefault="009403CD" w:rsidP="0099173D">
      <w:pPr>
        <w:spacing w:after="0" w:line="480" w:lineRule="auto"/>
        <w:jc w:val="both"/>
        <w:rPr>
          <w:rFonts w:ascii="Times New Roman" w:hAnsi="Times New Roman" w:cs="Times New Roman"/>
          <w:b/>
          <w:bCs/>
          <w:sz w:val="24"/>
          <w:szCs w:val="24"/>
        </w:rPr>
      </w:pPr>
    </w:p>
    <w:p w14:paraId="03C51430" w14:textId="3AA4331B" w:rsidR="009403CD" w:rsidRDefault="009403CD" w:rsidP="008C38EF">
      <w:pPr>
        <w:spacing w:after="0" w:line="480" w:lineRule="auto"/>
        <w:jc w:val="center"/>
        <w:outlineLvl w:val="0"/>
        <w:rPr>
          <w:rFonts w:ascii="Times New Roman" w:hAnsi="Times New Roman" w:cs="Times New Roman"/>
          <w:b/>
          <w:bCs/>
          <w:sz w:val="24"/>
          <w:szCs w:val="24"/>
        </w:rPr>
      </w:pPr>
      <w:bookmarkStart w:id="4" w:name="_Toc214463036"/>
      <w:r>
        <w:rPr>
          <w:rFonts w:ascii="Times New Roman" w:hAnsi="Times New Roman" w:cs="Times New Roman"/>
          <w:b/>
          <w:bCs/>
          <w:sz w:val="24"/>
          <w:szCs w:val="24"/>
        </w:rPr>
        <w:lastRenderedPageBreak/>
        <w:t>TABLE OF CONTENTS</w:t>
      </w:r>
      <w:bookmarkEnd w:id="4"/>
    </w:p>
    <w:p w14:paraId="700B9031" w14:textId="77777777" w:rsidR="008C38EF" w:rsidRPr="0009206E" w:rsidRDefault="008C38EF">
      <w:pPr>
        <w:pStyle w:val="TOC1"/>
        <w:tabs>
          <w:tab w:val="right" w:leader="dot" w:pos="9016"/>
        </w:tabs>
        <w:rPr>
          <w:noProof/>
        </w:rPr>
      </w:pPr>
      <w:r w:rsidRPr="0009206E">
        <w:rPr>
          <w:rFonts w:ascii="Times New Roman" w:hAnsi="Times New Roman" w:cs="Times New Roman"/>
          <w:bCs/>
          <w:sz w:val="24"/>
          <w:szCs w:val="24"/>
        </w:rPr>
        <w:fldChar w:fldCharType="begin"/>
      </w:r>
      <w:r w:rsidRPr="0009206E">
        <w:rPr>
          <w:rFonts w:ascii="Times New Roman" w:hAnsi="Times New Roman" w:cs="Times New Roman"/>
          <w:bCs/>
          <w:sz w:val="24"/>
          <w:szCs w:val="24"/>
        </w:rPr>
        <w:instrText xml:space="preserve"> TOC \o "1-1" \h \z \u </w:instrText>
      </w:r>
      <w:r w:rsidRPr="0009206E">
        <w:rPr>
          <w:rFonts w:ascii="Times New Roman" w:hAnsi="Times New Roman" w:cs="Times New Roman"/>
          <w:bCs/>
          <w:sz w:val="24"/>
          <w:szCs w:val="24"/>
        </w:rPr>
        <w:fldChar w:fldCharType="separate"/>
      </w:r>
      <w:hyperlink w:anchor="_Toc214463032" w:history="1">
        <w:r w:rsidRPr="0009206E">
          <w:rPr>
            <w:rStyle w:val="Hyperlink"/>
            <w:rFonts w:ascii="Times New Roman" w:hAnsi="Times New Roman" w:cs="Times New Roman"/>
            <w:bCs/>
            <w:noProof/>
          </w:rPr>
          <w:t>TITLE PAGE</w:t>
        </w:r>
        <w:r w:rsidRPr="0009206E">
          <w:rPr>
            <w:noProof/>
            <w:webHidden/>
          </w:rPr>
          <w:tab/>
        </w:r>
        <w:r w:rsidRPr="0009206E">
          <w:rPr>
            <w:noProof/>
            <w:webHidden/>
          </w:rPr>
          <w:fldChar w:fldCharType="begin"/>
        </w:r>
        <w:r w:rsidRPr="0009206E">
          <w:rPr>
            <w:noProof/>
            <w:webHidden/>
          </w:rPr>
          <w:instrText xml:space="preserve"> PAGEREF _Toc214463032 \h </w:instrText>
        </w:r>
        <w:r w:rsidRPr="0009206E">
          <w:rPr>
            <w:noProof/>
            <w:webHidden/>
          </w:rPr>
        </w:r>
        <w:r w:rsidRPr="0009206E">
          <w:rPr>
            <w:noProof/>
            <w:webHidden/>
          </w:rPr>
          <w:fldChar w:fldCharType="separate"/>
        </w:r>
        <w:r w:rsidR="0009206E" w:rsidRPr="0009206E">
          <w:rPr>
            <w:noProof/>
            <w:webHidden/>
          </w:rPr>
          <w:t>i</w:t>
        </w:r>
        <w:r w:rsidRPr="0009206E">
          <w:rPr>
            <w:noProof/>
            <w:webHidden/>
          </w:rPr>
          <w:fldChar w:fldCharType="end"/>
        </w:r>
      </w:hyperlink>
    </w:p>
    <w:p w14:paraId="06A7AC94" w14:textId="77777777" w:rsidR="008C38EF" w:rsidRPr="0009206E" w:rsidRDefault="00084BE8">
      <w:pPr>
        <w:pStyle w:val="TOC1"/>
        <w:tabs>
          <w:tab w:val="right" w:leader="dot" w:pos="9016"/>
        </w:tabs>
        <w:rPr>
          <w:noProof/>
        </w:rPr>
      </w:pPr>
      <w:hyperlink w:anchor="_Toc214463033" w:history="1">
        <w:r w:rsidR="008C38EF" w:rsidRPr="0009206E">
          <w:rPr>
            <w:rStyle w:val="Hyperlink"/>
            <w:rFonts w:ascii="Times New Roman" w:hAnsi="Times New Roman" w:cs="Times New Roman"/>
            <w:noProof/>
          </w:rPr>
          <w:t>DEDICATION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_Toc214463033 \h </w:instrText>
        </w:r>
        <w:r w:rsidR="008C38EF" w:rsidRPr="0009206E">
          <w:rPr>
            <w:noProof/>
            <w:webHidden/>
          </w:rPr>
        </w:r>
        <w:r w:rsidR="008C38EF" w:rsidRPr="0009206E">
          <w:rPr>
            <w:noProof/>
            <w:webHidden/>
          </w:rPr>
          <w:fldChar w:fldCharType="separate"/>
        </w:r>
        <w:r w:rsidR="0009206E" w:rsidRPr="0009206E">
          <w:rPr>
            <w:noProof/>
            <w:webHidden/>
          </w:rPr>
          <w:t>ii</w:t>
        </w:r>
        <w:r w:rsidR="008C38EF" w:rsidRPr="0009206E">
          <w:rPr>
            <w:noProof/>
            <w:webHidden/>
          </w:rPr>
          <w:fldChar w:fldCharType="end"/>
        </w:r>
      </w:hyperlink>
    </w:p>
    <w:p w14:paraId="69945825" w14:textId="77777777" w:rsidR="008C38EF" w:rsidRPr="0009206E" w:rsidRDefault="00084BE8">
      <w:pPr>
        <w:pStyle w:val="TOC1"/>
        <w:tabs>
          <w:tab w:val="right" w:leader="dot" w:pos="9016"/>
        </w:tabs>
        <w:rPr>
          <w:noProof/>
        </w:rPr>
      </w:pPr>
      <w:hyperlink w:anchor="_Toc214463034" w:history="1">
        <w:r w:rsidR="008C38EF" w:rsidRPr="0009206E">
          <w:rPr>
            <w:rStyle w:val="Hyperlink"/>
            <w:rFonts w:ascii="Times New Roman" w:hAnsi="Times New Roman" w:cs="Times New Roman"/>
            <w:bCs/>
            <w:noProof/>
          </w:rPr>
          <w:t>CERTIFICATION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_Toc214463034 \h </w:instrText>
        </w:r>
        <w:r w:rsidR="008C38EF" w:rsidRPr="0009206E">
          <w:rPr>
            <w:noProof/>
            <w:webHidden/>
          </w:rPr>
        </w:r>
        <w:r w:rsidR="008C38EF" w:rsidRPr="0009206E">
          <w:rPr>
            <w:noProof/>
            <w:webHidden/>
          </w:rPr>
          <w:fldChar w:fldCharType="separate"/>
        </w:r>
        <w:r w:rsidR="0009206E" w:rsidRPr="0009206E">
          <w:rPr>
            <w:noProof/>
            <w:webHidden/>
          </w:rPr>
          <w:t>iii</w:t>
        </w:r>
        <w:r w:rsidR="008C38EF" w:rsidRPr="0009206E">
          <w:rPr>
            <w:noProof/>
            <w:webHidden/>
          </w:rPr>
          <w:fldChar w:fldCharType="end"/>
        </w:r>
      </w:hyperlink>
    </w:p>
    <w:p w14:paraId="7B066DFC" w14:textId="77777777" w:rsidR="008C38EF" w:rsidRPr="0009206E" w:rsidRDefault="00084BE8">
      <w:pPr>
        <w:pStyle w:val="TOC1"/>
        <w:tabs>
          <w:tab w:val="right" w:leader="dot" w:pos="9016"/>
        </w:tabs>
        <w:rPr>
          <w:noProof/>
        </w:rPr>
      </w:pPr>
      <w:hyperlink w:anchor="_Toc214463035" w:history="1">
        <w:r w:rsidR="008C38EF" w:rsidRPr="0009206E">
          <w:rPr>
            <w:rStyle w:val="Hyperlink"/>
            <w:rFonts w:ascii="Times New Roman" w:hAnsi="Times New Roman" w:cs="Times New Roman"/>
            <w:bCs/>
            <w:noProof/>
          </w:rPr>
          <w:t>AKNOWLEDGEMENTS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_Toc214463035 \h </w:instrText>
        </w:r>
        <w:r w:rsidR="008C38EF" w:rsidRPr="0009206E">
          <w:rPr>
            <w:noProof/>
            <w:webHidden/>
          </w:rPr>
        </w:r>
        <w:r w:rsidR="008C38EF" w:rsidRPr="0009206E">
          <w:rPr>
            <w:noProof/>
            <w:webHidden/>
          </w:rPr>
          <w:fldChar w:fldCharType="separate"/>
        </w:r>
        <w:r w:rsidR="0009206E" w:rsidRPr="0009206E">
          <w:rPr>
            <w:noProof/>
            <w:webHidden/>
          </w:rPr>
          <w:t>iv</w:t>
        </w:r>
        <w:r w:rsidR="008C38EF" w:rsidRPr="0009206E">
          <w:rPr>
            <w:noProof/>
            <w:webHidden/>
          </w:rPr>
          <w:fldChar w:fldCharType="end"/>
        </w:r>
      </w:hyperlink>
    </w:p>
    <w:p w14:paraId="40B667FD" w14:textId="77777777" w:rsidR="008C38EF" w:rsidRPr="0009206E" w:rsidRDefault="00084BE8">
      <w:pPr>
        <w:pStyle w:val="TOC1"/>
        <w:tabs>
          <w:tab w:val="right" w:leader="dot" w:pos="9016"/>
        </w:tabs>
        <w:rPr>
          <w:noProof/>
        </w:rPr>
      </w:pPr>
      <w:hyperlink w:anchor="_Toc214463036" w:history="1">
        <w:r w:rsidR="008C38EF" w:rsidRPr="0009206E">
          <w:rPr>
            <w:rStyle w:val="Hyperlink"/>
            <w:rFonts w:ascii="Times New Roman" w:hAnsi="Times New Roman" w:cs="Times New Roman"/>
            <w:bCs/>
            <w:noProof/>
          </w:rPr>
          <w:t>TABLE OF CONTENTS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_Toc214463036 \h </w:instrText>
        </w:r>
        <w:r w:rsidR="008C38EF" w:rsidRPr="0009206E">
          <w:rPr>
            <w:noProof/>
            <w:webHidden/>
          </w:rPr>
        </w:r>
        <w:r w:rsidR="008C38EF" w:rsidRPr="0009206E">
          <w:rPr>
            <w:noProof/>
            <w:webHidden/>
          </w:rPr>
          <w:fldChar w:fldCharType="separate"/>
        </w:r>
        <w:r w:rsidR="0009206E" w:rsidRPr="0009206E">
          <w:rPr>
            <w:noProof/>
            <w:webHidden/>
          </w:rPr>
          <w:t>vi</w:t>
        </w:r>
        <w:r w:rsidR="008C38EF" w:rsidRPr="0009206E">
          <w:rPr>
            <w:noProof/>
            <w:webHidden/>
          </w:rPr>
          <w:fldChar w:fldCharType="end"/>
        </w:r>
      </w:hyperlink>
    </w:p>
    <w:p w14:paraId="30C03019" w14:textId="77777777" w:rsidR="008C38EF" w:rsidRPr="0009206E" w:rsidRDefault="00084BE8">
      <w:pPr>
        <w:pStyle w:val="TOC1"/>
        <w:tabs>
          <w:tab w:val="right" w:leader="dot" w:pos="9016"/>
        </w:tabs>
        <w:rPr>
          <w:noProof/>
        </w:rPr>
      </w:pPr>
      <w:hyperlink w:anchor="_Toc214463037" w:history="1">
        <w:r w:rsidR="008C38EF" w:rsidRPr="0009206E">
          <w:rPr>
            <w:rStyle w:val="Hyperlink"/>
            <w:rFonts w:ascii="Times New Roman" w:hAnsi="Times New Roman" w:cs="Times New Roman"/>
            <w:bCs/>
            <w:noProof/>
          </w:rPr>
          <w:t>LIST OF TABLES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_Toc214463037 \h </w:instrText>
        </w:r>
        <w:r w:rsidR="008C38EF" w:rsidRPr="0009206E">
          <w:rPr>
            <w:noProof/>
            <w:webHidden/>
          </w:rPr>
        </w:r>
        <w:r w:rsidR="008C38EF" w:rsidRPr="0009206E">
          <w:rPr>
            <w:noProof/>
            <w:webHidden/>
          </w:rPr>
          <w:fldChar w:fldCharType="separate"/>
        </w:r>
        <w:r w:rsidR="0009206E" w:rsidRPr="0009206E">
          <w:rPr>
            <w:noProof/>
            <w:webHidden/>
          </w:rPr>
          <w:t>viii</w:t>
        </w:r>
        <w:r w:rsidR="008C38EF" w:rsidRPr="0009206E">
          <w:rPr>
            <w:noProof/>
            <w:webHidden/>
          </w:rPr>
          <w:fldChar w:fldCharType="end"/>
        </w:r>
      </w:hyperlink>
    </w:p>
    <w:p w14:paraId="58020B18" w14:textId="77777777" w:rsidR="008C38EF" w:rsidRPr="0009206E" w:rsidRDefault="00084BE8">
      <w:pPr>
        <w:pStyle w:val="TOC1"/>
        <w:tabs>
          <w:tab w:val="right" w:leader="dot" w:pos="9016"/>
        </w:tabs>
        <w:rPr>
          <w:noProof/>
        </w:rPr>
      </w:pPr>
      <w:hyperlink w:anchor="_Toc214463038" w:history="1">
        <w:r w:rsidR="008C38EF" w:rsidRPr="0009206E">
          <w:rPr>
            <w:rStyle w:val="Hyperlink"/>
            <w:rFonts w:ascii="Times New Roman" w:hAnsi="Times New Roman" w:cs="Times New Roman"/>
            <w:bCs/>
            <w:noProof/>
          </w:rPr>
          <w:t>ABSTRACT</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_Toc214463038 \h </w:instrText>
        </w:r>
        <w:r w:rsidR="008C38EF" w:rsidRPr="0009206E">
          <w:rPr>
            <w:noProof/>
            <w:webHidden/>
          </w:rPr>
        </w:r>
        <w:r w:rsidR="008C38EF" w:rsidRPr="0009206E">
          <w:rPr>
            <w:noProof/>
            <w:webHidden/>
          </w:rPr>
          <w:fldChar w:fldCharType="separate"/>
        </w:r>
        <w:r w:rsidR="0009206E" w:rsidRPr="0009206E">
          <w:rPr>
            <w:noProof/>
            <w:webHidden/>
          </w:rPr>
          <w:t>ix</w:t>
        </w:r>
        <w:r w:rsidR="008C38EF" w:rsidRPr="0009206E">
          <w:rPr>
            <w:noProof/>
            <w:webHidden/>
          </w:rPr>
          <w:fldChar w:fldCharType="end"/>
        </w:r>
      </w:hyperlink>
    </w:p>
    <w:p w14:paraId="617073A7" w14:textId="77777777" w:rsidR="008C38EF" w:rsidRPr="0009206E" w:rsidRDefault="00084BE8">
      <w:pPr>
        <w:pStyle w:val="TOC1"/>
        <w:tabs>
          <w:tab w:val="right" w:leader="dot" w:pos="9016"/>
        </w:tabs>
        <w:rPr>
          <w:noProof/>
        </w:rPr>
      </w:pPr>
      <w:hyperlink w:anchor="_Toc214463039" w:history="1">
        <w:r w:rsidR="008C38EF" w:rsidRPr="0009206E">
          <w:rPr>
            <w:rStyle w:val="Hyperlink"/>
            <w:rFonts w:ascii="Times New Roman" w:hAnsi="Times New Roman" w:cs="Times New Roman"/>
            <w:bCs/>
            <w:noProof/>
          </w:rPr>
          <w:t>CHAPTER ONE</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_Toc214463039 \h </w:instrText>
        </w:r>
        <w:r w:rsidR="008C38EF" w:rsidRPr="0009206E">
          <w:rPr>
            <w:noProof/>
            <w:webHidden/>
          </w:rPr>
        </w:r>
        <w:r w:rsidR="008C38EF" w:rsidRPr="0009206E">
          <w:rPr>
            <w:noProof/>
            <w:webHidden/>
          </w:rPr>
          <w:fldChar w:fldCharType="separate"/>
        </w:r>
        <w:r w:rsidR="0009206E" w:rsidRPr="0009206E">
          <w:rPr>
            <w:noProof/>
            <w:webHidden/>
          </w:rPr>
          <w:t>1</w:t>
        </w:r>
        <w:r w:rsidR="008C38EF" w:rsidRPr="0009206E">
          <w:rPr>
            <w:noProof/>
            <w:webHidden/>
          </w:rPr>
          <w:fldChar w:fldCharType="end"/>
        </w:r>
      </w:hyperlink>
    </w:p>
    <w:p w14:paraId="3211C900" w14:textId="77777777" w:rsidR="008C38EF" w:rsidRPr="0009206E" w:rsidRDefault="00084BE8">
      <w:pPr>
        <w:pStyle w:val="TOC1"/>
        <w:tabs>
          <w:tab w:val="right" w:leader="dot" w:pos="9016"/>
        </w:tabs>
        <w:rPr>
          <w:noProof/>
        </w:rPr>
      </w:pPr>
      <w:hyperlink w:anchor="_Toc214463040" w:history="1">
        <w:r w:rsidR="008C38EF" w:rsidRPr="0009206E">
          <w:rPr>
            <w:rStyle w:val="Hyperlink"/>
            <w:rFonts w:ascii="Times New Roman" w:hAnsi="Times New Roman" w:cs="Times New Roman"/>
            <w:bCs/>
            <w:noProof/>
          </w:rPr>
          <w:t>1.0                                                      INTRODUCTION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_Toc214463040 \h </w:instrText>
        </w:r>
        <w:r w:rsidR="008C38EF" w:rsidRPr="0009206E">
          <w:rPr>
            <w:noProof/>
            <w:webHidden/>
          </w:rPr>
        </w:r>
        <w:r w:rsidR="008C38EF" w:rsidRPr="0009206E">
          <w:rPr>
            <w:noProof/>
            <w:webHidden/>
          </w:rPr>
          <w:fldChar w:fldCharType="separate"/>
        </w:r>
        <w:r w:rsidR="0009206E" w:rsidRPr="0009206E">
          <w:rPr>
            <w:noProof/>
            <w:webHidden/>
          </w:rPr>
          <w:t>1</w:t>
        </w:r>
        <w:r w:rsidR="008C38EF" w:rsidRPr="0009206E">
          <w:rPr>
            <w:noProof/>
            <w:webHidden/>
          </w:rPr>
          <w:fldChar w:fldCharType="end"/>
        </w:r>
      </w:hyperlink>
    </w:p>
    <w:p w14:paraId="6F58DE16" w14:textId="77777777" w:rsidR="008C38EF" w:rsidRPr="0009206E" w:rsidRDefault="00084BE8">
      <w:pPr>
        <w:pStyle w:val="TOC1"/>
        <w:tabs>
          <w:tab w:val="right" w:leader="dot" w:pos="9016"/>
        </w:tabs>
        <w:rPr>
          <w:noProof/>
        </w:rPr>
      </w:pPr>
      <w:hyperlink w:anchor="_Toc214463041" w:history="1">
        <w:r w:rsidR="008C38EF" w:rsidRPr="0009206E">
          <w:rPr>
            <w:rStyle w:val="Hyperlink"/>
            <w:rFonts w:ascii="Times New Roman" w:hAnsi="Times New Roman" w:cs="Times New Roman"/>
            <w:bCs/>
            <w:noProof/>
          </w:rPr>
          <w:t>1.1 Background to the Study</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_Toc214463041 \h </w:instrText>
        </w:r>
        <w:r w:rsidR="008C38EF" w:rsidRPr="0009206E">
          <w:rPr>
            <w:noProof/>
            <w:webHidden/>
          </w:rPr>
        </w:r>
        <w:r w:rsidR="008C38EF" w:rsidRPr="0009206E">
          <w:rPr>
            <w:noProof/>
            <w:webHidden/>
          </w:rPr>
          <w:fldChar w:fldCharType="separate"/>
        </w:r>
        <w:r w:rsidR="0009206E" w:rsidRPr="0009206E">
          <w:rPr>
            <w:noProof/>
            <w:webHidden/>
          </w:rPr>
          <w:t>1</w:t>
        </w:r>
        <w:r w:rsidR="008C38EF" w:rsidRPr="0009206E">
          <w:rPr>
            <w:noProof/>
            <w:webHidden/>
          </w:rPr>
          <w:fldChar w:fldCharType="end"/>
        </w:r>
      </w:hyperlink>
    </w:p>
    <w:p w14:paraId="3F4CF112" w14:textId="77777777" w:rsidR="008C38EF" w:rsidRPr="0009206E" w:rsidRDefault="00084BE8">
      <w:pPr>
        <w:pStyle w:val="TOC1"/>
        <w:tabs>
          <w:tab w:val="right" w:leader="dot" w:pos="9016"/>
        </w:tabs>
        <w:rPr>
          <w:noProof/>
        </w:rPr>
      </w:pPr>
      <w:hyperlink w:anchor="_Toc214463042" w:history="1">
        <w:r w:rsidR="008C38EF" w:rsidRPr="0009206E">
          <w:rPr>
            <w:rStyle w:val="Hyperlink"/>
            <w:rFonts w:ascii="Times New Roman" w:hAnsi="Times New Roman" w:cs="Times New Roman"/>
            <w:bCs/>
            <w:noProof/>
          </w:rPr>
          <w:t>1.2 Statement of the Problem</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_Toc214463042 \h </w:instrText>
        </w:r>
        <w:r w:rsidR="008C38EF" w:rsidRPr="0009206E">
          <w:rPr>
            <w:noProof/>
            <w:webHidden/>
          </w:rPr>
        </w:r>
        <w:r w:rsidR="008C38EF" w:rsidRPr="0009206E">
          <w:rPr>
            <w:noProof/>
            <w:webHidden/>
          </w:rPr>
          <w:fldChar w:fldCharType="separate"/>
        </w:r>
        <w:r w:rsidR="0009206E" w:rsidRPr="0009206E">
          <w:rPr>
            <w:noProof/>
            <w:webHidden/>
          </w:rPr>
          <w:t>3</w:t>
        </w:r>
        <w:r w:rsidR="008C38EF" w:rsidRPr="0009206E">
          <w:rPr>
            <w:noProof/>
            <w:webHidden/>
          </w:rPr>
          <w:fldChar w:fldCharType="end"/>
        </w:r>
      </w:hyperlink>
    </w:p>
    <w:p w14:paraId="05C91BC8" w14:textId="77777777" w:rsidR="008C38EF" w:rsidRPr="0009206E" w:rsidRDefault="00084BE8">
      <w:pPr>
        <w:pStyle w:val="TOC1"/>
        <w:tabs>
          <w:tab w:val="right" w:leader="dot" w:pos="9016"/>
        </w:tabs>
        <w:rPr>
          <w:noProof/>
        </w:rPr>
      </w:pPr>
      <w:hyperlink w:anchor="_Toc214463043" w:history="1">
        <w:r w:rsidR="008C38EF" w:rsidRPr="0009206E">
          <w:rPr>
            <w:rStyle w:val="Hyperlink"/>
            <w:rFonts w:ascii="Times New Roman" w:hAnsi="Times New Roman" w:cs="Times New Roman"/>
            <w:bCs/>
            <w:noProof/>
          </w:rPr>
          <w:t>1.3 Justification of the Study</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_Toc214463043 \h </w:instrText>
        </w:r>
        <w:r w:rsidR="008C38EF" w:rsidRPr="0009206E">
          <w:rPr>
            <w:noProof/>
            <w:webHidden/>
          </w:rPr>
        </w:r>
        <w:r w:rsidR="008C38EF" w:rsidRPr="0009206E">
          <w:rPr>
            <w:noProof/>
            <w:webHidden/>
          </w:rPr>
          <w:fldChar w:fldCharType="separate"/>
        </w:r>
        <w:r w:rsidR="0009206E" w:rsidRPr="0009206E">
          <w:rPr>
            <w:noProof/>
            <w:webHidden/>
          </w:rPr>
          <w:t>3</w:t>
        </w:r>
        <w:r w:rsidR="008C38EF" w:rsidRPr="0009206E">
          <w:rPr>
            <w:noProof/>
            <w:webHidden/>
          </w:rPr>
          <w:fldChar w:fldCharType="end"/>
        </w:r>
      </w:hyperlink>
    </w:p>
    <w:p w14:paraId="0F3B6BC6" w14:textId="77777777" w:rsidR="008C38EF" w:rsidRPr="0009206E" w:rsidRDefault="00084BE8">
      <w:pPr>
        <w:pStyle w:val="TOC1"/>
        <w:tabs>
          <w:tab w:val="right" w:leader="dot" w:pos="9016"/>
        </w:tabs>
        <w:rPr>
          <w:noProof/>
        </w:rPr>
      </w:pPr>
      <w:hyperlink w:anchor="_Toc214463044" w:history="1">
        <w:r w:rsidR="008C38EF" w:rsidRPr="0009206E">
          <w:rPr>
            <w:rStyle w:val="Hyperlink"/>
            <w:rFonts w:ascii="Times New Roman" w:hAnsi="Times New Roman" w:cs="Times New Roman"/>
            <w:bCs/>
            <w:noProof/>
          </w:rPr>
          <w:t>1.4 Aim and Objectives of the Study</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_Toc214463044 \h </w:instrText>
        </w:r>
        <w:r w:rsidR="008C38EF" w:rsidRPr="0009206E">
          <w:rPr>
            <w:noProof/>
            <w:webHidden/>
          </w:rPr>
        </w:r>
        <w:r w:rsidR="008C38EF" w:rsidRPr="0009206E">
          <w:rPr>
            <w:noProof/>
            <w:webHidden/>
          </w:rPr>
          <w:fldChar w:fldCharType="separate"/>
        </w:r>
        <w:r w:rsidR="0009206E" w:rsidRPr="0009206E">
          <w:rPr>
            <w:noProof/>
            <w:webHidden/>
          </w:rPr>
          <w:t>3</w:t>
        </w:r>
        <w:r w:rsidR="008C38EF" w:rsidRPr="0009206E">
          <w:rPr>
            <w:noProof/>
            <w:webHidden/>
          </w:rPr>
          <w:fldChar w:fldCharType="end"/>
        </w:r>
      </w:hyperlink>
    </w:p>
    <w:p w14:paraId="75A25388" w14:textId="77777777" w:rsidR="008C38EF" w:rsidRPr="0009206E" w:rsidRDefault="00084BE8">
      <w:pPr>
        <w:pStyle w:val="TOC1"/>
        <w:tabs>
          <w:tab w:val="right" w:leader="dot" w:pos="9016"/>
        </w:tabs>
        <w:rPr>
          <w:noProof/>
        </w:rPr>
      </w:pPr>
      <w:hyperlink w:anchor="_Toc214463045" w:history="1">
        <w:r w:rsidR="008C38EF" w:rsidRPr="0009206E">
          <w:rPr>
            <w:rStyle w:val="Hyperlink"/>
            <w:rFonts w:ascii="Times New Roman" w:hAnsi="Times New Roman" w:cs="Times New Roman"/>
            <w:noProof/>
          </w:rPr>
          <w:t>CHAPTER TWO</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_Toc214463045 \h </w:instrText>
        </w:r>
        <w:r w:rsidR="008C38EF" w:rsidRPr="0009206E">
          <w:rPr>
            <w:noProof/>
            <w:webHidden/>
          </w:rPr>
        </w:r>
        <w:r w:rsidR="008C38EF" w:rsidRPr="0009206E">
          <w:rPr>
            <w:noProof/>
            <w:webHidden/>
          </w:rPr>
          <w:fldChar w:fldCharType="separate"/>
        </w:r>
        <w:r w:rsidR="0009206E" w:rsidRPr="0009206E">
          <w:rPr>
            <w:noProof/>
            <w:webHidden/>
          </w:rPr>
          <w:t>4</w:t>
        </w:r>
        <w:r w:rsidR="008C38EF" w:rsidRPr="0009206E">
          <w:rPr>
            <w:noProof/>
            <w:webHidden/>
          </w:rPr>
          <w:fldChar w:fldCharType="end"/>
        </w:r>
      </w:hyperlink>
    </w:p>
    <w:p w14:paraId="6F6B88FB" w14:textId="77777777" w:rsidR="008C38EF" w:rsidRPr="0009206E" w:rsidRDefault="00084BE8">
      <w:pPr>
        <w:pStyle w:val="TOC1"/>
        <w:tabs>
          <w:tab w:val="right" w:leader="dot" w:pos="9016"/>
        </w:tabs>
        <w:rPr>
          <w:noProof/>
        </w:rPr>
      </w:pPr>
      <w:hyperlink w:anchor="_Toc214463046" w:history="1">
        <w:r w:rsidR="008C38EF" w:rsidRPr="0009206E">
          <w:rPr>
            <w:rStyle w:val="Hyperlink"/>
            <w:rFonts w:ascii="Times New Roman" w:hAnsi="Times New Roman" w:cs="Times New Roman"/>
            <w:noProof/>
          </w:rPr>
          <w:t>2.0                                                LITERATURE REVIEW</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_Toc214463046 \h </w:instrText>
        </w:r>
        <w:r w:rsidR="008C38EF" w:rsidRPr="0009206E">
          <w:rPr>
            <w:noProof/>
            <w:webHidden/>
          </w:rPr>
        </w:r>
        <w:r w:rsidR="008C38EF" w:rsidRPr="0009206E">
          <w:rPr>
            <w:noProof/>
            <w:webHidden/>
          </w:rPr>
          <w:fldChar w:fldCharType="separate"/>
        </w:r>
        <w:r w:rsidR="0009206E" w:rsidRPr="0009206E">
          <w:rPr>
            <w:noProof/>
            <w:webHidden/>
          </w:rPr>
          <w:t>4</w:t>
        </w:r>
        <w:r w:rsidR="008C38EF" w:rsidRPr="0009206E">
          <w:rPr>
            <w:noProof/>
            <w:webHidden/>
          </w:rPr>
          <w:fldChar w:fldCharType="end"/>
        </w:r>
      </w:hyperlink>
    </w:p>
    <w:p w14:paraId="0B72F9B3" w14:textId="77777777" w:rsidR="008C38EF" w:rsidRPr="0009206E" w:rsidRDefault="00084BE8">
      <w:pPr>
        <w:pStyle w:val="TOC1"/>
        <w:tabs>
          <w:tab w:val="right" w:leader="dot" w:pos="9016"/>
        </w:tabs>
        <w:rPr>
          <w:noProof/>
        </w:rPr>
      </w:pPr>
      <w:hyperlink w:anchor="_Toc214463047" w:history="1">
        <w:r w:rsidR="008C38EF" w:rsidRPr="0009206E">
          <w:rPr>
            <w:rStyle w:val="Hyperlink"/>
            <w:rFonts w:ascii="Times New Roman" w:hAnsi="Times New Roman" w:cs="Times New Roman"/>
            <w:noProof/>
          </w:rPr>
          <w:t>2.1 The American Cockroach (</w:t>
        </w:r>
        <w:r w:rsidR="008C38EF" w:rsidRPr="0009206E">
          <w:rPr>
            <w:rStyle w:val="Hyperlink"/>
            <w:rFonts w:ascii="Times New Roman" w:hAnsi="Times New Roman" w:cs="Times New Roman"/>
            <w:i/>
            <w:iCs/>
            <w:noProof/>
          </w:rPr>
          <w:t>Periplaneta americana</w:t>
        </w:r>
        <w:r w:rsidR="008C38EF" w:rsidRPr="0009206E">
          <w:rPr>
            <w:rStyle w:val="Hyperlink"/>
            <w:rFonts w:ascii="Times New Roman" w:hAnsi="Times New Roman" w:cs="Times New Roman"/>
            <w:noProof/>
          </w:rPr>
          <w:t>)</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_Toc214463047 \h </w:instrText>
        </w:r>
        <w:r w:rsidR="008C38EF" w:rsidRPr="0009206E">
          <w:rPr>
            <w:noProof/>
            <w:webHidden/>
          </w:rPr>
        </w:r>
        <w:r w:rsidR="008C38EF" w:rsidRPr="0009206E">
          <w:rPr>
            <w:noProof/>
            <w:webHidden/>
          </w:rPr>
          <w:fldChar w:fldCharType="separate"/>
        </w:r>
        <w:r w:rsidR="0009206E" w:rsidRPr="0009206E">
          <w:rPr>
            <w:noProof/>
            <w:webHidden/>
          </w:rPr>
          <w:t>4</w:t>
        </w:r>
        <w:r w:rsidR="008C38EF" w:rsidRPr="0009206E">
          <w:rPr>
            <w:noProof/>
            <w:webHidden/>
          </w:rPr>
          <w:fldChar w:fldCharType="end"/>
        </w:r>
      </w:hyperlink>
    </w:p>
    <w:p w14:paraId="54E20CE3" w14:textId="77777777" w:rsidR="008C38EF" w:rsidRPr="0009206E" w:rsidRDefault="00084BE8">
      <w:pPr>
        <w:pStyle w:val="TOC1"/>
        <w:tabs>
          <w:tab w:val="right" w:leader="dot" w:pos="9016"/>
        </w:tabs>
        <w:rPr>
          <w:noProof/>
        </w:rPr>
      </w:pPr>
      <w:hyperlink w:anchor="_Toc214463048" w:history="1">
        <w:r w:rsidR="008C38EF" w:rsidRPr="0009206E">
          <w:rPr>
            <w:rStyle w:val="Hyperlink"/>
            <w:rFonts w:ascii="Times New Roman" w:hAnsi="Times New Roman" w:cs="Times New Roman"/>
            <w:noProof/>
          </w:rPr>
          <w:t>2.2 Insect Pest Management and the Shift to Botanical Insecticides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_Toc214463048 \h </w:instrText>
        </w:r>
        <w:r w:rsidR="008C38EF" w:rsidRPr="0009206E">
          <w:rPr>
            <w:noProof/>
            <w:webHidden/>
          </w:rPr>
        </w:r>
        <w:r w:rsidR="008C38EF" w:rsidRPr="0009206E">
          <w:rPr>
            <w:noProof/>
            <w:webHidden/>
          </w:rPr>
          <w:fldChar w:fldCharType="separate"/>
        </w:r>
        <w:r w:rsidR="0009206E" w:rsidRPr="0009206E">
          <w:rPr>
            <w:noProof/>
            <w:webHidden/>
          </w:rPr>
          <w:t>4</w:t>
        </w:r>
        <w:r w:rsidR="008C38EF" w:rsidRPr="0009206E">
          <w:rPr>
            <w:noProof/>
            <w:webHidden/>
          </w:rPr>
          <w:fldChar w:fldCharType="end"/>
        </w:r>
      </w:hyperlink>
    </w:p>
    <w:p w14:paraId="7F153787" w14:textId="77777777" w:rsidR="008C38EF" w:rsidRPr="0009206E" w:rsidRDefault="00084BE8">
      <w:pPr>
        <w:pStyle w:val="TOC1"/>
        <w:tabs>
          <w:tab w:val="right" w:leader="dot" w:pos="9016"/>
        </w:tabs>
        <w:rPr>
          <w:noProof/>
        </w:rPr>
      </w:pPr>
      <w:hyperlink w:anchor="_Toc214463049" w:history="1">
        <w:r w:rsidR="008C38EF" w:rsidRPr="0009206E">
          <w:rPr>
            <w:rStyle w:val="Hyperlink"/>
            <w:rFonts w:ascii="Times New Roman" w:hAnsi="Times New Roman" w:cs="Times New Roman"/>
            <w:noProof/>
          </w:rPr>
          <w:t>2.3 The Oleander Plant (</w:t>
        </w:r>
        <w:r w:rsidR="008C38EF" w:rsidRPr="0009206E">
          <w:rPr>
            <w:rStyle w:val="Hyperlink"/>
            <w:rFonts w:ascii="Times New Roman" w:hAnsi="Times New Roman" w:cs="Times New Roman"/>
            <w:i/>
            <w:iCs/>
            <w:noProof/>
          </w:rPr>
          <w:t>Nerium oleander</w:t>
        </w:r>
        <w:r w:rsidR="008C38EF" w:rsidRPr="0009206E">
          <w:rPr>
            <w:rStyle w:val="Hyperlink"/>
            <w:rFonts w:ascii="Times New Roman" w:hAnsi="Times New Roman" w:cs="Times New Roman"/>
            <w:noProof/>
          </w:rPr>
          <w:t>)</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_Toc214463049 \h </w:instrText>
        </w:r>
        <w:r w:rsidR="008C38EF" w:rsidRPr="0009206E">
          <w:rPr>
            <w:noProof/>
            <w:webHidden/>
          </w:rPr>
        </w:r>
        <w:r w:rsidR="008C38EF" w:rsidRPr="0009206E">
          <w:rPr>
            <w:noProof/>
            <w:webHidden/>
          </w:rPr>
          <w:fldChar w:fldCharType="separate"/>
        </w:r>
        <w:r w:rsidR="0009206E" w:rsidRPr="0009206E">
          <w:rPr>
            <w:noProof/>
            <w:webHidden/>
          </w:rPr>
          <w:t>5</w:t>
        </w:r>
        <w:r w:rsidR="008C38EF" w:rsidRPr="0009206E">
          <w:rPr>
            <w:noProof/>
            <w:webHidden/>
          </w:rPr>
          <w:fldChar w:fldCharType="end"/>
        </w:r>
      </w:hyperlink>
    </w:p>
    <w:p w14:paraId="6C0038CA" w14:textId="77777777" w:rsidR="008C38EF" w:rsidRPr="0009206E" w:rsidRDefault="00084BE8">
      <w:pPr>
        <w:pStyle w:val="TOC1"/>
        <w:tabs>
          <w:tab w:val="right" w:leader="dot" w:pos="9016"/>
        </w:tabs>
        <w:rPr>
          <w:noProof/>
        </w:rPr>
      </w:pPr>
      <w:hyperlink w:anchor="_Toc214463050" w:history="1">
        <w:r w:rsidR="008C38EF" w:rsidRPr="0009206E">
          <w:rPr>
            <w:rStyle w:val="Hyperlink"/>
            <w:rFonts w:ascii="Times New Roman" w:hAnsi="Times New Roman" w:cs="Times New Roman"/>
            <w:noProof/>
          </w:rPr>
          <w:t xml:space="preserve">2.3.1 Insecticidal Properties of </w:t>
        </w:r>
        <w:r w:rsidR="008C38EF" w:rsidRPr="0009206E">
          <w:rPr>
            <w:rStyle w:val="Hyperlink"/>
            <w:rFonts w:ascii="Times New Roman" w:hAnsi="Times New Roman" w:cs="Times New Roman"/>
            <w:i/>
            <w:iCs/>
            <w:noProof/>
          </w:rPr>
          <w:t>Nerium oleander</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_Toc214463050 \h </w:instrText>
        </w:r>
        <w:r w:rsidR="008C38EF" w:rsidRPr="0009206E">
          <w:rPr>
            <w:noProof/>
            <w:webHidden/>
          </w:rPr>
        </w:r>
        <w:r w:rsidR="008C38EF" w:rsidRPr="0009206E">
          <w:rPr>
            <w:noProof/>
            <w:webHidden/>
          </w:rPr>
          <w:fldChar w:fldCharType="separate"/>
        </w:r>
        <w:r w:rsidR="0009206E" w:rsidRPr="0009206E">
          <w:rPr>
            <w:noProof/>
            <w:webHidden/>
          </w:rPr>
          <w:t>5</w:t>
        </w:r>
        <w:r w:rsidR="008C38EF" w:rsidRPr="0009206E">
          <w:rPr>
            <w:noProof/>
            <w:webHidden/>
          </w:rPr>
          <w:fldChar w:fldCharType="end"/>
        </w:r>
      </w:hyperlink>
    </w:p>
    <w:p w14:paraId="5F8F9C3C" w14:textId="77777777" w:rsidR="008C38EF" w:rsidRPr="0009206E" w:rsidRDefault="00084BE8">
      <w:pPr>
        <w:pStyle w:val="TOC1"/>
        <w:tabs>
          <w:tab w:val="right" w:leader="dot" w:pos="9016"/>
        </w:tabs>
        <w:rPr>
          <w:noProof/>
        </w:rPr>
      </w:pPr>
      <w:hyperlink w:anchor="_Toc214463051" w:history="1">
        <w:r w:rsidR="008C38EF" w:rsidRPr="0009206E">
          <w:rPr>
            <w:rStyle w:val="Hyperlink"/>
            <w:rFonts w:ascii="Times New Roman" w:hAnsi="Times New Roman" w:cs="Times New Roman"/>
            <w:noProof/>
          </w:rPr>
          <w:t>2.4 Mint Plants (Family: Lamiaceae)</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_Toc214463051 \h </w:instrText>
        </w:r>
        <w:r w:rsidR="008C38EF" w:rsidRPr="0009206E">
          <w:rPr>
            <w:noProof/>
            <w:webHidden/>
          </w:rPr>
        </w:r>
        <w:r w:rsidR="008C38EF" w:rsidRPr="0009206E">
          <w:rPr>
            <w:noProof/>
            <w:webHidden/>
          </w:rPr>
          <w:fldChar w:fldCharType="separate"/>
        </w:r>
        <w:r w:rsidR="0009206E" w:rsidRPr="0009206E">
          <w:rPr>
            <w:noProof/>
            <w:webHidden/>
          </w:rPr>
          <w:t>5</w:t>
        </w:r>
        <w:r w:rsidR="008C38EF" w:rsidRPr="0009206E">
          <w:rPr>
            <w:noProof/>
            <w:webHidden/>
          </w:rPr>
          <w:fldChar w:fldCharType="end"/>
        </w:r>
      </w:hyperlink>
    </w:p>
    <w:p w14:paraId="23699792" w14:textId="77777777" w:rsidR="008C38EF" w:rsidRPr="0009206E" w:rsidRDefault="00084BE8">
      <w:pPr>
        <w:pStyle w:val="TOC1"/>
        <w:tabs>
          <w:tab w:val="right" w:leader="dot" w:pos="9016"/>
        </w:tabs>
        <w:rPr>
          <w:noProof/>
        </w:rPr>
      </w:pPr>
      <w:hyperlink w:anchor="_Toc214463052" w:history="1">
        <w:r w:rsidR="008C38EF" w:rsidRPr="0009206E">
          <w:rPr>
            <w:rStyle w:val="Hyperlink"/>
            <w:rFonts w:ascii="Times New Roman" w:hAnsi="Times New Roman" w:cs="Times New Roman"/>
            <w:noProof/>
          </w:rPr>
          <w:t xml:space="preserve">2.5 Taxonomic Classification of </w:t>
        </w:r>
        <w:r w:rsidR="008C38EF" w:rsidRPr="0009206E">
          <w:rPr>
            <w:rStyle w:val="Hyperlink"/>
            <w:rFonts w:ascii="Times New Roman" w:hAnsi="Times New Roman" w:cs="Times New Roman"/>
            <w:i/>
            <w:iCs/>
            <w:noProof/>
          </w:rPr>
          <w:t>Nerium oleander</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_Toc214463052 \h </w:instrText>
        </w:r>
        <w:r w:rsidR="008C38EF" w:rsidRPr="0009206E">
          <w:rPr>
            <w:noProof/>
            <w:webHidden/>
          </w:rPr>
        </w:r>
        <w:r w:rsidR="008C38EF" w:rsidRPr="0009206E">
          <w:rPr>
            <w:noProof/>
            <w:webHidden/>
          </w:rPr>
          <w:fldChar w:fldCharType="separate"/>
        </w:r>
        <w:r w:rsidR="0009206E" w:rsidRPr="0009206E">
          <w:rPr>
            <w:noProof/>
            <w:webHidden/>
          </w:rPr>
          <w:t>6</w:t>
        </w:r>
        <w:r w:rsidR="008C38EF" w:rsidRPr="0009206E">
          <w:rPr>
            <w:noProof/>
            <w:webHidden/>
          </w:rPr>
          <w:fldChar w:fldCharType="end"/>
        </w:r>
      </w:hyperlink>
    </w:p>
    <w:p w14:paraId="24E8737D" w14:textId="77777777" w:rsidR="008C38EF" w:rsidRPr="0009206E" w:rsidRDefault="00084BE8">
      <w:pPr>
        <w:pStyle w:val="TOC1"/>
        <w:tabs>
          <w:tab w:val="right" w:leader="dot" w:pos="9016"/>
        </w:tabs>
        <w:rPr>
          <w:noProof/>
        </w:rPr>
      </w:pPr>
      <w:hyperlink w:anchor="_Toc214463053" w:history="1">
        <w:r w:rsidR="008C38EF" w:rsidRPr="0009206E">
          <w:rPr>
            <w:rStyle w:val="Hyperlink"/>
            <w:rFonts w:ascii="Times New Roman" w:hAnsi="Times New Roman" w:cs="Times New Roman"/>
            <w:noProof/>
          </w:rPr>
          <w:t>2.4.1 Insecticidal Properties of Mint Leaves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_Toc214463053 \h </w:instrText>
        </w:r>
        <w:r w:rsidR="008C38EF" w:rsidRPr="0009206E">
          <w:rPr>
            <w:noProof/>
            <w:webHidden/>
          </w:rPr>
        </w:r>
        <w:r w:rsidR="008C38EF" w:rsidRPr="0009206E">
          <w:rPr>
            <w:noProof/>
            <w:webHidden/>
          </w:rPr>
          <w:fldChar w:fldCharType="separate"/>
        </w:r>
        <w:r w:rsidR="0009206E" w:rsidRPr="0009206E">
          <w:rPr>
            <w:noProof/>
            <w:webHidden/>
          </w:rPr>
          <w:t>7</w:t>
        </w:r>
        <w:r w:rsidR="008C38EF" w:rsidRPr="0009206E">
          <w:rPr>
            <w:noProof/>
            <w:webHidden/>
          </w:rPr>
          <w:fldChar w:fldCharType="end"/>
        </w:r>
      </w:hyperlink>
    </w:p>
    <w:p w14:paraId="04A345C6" w14:textId="77777777" w:rsidR="008C38EF" w:rsidRPr="0009206E" w:rsidRDefault="00084BE8">
      <w:pPr>
        <w:pStyle w:val="TOC1"/>
        <w:tabs>
          <w:tab w:val="right" w:leader="dot" w:pos="9016"/>
        </w:tabs>
        <w:rPr>
          <w:noProof/>
        </w:rPr>
      </w:pPr>
      <w:hyperlink w:anchor="_Toc214463054" w:history="1">
        <w:r w:rsidR="008C38EF" w:rsidRPr="0009206E">
          <w:rPr>
            <w:rStyle w:val="Hyperlink"/>
            <w:rFonts w:ascii="Times New Roman" w:hAnsi="Times New Roman" w:cs="Times New Roman"/>
            <w:noProof/>
          </w:rPr>
          <w:t>2.5 Combined Use of Botanical Powders for Cockroach Control</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_Toc214463054 \h </w:instrText>
        </w:r>
        <w:r w:rsidR="008C38EF" w:rsidRPr="0009206E">
          <w:rPr>
            <w:noProof/>
            <w:webHidden/>
          </w:rPr>
        </w:r>
        <w:r w:rsidR="008C38EF" w:rsidRPr="0009206E">
          <w:rPr>
            <w:noProof/>
            <w:webHidden/>
          </w:rPr>
          <w:fldChar w:fldCharType="separate"/>
        </w:r>
        <w:r w:rsidR="0009206E" w:rsidRPr="0009206E">
          <w:rPr>
            <w:noProof/>
            <w:webHidden/>
          </w:rPr>
          <w:t>7</w:t>
        </w:r>
        <w:r w:rsidR="008C38EF" w:rsidRPr="0009206E">
          <w:rPr>
            <w:noProof/>
            <w:webHidden/>
          </w:rPr>
          <w:fldChar w:fldCharType="end"/>
        </w:r>
      </w:hyperlink>
    </w:p>
    <w:p w14:paraId="06B87BB9" w14:textId="77777777" w:rsidR="008C38EF" w:rsidRPr="0009206E" w:rsidRDefault="00084BE8">
      <w:pPr>
        <w:pStyle w:val="TOC1"/>
        <w:tabs>
          <w:tab w:val="right" w:leader="dot" w:pos="9016"/>
        </w:tabs>
        <w:rPr>
          <w:noProof/>
        </w:rPr>
      </w:pPr>
      <w:hyperlink w:anchor="_Toc214463055" w:history="1">
        <w:r w:rsidR="008C38EF" w:rsidRPr="0009206E">
          <w:rPr>
            <w:rStyle w:val="Hyperlink"/>
            <w:rFonts w:ascii="Times New Roman" w:hAnsi="Times New Roman" w:cs="Times New Roman"/>
            <w:noProof/>
          </w:rPr>
          <w:t xml:space="preserve">2.6 Phytochemical Constituents of </w:t>
        </w:r>
        <w:r w:rsidR="008C38EF" w:rsidRPr="0009206E">
          <w:rPr>
            <w:rStyle w:val="Hyperlink"/>
            <w:rFonts w:ascii="Times New Roman" w:hAnsi="Times New Roman" w:cs="Times New Roman"/>
            <w:i/>
            <w:iCs/>
            <w:noProof/>
          </w:rPr>
          <w:t>Nerium oleander</w:t>
        </w:r>
        <w:r w:rsidR="008C38EF" w:rsidRPr="0009206E">
          <w:rPr>
            <w:rStyle w:val="Hyperlink"/>
            <w:rFonts w:ascii="Times New Roman" w:hAnsi="Times New Roman" w:cs="Times New Roman"/>
            <w:noProof/>
          </w:rPr>
          <w:t xml:space="preserve"> and Mint Plants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_Toc214463055 \h </w:instrText>
        </w:r>
        <w:r w:rsidR="008C38EF" w:rsidRPr="0009206E">
          <w:rPr>
            <w:noProof/>
            <w:webHidden/>
          </w:rPr>
        </w:r>
        <w:r w:rsidR="008C38EF" w:rsidRPr="0009206E">
          <w:rPr>
            <w:noProof/>
            <w:webHidden/>
          </w:rPr>
          <w:fldChar w:fldCharType="separate"/>
        </w:r>
        <w:r w:rsidR="0009206E" w:rsidRPr="0009206E">
          <w:rPr>
            <w:noProof/>
            <w:webHidden/>
          </w:rPr>
          <w:t>8</w:t>
        </w:r>
        <w:r w:rsidR="008C38EF" w:rsidRPr="0009206E">
          <w:rPr>
            <w:noProof/>
            <w:webHidden/>
          </w:rPr>
          <w:fldChar w:fldCharType="end"/>
        </w:r>
      </w:hyperlink>
    </w:p>
    <w:p w14:paraId="6E6F23EC" w14:textId="77777777" w:rsidR="008C38EF" w:rsidRPr="0009206E" w:rsidRDefault="00084BE8">
      <w:pPr>
        <w:pStyle w:val="TOC1"/>
        <w:tabs>
          <w:tab w:val="right" w:leader="dot" w:pos="9016"/>
        </w:tabs>
        <w:rPr>
          <w:noProof/>
        </w:rPr>
      </w:pPr>
      <w:hyperlink w:anchor="_Toc214463056" w:history="1">
        <w:r w:rsidR="008C38EF" w:rsidRPr="0009206E">
          <w:rPr>
            <w:rStyle w:val="Hyperlink"/>
            <w:rFonts w:ascii="Times New Roman" w:hAnsi="Times New Roman" w:cs="Times New Roman"/>
            <w:noProof/>
          </w:rPr>
          <w:t xml:space="preserve">2.6.1 Phytochemicals of </w:t>
        </w:r>
        <w:r w:rsidR="008C38EF" w:rsidRPr="0009206E">
          <w:rPr>
            <w:rStyle w:val="Hyperlink"/>
            <w:rFonts w:ascii="Times New Roman" w:hAnsi="Times New Roman" w:cs="Times New Roman"/>
            <w:i/>
            <w:iCs/>
            <w:noProof/>
          </w:rPr>
          <w:t>Nerium oleander</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_Toc214463056 \h </w:instrText>
        </w:r>
        <w:r w:rsidR="008C38EF" w:rsidRPr="0009206E">
          <w:rPr>
            <w:noProof/>
            <w:webHidden/>
          </w:rPr>
        </w:r>
        <w:r w:rsidR="008C38EF" w:rsidRPr="0009206E">
          <w:rPr>
            <w:noProof/>
            <w:webHidden/>
          </w:rPr>
          <w:fldChar w:fldCharType="separate"/>
        </w:r>
        <w:r w:rsidR="0009206E" w:rsidRPr="0009206E">
          <w:rPr>
            <w:noProof/>
            <w:webHidden/>
          </w:rPr>
          <w:t>8</w:t>
        </w:r>
        <w:r w:rsidR="008C38EF" w:rsidRPr="0009206E">
          <w:rPr>
            <w:noProof/>
            <w:webHidden/>
          </w:rPr>
          <w:fldChar w:fldCharType="end"/>
        </w:r>
      </w:hyperlink>
    </w:p>
    <w:p w14:paraId="38C20C05" w14:textId="77777777" w:rsidR="008C38EF" w:rsidRPr="0009206E" w:rsidRDefault="00084BE8">
      <w:pPr>
        <w:pStyle w:val="TOC1"/>
        <w:tabs>
          <w:tab w:val="right" w:leader="dot" w:pos="9016"/>
        </w:tabs>
        <w:rPr>
          <w:noProof/>
        </w:rPr>
      </w:pPr>
      <w:hyperlink w:anchor="_Toc214463057" w:history="1">
        <w:r w:rsidR="008C38EF" w:rsidRPr="0009206E">
          <w:rPr>
            <w:rStyle w:val="Hyperlink"/>
            <w:rFonts w:ascii="Times New Roman" w:hAnsi="Times New Roman" w:cs="Times New Roman"/>
            <w:noProof/>
          </w:rPr>
          <w:t>2.6.2 Phytochemicals of Mint Plants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_Toc214463057 \h </w:instrText>
        </w:r>
        <w:r w:rsidR="008C38EF" w:rsidRPr="0009206E">
          <w:rPr>
            <w:noProof/>
            <w:webHidden/>
          </w:rPr>
        </w:r>
        <w:r w:rsidR="008C38EF" w:rsidRPr="0009206E">
          <w:rPr>
            <w:noProof/>
            <w:webHidden/>
          </w:rPr>
          <w:fldChar w:fldCharType="separate"/>
        </w:r>
        <w:r w:rsidR="0009206E" w:rsidRPr="0009206E">
          <w:rPr>
            <w:noProof/>
            <w:webHidden/>
          </w:rPr>
          <w:t>8</w:t>
        </w:r>
        <w:r w:rsidR="008C38EF" w:rsidRPr="0009206E">
          <w:rPr>
            <w:noProof/>
            <w:webHidden/>
          </w:rPr>
          <w:fldChar w:fldCharType="end"/>
        </w:r>
      </w:hyperlink>
    </w:p>
    <w:p w14:paraId="0753FC41" w14:textId="77777777" w:rsidR="008C38EF" w:rsidRPr="0009206E" w:rsidRDefault="00084BE8">
      <w:pPr>
        <w:pStyle w:val="TOC1"/>
        <w:tabs>
          <w:tab w:val="right" w:leader="dot" w:pos="9016"/>
        </w:tabs>
        <w:rPr>
          <w:noProof/>
        </w:rPr>
      </w:pPr>
      <w:hyperlink w:anchor="_Toc214463058" w:history="1">
        <w:r w:rsidR="008C38EF" w:rsidRPr="0009206E">
          <w:rPr>
            <w:rStyle w:val="Hyperlink"/>
            <w:rFonts w:ascii="Times New Roman" w:hAnsi="Times New Roman" w:cs="Times New Roman"/>
            <w:noProof/>
          </w:rPr>
          <w:t>2.7 Review of Major Phytochemical Constituents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_Toc214463058 \h </w:instrText>
        </w:r>
        <w:r w:rsidR="008C38EF" w:rsidRPr="0009206E">
          <w:rPr>
            <w:noProof/>
            <w:webHidden/>
          </w:rPr>
        </w:r>
        <w:r w:rsidR="008C38EF" w:rsidRPr="0009206E">
          <w:rPr>
            <w:noProof/>
            <w:webHidden/>
          </w:rPr>
          <w:fldChar w:fldCharType="separate"/>
        </w:r>
        <w:r w:rsidR="0009206E" w:rsidRPr="0009206E">
          <w:rPr>
            <w:noProof/>
            <w:webHidden/>
          </w:rPr>
          <w:t>9</w:t>
        </w:r>
        <w:r w:rsidR="008C38EF" w:rsidRPr="0009206E">
          <w:rPr>
            <w:noProof/>
            <w:webHidden/>
          </w:rPr>
          <w:fldChar w:fldCharType="end"/>
        </w:r>
      </w:hyperlink>
    </w:p>
    <w:p w14:paraId="3C00F453" w14:textId="77777777" w:rsidR="008C38EF" w:rsidRPr="0009206E" w:rsidRDefault="00084BE8">
      <w:pPr>
        <w:pStyle w:val="TOC1"/>
        <w:tabs>
          <w:tab w:val="right" w:leader="dot" w:pos="9016"/>
        </w:tabs>
        <w:rPr>
          <w:noProof/>
        </w:rPr>
      </w:pPr>
      <w:hyperlink w:anchor="_Toc214463059" w:history="1">
        <w:r w:rsidR="008C38EF" w:rsidRPr="0009206E">
          <w:rPr>
            <w:rStyle w:val="Hyperlink"/>
            <w:rFonts w:ascii="Times New Roman" w:hAnsi="Times New Roman" w:cs="Times New Roman"/>
            <w:noProof/>
          </w:rPr>
          <w:t>2.7.1 Flavonoids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_Toc214463059 \h </w:instrText>
        </w:r>
        <w:r w:rsidR="008C38EF" w:rsidRPr="0009206E">
          <w:rPr>
            <w:noProof/>
            <w:webHidden/>
          </w:rPr>
        </w:r>
        <w:r w:rsidR="008C38EF" w:rsidRPr="0009206E">
          <w:rPr>
            <w:noProof/>
            <w:webHidden/>
          </w:rPr>
          <w:fldChar w:fldCharType="separate"/>
        </w:r>
        <w:r w:rsidR="0009206E" w:rsidRPr="0009206E">
          <w:rPr>
            <w:noProof/>
            <w:webHidden/>
          </w:rPr>
          <w:t>9</w:t>
        </w:r>
        <w:r w:rsidR="008C38EF" w:rsidRPr="0009206E">
          <w:rPr>
            <w:noProof/>
            <w:webHidden/>
          </w:rPr>
          <w:fldChar w:fldCharType="end"/>
        </w:r>
      </w:hyperlink>
    </w:p>
    <w:p w14:paraId="0BA9DC29" w14:textId="77777777" w:rsidR="008C38EF" w:rsidRPr="0009206E" w:rsidRDefault="00084BE8">
      <w:pPr>
        <w:pStyle w:val="TOC1"/>
        <w:tabs>
          <w:tab w:val="right" w:leader="dot" w:pos="9016"/>
        </w:tabs>
        <w:rPr>
          <w:noProof/>
        </w:rPr>
      </w:pPr>
      <w:hyperlink w:anchor="_Toc214463060" w:history="1">
        <w:r w:rsidR="008C38EF" w:rsidRPr="0009206E">
          <w:rPr>
            <w:rStyle w:val="Hyperlink"/>
            <w:rFonts w:ascii="Times New Roman" w:hAnsi="Times New Roman" w:cs="Times New Roman"/>
            <w:noProof/>
          </w:rPr>
          <w:t>2.7.2 Tannins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_Toc214463060 \h </w:instrText>
        </w:r>
        <w:r w:rsidR="008C38EF" w:rsidRPr="0009206E">
          <w:rPr>
            <w:noProof/>
            <w:webHidden/>
          </w:rPr>
        </w:r>
        <w:r w:rsidR="008C38EF" w:rsidRPr="0009206E">
          <w:rPr>
            <w:noProof/>
            <w:webHidden/>
          </w:rPr>
          <w:fldChar w:fldCharType="separate"/>
        </w:r>
        <w:r w:rsidR="0009206E" w:rsidRPr="0009206E">
          <w:rPr>
            <w:noProof/>
            <w:webHidden/>
          </w:rPr>
          <w:t>10</w:t>
        </w:r>
        <w:r w:rsidR="008C38EF" w:rsidRPr="0009206E">
          <w:rPr>
            <w:noProof/>
            <w:webHidden/>
          </w:rPr>
          <w:fldChar w:fldCharType="end"/>
        </w:r>
      </w:hyperlink>
    </w:p>
    <w:p w14:paraId="0E6FD9BA" w14:textId="77777777" w:rsidR="008C38EF" w:rsidRPr="0009206E" w:rsidRDefault="00084BE8">
      <w:pPr>
        <w:pStyle w:val="TOC1"/>
        <w:tabs>
          <w:tab w:val="right" w:leader="dot" w:pos="9016"/>
        </w:tabs>
        <w:rPr>
          <w:noProof/>
        </w:rPr>
      </w:pPr>
      <w:hyperlink w:anchor="_Toc214463061" w:history="1">
        <w:r w:rsidR="008C38EF" w:rsidRPr="0009206E">
          <w:rPr>
            <w:rStyle w:val="Hyperlink"/>
            <w:rFonts w:ascii="Times New Roman" w:hAnsi="Times New Roman" w:cs="Times New Roman"/>
            <w:noProof/>
          </w:rPr>
          <w:t>2.7.3 Saponins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_Toc214463061 \h </w:instrText>
        </w:r>
        <w:r w:rsidR="008C38EF" w:rsidRPr="0009206E">
          <w:rPr>
            <w:noProof/>
            <w:webHidden/>
          </w:rPr>
        </w:r>
        <w:r w:rsidR="008C38EF" w:rsidRPr="0009206E">
          <w:rPr>
            <w:noProof/>
            <w:webHidden/>
          </w:rPr>
          <w:fldChar w:fldCharType="separate"/>
        </w:r>
        <w:r w:rsidR="0009206E" w:rsidRPr="0009206E">
          <w:rPr>
            <w:noProof/>
            <w:webHidden/>
          </w:rPr>
          <w:t>10</w:t>
        </w:r>
        <w:r w:rsidR="008C38EF" w:rsidRPr="0009206E">
          <w:rPr>
            <w:noProof/>
            <w:webHidden/>
          </w:rPr>
          <w:fldChar w:fldCharType="end"/>
        </w:r>
      </w:hyperlink>
    </w:p>
    <w:p w14:paraId="74007D53" w14:textId="77777777" w:rsidR="008C38EF" w:rsidRPr="0009206E" w:rsidRDefault="00084BE8">
      <w:pPr>
        <w:pStyle w:val="TOC1"/>
        <w:tabs>
          <w:tab w:val="right" w:leader="dot" w:pos="9016"/>
        </w:tabs>
        <w:rPr>
          <w:noProof/>
        </w:rPr>
      </w:pPr>
      <w:hyperlink w:anchor="_Toc214463062" w:history="1">
        <w:r w:rsidR="008C38EF" w:rsidRPr="0009206E">
          <w:rPr>
            <w:rStyle w:val="Hyperlink"/>
            <w:rFonts w:ascii="Times New Roman" w:hAnsi="Times New Roman" w:cs="Times New Roman"/>
            <w:noProof/>
          </w:rPr>
          <w:t>2.7.4 Alkaloids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_Toc214463062 \h </w:instrText>
        </w:r>
        <w:r w:rsidR="008C38EF" w:rsidRPr="0009206E">
          <w:rPr>
            <w:noProof/>
            <w:webHidden/>
          </w:rPr>
        </w:r>
        <w:r w:rsidR="008C38EF" w:rsidRPr="0009206E">
          <w:rPr>
            <w:noProof/>
            <w:webHidden/>
          </w:rPr>
          <w:fldChar w:fldCharType="separate"/>
        </w:r>
        <w:r w:rsidR="0009206E" w:rsidRPr="0009206E">
          <w:rPr>
            <w:noProof/>
            <w:webHidden/>
          </w:rPr>
          <w:t>10</w:t>
        </w:r>
        <w:r w:rsidR="008C38EF" w:rsidRPr="0009206E">
          <w:rPr>
            <w:noProof/>
            <w:webHidden/>
          </w:rPr>
          <w:fldChar w:fldCharType="end"/>
        </w:r>
      </w:hyperlink>
    </w:p>
    <w:p w14:paraId="51D4C14D" w14:textId="77777777" w:rsidR="008C38EF" w:rsidRPr="0009206E" w:rsidRDefault="00084BE8">
      <w:pPr>
        <w:pStyle w:val="TOC1"/>
        <w:tabs>
          <w:tab w:val="right" w:leader="dot" w:pos="9016"/>
        </w:tabs>
        <w:rPr>
          <w:noProof/>
        </w:rPr>
      </w:pPr>
      <w:hyperlink w:anchor="_Toc214463063" w:history="1">
        <w:r w:rsidR="008C38EF" w:rsidRPr="0009206E">
          <w:rPr>
            <w:rStyle w:val="Hyperlink"/>
            <w:rFonts w:ascii="Times New Roman" w:hAnsi="Times New Roman" w:cs="Times New Roman"/>
            <w:noProof/>
          </w:rPr>
          <w:t>2.7.5 Terpenoids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_Toc214463063 \h </w:instrText>
        </w:r>
        <w:r w:rsidR="008C38EF" w:rsidRPr="0009206E">
          <w:rPr>
            <w:noProof/>
            <w:webHidden/>
          </w:rPr>
        </w:r>
        <w:r w:rsidR="008C38EF" w:rsidRPr="0009206E">
          <w:rPr>
            <w:noProof/>
            <w:webHidden/>
          </w:rPr>
          <w:fldChar w:fldCharType="separate"/>
        </w:r>
        <w:r w:rsidR="0009206E" w:rsidRPr="0009206E">
          <w:rPr>
            <w:noProof/>
            <w:webHidden/>
          </w:rPr>
          <w:t>11</w:t>
        </w:r>
        <w:r w:rsidR="008C38EF" w:rsidRPr="0009206E">
          <w:rPr>
            <w:noProof/>
            <w:webHidden/>
          </w:rPr>
          <w:fldChar w:fldCharType="end"/>
        </w:r>
      </w:hyperlink>
    </w:p>
    <w:p w14:paraId="6A089364" w14:textId="77777777" w:rsidR="008C38EF" w:rsidRPr="0009206E" w:rsidRDefault="00084BE8">
      <w:pPr>
        <w:pStyle w:val="TOC1"/>
        <w:tabs>
          <w:tab w:val="right" w:leader="dot" w:pos="9016"/>
        </w:tabs>
        <w:rPr>
          <w:noProof/>
        </w:rPr>
      </w:pPr>
      <w:hyperlink w:anchor="_Toc214463064" w:history="1">
        <w:r w:rsidR="008C38EF" w:rsidRPr="0009206E">
          <w:rPr>
            <w:rStyle w:val="Hyperlink"/>
            <w:rFonts w:ascii="Times New Roman" w:hAnsi="Times New Roman" w:cs="Times New Roman"/>
            <w:noProof/>
          </w:rPr>
          <w:t>2.7.6 Phenolic Compounds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_Toc214463064 \h </w:instrText>
        </w:r>
        <w:r w:rsidR="008C38EF" w:rsidRPr="0009206E">
          <w:rPr>
            <w:noProof/>
            <w:webHidden/>
          </w:rPr>
        </w:r>
        <w:r w:rsidR="008C38EF" w:rsidRPr="0009206E">
          <w:rPr>
            <w:noProof/>
            <w:webHidden/>
          </w:rPr>
          <w:fldChar w:fldCharType="separate"/>
        </w:r>
        <w:r w:rsidR="0009206E" w:rsidRPr="0009206E">
          <w:rPr>
            <w:noProof/>
            <w:webHidden/>
          </w:rPr>
          <w:t>11</w:t>
        </w:r>
        <w:r w:rsidR="008C38EF" w:rsidRPr="0009206E">
          <w:rPr>
            <w:noProof/>
            <w:webHidden/>
          </w:rPr>
          <w:fldChar w:fldCharType="end"/>
        </w:r>
      </w:hyperlink>
    </w:p>
    <w:p w14:paraId="660B5D29" w14:textId="77777777" w:rsidR="008C38EF" w:rsidRPr="0009206E" w:rsidRDefault="00084BE8">
      <w:pPr>
        <w:pStyle w:val="TOC1"/>
        <w:tabs>
          <w:tab w:val="right" w:leader="dot" w:pos="9016"/>
        </w:tabs>
        <w:rPr>
          <w:noProof/>
        </w:rPr>
      </w:pPr>
      <w:hyperlink w:anchor="_Toc214463065" w:history="1">
        <w:r w:rsidR="008C38EF" w:rsidRPr="0009206E">
          <w:rPr>
            <w:rStyle w:val="Hyperlink"/>
            <w:rFonts w:ascii="Times New Roman" w:hAnsi="Times New Roman" w:cs="Times New Roman"/>
            <w:bCs/>
            <w:noProof/>
          </w:rPr>
          <w:t>CHAPTER THREE</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_Toc214463065 \h </w:instrText>
        </w:r>
        <w:r w:rsidR="008C38EF" w:rsidRPr="0009206E">
          <w:rPr>
            <w:noProof/>
            <w:webHidden/>
          </w:rPr>
        </w:r>
        <w:r w:rsidR="008C38EF" w:rsidRPr="0009206E">
          <w:rPr>
            <w:noProof/>
            <w:webHidden/>
          </w:rPr>
          <w:fldChar w:fldCharType="separate"/>
        </w:r>
        <w:r w:rsidR="0009206E" w:rsidRPr="0009206E">
          <w:rPr>
            <w:noProof/>
            <w:webHidden/>
          </w:rPr>
          <w:t>12</w:t>
        </w:r>
        <w:r w:rsidR="008C38EF" w:rsidRPr="0009206E">
          <w:rPr>
            <w:noProof/>
            <w:webHidden/>
          </w:rPr>
          <w:fldChar w:fldCharType="end"/>
        </w:r>
      </w:hyperlink>
    </w:p>
    <w:p w14:paraId="5D01D512" w14:textId="77777777" w:rsidR="008C38EF" w:rsidRPr="0009206E" w:rsidRDefault="00084BE8">
      <w:pPr>
        <w:pStyle w:val="TOC1"/>
        <w:tabs>
          <w:tab w:val="right" w:leader="dot" w:pos="9016"/>
        </w:tabs>
        <w:rPr>
          <w:noProof/>
        </w:rPr>
      </w:pPr>
      <w:hyperlink w:anchor="_Toc214463066" w:history="1">
        <w:r w:rsidR="008C38EF" w:rsidRPr="0009206E">
          <w:rPr>
            <w:rStyle w:val="Hyperlink"/>
            <w:rFonts w:ascii="Times New Roman" w:hAnsi="Times New Roman" w:cs="Times New Roman"/>
            <w:bCs/>
            <w:noProof/>
          </w:rPr>
          <w:t>3.0                                             MATERIALS AND METHODS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_Toc214463066 \h </w:instrText>
        </w:r>
        <w:r w:rsidR="008C38EF" w:rsidRPr="0009206E">
          <w:rPr>
            <w:noProof/>
            <w:webHidden/>
          </w:rPr>
        </w:r>
        <w:r w:rsidR="008C38EF" w:rsidRPr="0009206E">
          <w:rPr>
            <w:noProof/>
            <w:webHidden/>
          </w:rPr>
          <w:fldChar w:fldCharType="separate"/>
        </w:r>
        <w:r w:rsidR="0009206E" w:rsidRPr="0009206E">
          <w:rPr>
            <w:noProof/>
            <w:webHidden/>
          </w:rPr>
          <w:t>12</w:t>
        </w:r>
        <w:r w:rsidR="008C38EF" w:rsidRPr="0009206E">
          <w:rPr>
            <w:noProof/>
            <w:webHidden/>
          </w:rPr>
          <w:fldChar w:fldCharType="end"/>
        </w:r>
      </w:hyperlink>
    </w:p>
    <w:p w14:paraId="2A57F1F3" w14:textId="77777777" w:rsidR="008C38EF" w:rsidRPr="0009206E" w:rsidRDefault="00084BE8">
      <w:pPr>
        <w:pStyle w:val="TOC1"/>
        <w:tabs>
          <w:tab w:val="right" w:leader="dot" w:pos="9016"/>
        </w:tabs>
        <w:rPr>
          <w:noProof/>
        </w:rPr>
      </w:pPr>
      <w:hyperlink w:anchor="_Toc214463067" w:history="1">
        <w:r w:rsidR="008C38EF" w:rsidRPr="0009206E">
          <w:rPr>
            <w:rStyle w:val="Hyperlink"/>
            <w:rFonts w:ascii="Times New Roman" w:hAnsi="Times New Roman" w:cs="Times New Roman"/>
            <w:bCs/>
            <w:noProof/>
          </w:rPr>
          <w:t>3.1 Area of Sample Collection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_Toc214463067 \h </w:instrText>
        </w:r>
        <w:r w:rsidR="008C38EF" w:rsidRPr="0009206E">
          <w:rPr>
            <w:noProof/>
            <w:webHidden/>
          </w:rPr>
        </w:r>
        <w:r w:rsidR="008C38EF" w:rsidRPr="0009206E">
          <w:rPr>
            <w:noProof/>
            <w:webHidden/>
          </w:rPr>
          <w:fldChar w:fldCharType="separate"/>
        </w:r>
        <w:r w:rsidR="0009206E" w:rsidRPr="0009206E">
          <w:rPr>
            <w:noProof/>
            <w:webHidden/>
          </w:rPr>
          <w:t>12</w:t>
        </w:r>
        <w:r w:rsidR="008C38EF" w:rsidRPr="0009206E">
          <w:rPr>
            <w:noProof/>
            <w:webHidden/>
          </w:rPr>
          <w:fldChar w:fldCharType="end"/>
        </w:r>
      </w:hyperlink>
    </w:p>
    <w:p w14:paraId="0AE9CC06" w14:textId="77777777" w:rsidR="008C38EF" w:rsidRPr="0009206E" w:rsidRDefault="00084BE8">
      <w:pPr>
        <w:pStyle w:val="TOC1"/>
        <w:tabs>
          <w:tab w:val="right" w:leader="dot" w:pos="9016"/>
        </w:tabs>
        <w:rPr>
          <w:noProof/>
        </w:rPr>
      </w:pPr>
      <w:hyperlink w:anchor="_Toc214463068" w:history="1">
        <w:r w:rsidR="008C38EF" w:rsidRPr="0009206E">
          <w:rPr>
            <w:rStyle w:val="Hyperlink"/>
            <w:rFonts w:ascii="Times New Roman" w:hAnsi="Times New Roman" w:cs="Times New Roman"/>
            <w:bCs/>
            <w:noProof/>
          </w:rPr>
          <w:t>3.2 Collection and Preparation of Plant Materials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_Toc214463068 \h </w:instrText>
        </w:r>
        <w:r w:rsidR="008C38EF" w:rsidRPr="0009206E">
          <w:rPr>
            <w:noProof/>
            <w:webHidden/>
          </w:rPr>
        </w:r>
        <w:r w:rsidR="008C38EF" w:rsidRPr="0009206E">
          <w:rPr>
            <w:noProof/>
            <w:webHidden/>
          </w:rPr>
          <w:fldChar w:fldCharType="separate"/>
        </w:r>
        <w:r w:rsidR="0009206E" w:rsidRPr="0009206E">
          <w:rPr>
            <w:noProof/>
            <w:webHidden/>
          </w:rPr>
          <w:t>13</w:t>
        </w:r>
        <w:r w:rsidR="008C38EF" w:rsidRPr="0009206E">
          <w:rPr>
            <w:noProof/>
            <w:webHidden/>
          </w:rPr>
          <w:fldChar w:fldCharType="end"/>
        </w:r>
      </w:hyperlink>
    </w:p>
    <w:p w14:paraId="4644C65D" w14:textId="77777777" w:rsidR="008C38EF" w:rsidRPr="0009206E" w:rsidRDefault="00084BE8">
      <w:pPr>
        <w:pStyle w:val="TOC1"/>
        <w:tabs>
          <w:tab w:val="right" w:leader="dot" w:pos="9016"/>
        </w:tabs>
        <w:rPr>
          <w:noProof/>
        </w:rPr>
      </w:pPr>
      <w:hyperlink w:anchor="_Toc214463069" w:history="1">
        <w:r w:rsidR="008C38EF" w:rsidRPr="0009206E">
          <w:rPr>
            <w:rStyle w:val="Hyperlink"/>
            <w:rFonts w:ascii="Times New Roman" w:hAnsi="Times New Roman" w:cs="Times New Roman"/>
            <w:bCs/>
            <w:noProof/>
          </w:rPr>
          <w:t>3.3 Insect Collection and Maintenance</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_Toc214463069 \h </w:instrText>
        </w:r>
        <w:r w:rsidR="008C38EF" w:rsidRPr="0009206E">
          <w:rPr>
            <w:noProof/>
            <w:webHidden/>
          </w:rPr>
        </w:r>
        <w:r w:rsidR="008C38EF" w:rsidRPr="0009206E">
          <w:rPr>
            <w:noProof/>
            <w:webHidden/>
          </w:rPr>
          <w:fldChar w:fldCharType="separate"/>
        </w:r>
        <w:r w:rsidR="0009206E" w:rsidRPr="0009206E">
          <w:rPr>
            <w:noProof/>
            <w:webHidden/>
          </w:rPr>
          <w:t>13</w:t>
        </w:r>
        <w:r w:rsidR="008C38EF" w:rsidRPr="0009206E">
          <w:rPr>
            <w:noProof/>
            <w:webHidden/>
          </w:rPr>
          <w:fldChar w:fldCharType="end"/>
        </w:r>
      </w:hyperlink>
    </w:p>
    <w:p w14:paraId="577AC2DD" w14:textId="77777777" w:rsidR="008C38EF" w:rsidRPr="0009206E" w:rsidRDefault="00084BE8">
      <w:pPr>
        <w:pStyle w:val="TOC1"/>
        <w:tabs>
          <w:tab w:val="right" w:leader="dot" w:pos="9016"/>
        </w:tabs>
        <w:rPr>
          <w:noProof/>
        </w:rPr>
      </w:pPr>
      <w:hyperlink w:anchor="_Toc214463070" w:history="1">
        <w:r w:rsidR="008C38EF" w:rsidRPr="0009206E">
          <w:rPr>
            <w:rStyle w:val="Hyperlink"/>
            <w:rFonts w:ascii="Times New Roman" w:hAnsi="Times New Roman" w:cs="Times New Roman"/>
            <w:bCs/>
            <w:noProof/>
          </w:rPr>
          <w:t>3.4 Experimental Setup</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_Toc214463070 \h </w:instrText>
        </w:r>
        <w:r w:rsidR="008C38EF" w:rsidRPr="0009206E">
          <w:rPr>
            <w:noProof/>
            <w:webHidden/>
          </w:rPr>
        </w:r>
        <w:r w:rsidR="008C38EF" w:rsidRPr="0009206E">
          <w:rPr>
            <w:noProof/>
            <w:webHidden/>
          </w:rPr>
          <w:fldChar w:fldCharType="separate"/>
        </w:r>
        <w:r w:rsidR="0009206E" w:rsidRPr="0009206E">
          <w:rPr>
            <w:noProof/>
            <w:webHidden/>
          </w:rPr>
          <w:t>14</w:t>
        </w:r>
        <w:r w:rsidR="008C38EF" w:rsidRPr="0009206E">
          <w:rPr>
            <w:noProof/>
            <w:webHidden/>
          </w:rPr>
          <w:fldChar w:fldCharType="end"/>
        </w:r>
      </w:hyperlink>
    </w:p>
    <w:p w14:paraId="1B927367" w14:textId="77777777" w:rsidR="008C38EF" w:rsidRPr="0009206E" w:rsidRDefault="00084BE8">
      <w:pPr>
        <w:pStyle w:val="TOC1"/>
        <w:tabs>
          <w:tab w:val="right" w:leader="dot" w:pos="9016"/>
        </w:tabs>
        <w:rPr>
          <w:noProof/>
        </w:rPr>
      </w:pPr>
      <w:hyperlink w:anchor="_Toc214463071" w:history="1">
        <w:r w:rsidR="008C38EF" w:rsidRPr="0009206E">
          <w:rPr>
            <w:rStyle w:val="Hyperlink"/>
            <w:rFonts w:ascii="Times New Roman" w:hAnsi="Times New Roman" w:cs="Times New Roman"/>
            <w:bCs/>
            <w:noProof/>
          </w:rPr>
          <w:t>3.5 Qualitative Phytochemical Tests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_Toc214463071 \h </w:instrText>
        </w:r>
        <w:r w:rsidR="008C38EF" w:rsidRPr="0009206E">
          <w:rPr>
            <w:noProof/>
            <w:webHidden/>
          </w:rPr>
        </w:r>
        <w:r w:rsidR="008C38EF" w:rsidRPr="0009206E">
          <w:rPr>
            <w:noProof/>
            <w:webHidden/>
          </w:rPr>
          <w:fldChar w:fldCharType="separate"/>
        </w:r>
        <w:r w:rsidR="0009206E" w:rsidRPr="0009206E">
          <w:rPr>
            <w:noProof/>
            <w:webHidden/>
          </w:rPr>
          <w:t>15</w:t>
        </w:r>
        <w:r w:rsidR="008C38EF" w:rsidRPr="0009206E">
          <w:rPr>
            <w:noProof/>
            <w:webHidden/>
          </w:rPr>
          <w:fldChar w:fldCharType="end"/>
        </w:r>
      </w:hyperlink>
    </w:p>
    <w:p w14:paraId="5C61E519" w14:textId="77777777" w:rsidR="008C38EF" w:rsidRPr="0009206E" w:rsidRDefault="00084BE8">
      <w:pPr>
        <w:pStyle w:val="TOC1"/>
        <w:tabs>
          <w:tab w:val="right" w:leader="dot" w:pos="9016"/>
        </w:tabs>
        <w:rPr>
          <w:noProof/>
        </w:rPr>
      </w:pPr>
      <w:hyperlink w:anchor="_Toc214463072" w:history="1">
        <w:r w:rsidR="008C38EF" w:rsidRPr="0009206E">
          <w:rPr>
            <w:rStyle w:val="Hyperlink"/>
            <w:rFonts w:ascii="Times New Roman" w:hAnsi="Times New Roman" w:cs="Times New Roman"/>
            <w:bCs/>
            <w:noProof/>
          </w:rPr>
          <w:t>3.5.1. Test for Alkaloids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_Toc214463072 \h </w:instrText>
        </w:r>
        <w:r w:rsidR="008C38EF" w:rsidRPr="0009206E">
          <w:rPr>
            <w:noProof/>
            <w:webHidden/>
          </w:rPr>
        </w:r>
        <w:r w:rsidR="008C38EF" w:rsidRPr="0009206E">
          <w:rPr>
            <w:noProof/>
            <w:webHidden/>
          </w:rPr>
          <w:fldChar w:fldCharType="separate"/>
        </w:r>
        <w:r w:rsidR="0009206E" w:rsidRPr="0009206E">
          <w:rPr>
            <w:noProof/>
            <w:webHidden/>
          </w:rPr>
          <w:t>15</w:t>
        </w:r>
        <w:r w:rsidR="008C38EF" w:rsidRPr="0009206E">
          <w:rPr>
            <w:noProof/>
            <w:webHidden/>
          </w:rPr>
          <w:fldChar w:fldCharType="end"/>
        </w:r>
      </w:hyperlink>
    </w:p>
    <w:p w14:paraId="329ED024" w14:textId="77777777" w:rsidR="008C38EF" w:rsidRPr="0009206E" w:rsidRDefault="00084BE8">
      <w:pPr>
        <w:pStyle w:val="TOC1"/>
        <w:tabs>
          <w:tab w:val="right" w:leader="dot" w:pos="9016"/>
        </w:tabs>
        <w:rPr>
          <w:noProof/>
        </w:rPr>
      </w:pPr>
      <w:hyperlink w:anchor="_Toc214463073" w:history="1">
        <w:r w:rsidR="008C38EF" w:rsidRPr="0009206E">
          <w:rPr>
            <w:rStyle w:val="Hyperlink"/>
            <w:rFonts w:ascii="Times New Roman" w:hAnsi="Times New Roman" w:cs="Times New Roman"/>
            <w:bCs/>
            <w:noProof/>
          </w:rPr>
          <w:t>3.5.2. Test for Flavonoids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_Toc214463073 \h </w:instrText>
        </w:r>
        <w:r w:rsidR="008C38EF" w:rsidRPr="0009206E">
          <w:rPr>
            <w:noProof/>
            <w:webHidden/>
          </w:rPr>
        </w:r>
        <w:r w:rsidR="008C38EF" w:rsidRPr="0009206E">
          <w:rPr>
            <w:noProof/>
            <w:webHidden/>
          </w:rPr>
          <w:fldChar w:fldCharType="separate"/>
        </w:r>
        <w:r w:rsidR="0009206E" w:rsidRPr="0009206E">
          <w:rPr>
            <w:noProof/>
            <w:webHidden/>
          </w:rPr>
          <w:t>15</w:t>
        </w:r>
        <w:r w:rsidR="008C38EF" w:rsidRPr="0009206E">
          <w:rPr>
            <w:noProof/>
            <w:webHidden/>
          </w:rPr>
          <w:fldChar w:fldCharType="end"/>
        </w:r>
      </w:hyperlink>
    </w:p>
    <w:p w14:paraId="11A3C9AD" w14:textId="77777777" w:rsidR="008C38EF" w:rsidRPr="0009206E" w:rsidRDefault="00084BE8">
      <w:pPr>
        <w:pStyle w:val="TOC1"/>
        <w:tabs>
          <w:tab w:val="right" w:leader="dot" w:pos="9016"/>
        </w:tabs>
        <w:rPr>
          <w:noProof/>
        </w:rPr>
      </w:pPr>
      <w:hyperlink w:anchor="_Toc214463074" w:history="1">
        <w:r w:rsidR="008C38EF" w:rsidRPr="0009206E">
          <w:rPr>
            <w:rStyle w:val="Hyperlink"/>
            <w:rFonts w:ascii="Times New Roman" w:hAnsi="Times New Roman" w:cs="Times New Roman"/>
            <w:bCs/>
            <w:noProof/>
          </w:rPr>
          <w:t>3.5.3. Test for Tannins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_Toc214463074 \h </w:instrText>
        </w:r>
        <w:r w:rsidR="008C38EF" w:rsidRPr="0009206E">
          <w:rPr>
            <w:noProof/>
            <w:webHidden/>
          </w:rPr>
        </w:r>
        <w:r w:rsidR="008C38EF" w:rsidRPr="0009206E">
          <w:rPr>
            <w:noProof/>
            <w:webHidden/>
          </w:rPr>
          <w:fldChar w:fldCharType="separate"/>
        </w:r>
        <w:r w:rsidR="0009206E" w:rsidRPr="0009206E">
          <w:rPr>
            <w:noProof/>
            <w:webHidden/>
          </w:rPr>
          <w:t>15</w:t>
        </w:r>
        <w:r w:rsidR="008C38EF" w:rsidRPr="0009206E">
          <w:rPr>
            <w:noProof/>
            <w:webHidden/>
          </w:rPr>
          <w:fldChar w:fldCharType="end"/>
        </w:r>
      </w:hyperlink>
    </w:p>
    <w:p w14:paraId="537CA818" w14:textId="77777777" w:rsidR="008C38EF" w:rsidRPr="0009206E" w:rsidRDefault="00084BE8">
      <w:pPr>
        <w:pStyle w:val="TOC1"/>
        <w:tabs>
          <w:tab w:val="right" w:leader="dot" w:pos="9016"/>
        </w:tabs>
        <w:rPr>
          <w:noProof/>
        </w:rPr>
      </w:pPr>
      <w:hyperlink w:anchor="_Toc214463075" w:history="1">
        <w:r w:rsidR="008C38EF" w:rsidRPr="0009206E">
          <w:rPr>
            <w:rStyle w:val="Hyperlink"/>
            <w:rFonts w:ascii="Times New Roman" w:hAnsi="Times New Roman" w:cs="Times New Roman"/>
            <w:bCs/>
            <w:noProof/>
          </w:rPr>
          <w:t>3.5.4. Test for Saponins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_Toc214463075 \h </w:instrText>
        </w:r>
        <w:r w:rsidR="008C38EF" w:rsidRPr="0009206E">
          <w:rPr>
            <w:noProof/>
            <w:webHidden/>
          </w:rPr>
        </w:r>
        <w:r w:rsidR="008C38EF" w:rsidRPr="0009206E">
          <w:rPr>
            <w:noProof/>
            <w:webHidden/>
          </w:rPr>
          <w:fldChar w:fldCharType="separate"/>
        </w:r>
        <w:r w:rsidR="0009206E" w:rsidRPr="0009206E">
          <w:rPr>
            <w:noProof/>
            <w:webHidden/>
          </w:rPr>
          <w:t>16</w:t>
        </w:r>
        <w:r w:rsidR="008C38EF" w:rsidRPr="0009206E">
          <w:rPr>
            <w:noProof/>
            <w:webHidden/>
          </w:rPr>
          <w:fldChar w:fldCharType="end"/>
        </w:r>
      </w:hyperlink>
    </w:p>
    <w:p w14:paraId="70498E09" w14:textId="77777777" w:rsidR="008C38EF" w:rsidRPr="0009206E" w:rsidRDefault="00084BE8">
      <w:pPr>
        <w:pStyle w:val="TOC1"/>
        <w:tabs>
          <w:tab w:val="right" w:leader="dot" w:pos="9016"/>
        </w:tabs>
        <w:rPr>
          <w:noProof/>
        </w:rPr>
      </w:pPr>
      <w:hyperlink w:anchor="_Toc214463076" w:history="1">
        <w:r w:rsidR="008C38EF" w:rsidRPr="0009206E">
          <w:rPr>
            <w:rStyle w:val="Hyperlink"/>
            <w:rFonts w:ascii="Times New Roman" w:hAnsi="Times New Roman" w:cs="Times New Roman"/>
            <w:bCs/>
            <w:noProof/>
          </w:rPr>
          <w:t>3.5.5. Test for Phenols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_Toc214463076 \h </w:instrText>
        </w:r>
        <w:r w:rsidR="008C38EF" w:rsidRPr="0009206E">
          <w:rPr>
            <w:noProof/>
            <w:webHidden/>
          </w:rPr>
        </w:r>
        <w:r w:rsidR="008C38EF" w:rsidRPr="0009206E">
          <w:rPr>
            <w:noProof/>
            <w:webHidden/>
          </w:rPr>
          <w:fldChar w:fldCharType="separate"/>
        </w:r>
        <w:r w:rsidR="0009206E" w:rsidRPr="0009206E">
          <w:rPr>
            <w:noProof/>
            <w:webHidden/>
          </w:rPr>
          <w:t>16</w:t>
        </w:r>
        <w:r w:rsidR="008C38EF" w:rsidRPr="0009206E">
          <w:rPr>
            <w:noProof/>
            <w:webHidden/>
          </w:rPr>
          <w:fldChar w:fldCharType="end"/>
        </w:r>
      </w:hyperlink>
    </w:p>
    <w:p w14:paraId="50DAEFFF" w14:textId="77777777" w:rsidR="008C38EF" w:rsidRPr="0009206E" w:rsidRDefault="00084BE8">
      <w:pPr>
        <w:pStyle w:val="TOC1"/>
        <w:tabs>
          <w:tab w:val="right" w:leader="dot" w:pos="9016"/>
        </w:tabs>
        <w:rPr>
          <w:noProof/>
        </w:rPr>
      </w:pPr>
      <w:hyperlink w:anchor="_Toc214463077" w:history="1">
        <w:r w:rsidR="008C38EF" w:rsidRPr="0009206E">
          <w:rPr>
            <w:rStyle w:val="Hyperlink"/>
            <w:rFonts w:ascii="Times New Roman" w:hAnsi="Times New Roman" w:cs="Times New Roman"/>
            <w:bCs/>
            <w:noProof/>
          </w:rPr>
          <w:t>3.5.6. Test for Terpenoids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_Toc214463077 \h </w:instrText>
        </w:r>
        <w:r w:rsidR="008C38EF" w:rsidRPr="0009206E">
          <w:rPr>
            <w:noProof/>
            <w:webHidden/>
          </w:rPr>
        </w:r>
        <w:r w:rsidR="008C38EF" w:rsidRPr="0009206E">
          <w:rPr>
            <w:noProof/>
            <w:webHidden/>
          </w:rPr>
          <w:fldChar w:fldCharType="separate"/>
        </w:r>
        <w:r w:rsidR="0009206E" w:rsidRPr="0009206E">
          <w:rPr>
            <w:noProof/>
            <w:webHidden/>
          </w:rPr>
          <w:t>16</w:t>
        </w:r>
        <w:r w:rsidR="008C38EF" w:rsidRPr="0009206E">
          <w:rPr>
            <w:noProof/>
            <w:webHidden/>
          </w:rPr>
          <w:fldChar w:fldCharType="end"/>
        </w:r>
      </w:hyperlink>
    </w:p>
    <w:p w14:paraId="7A35E5DF" w14:textId="77777777" w:rsidR="008C38EF" w:rsidRPr="0009206E" w:rsidRDefault="00084BE8">
      <w:pPr>
        <w:pStyle w:val="TOC1"/>
        <w:tabs>
          <w:tab w:val="right" w:leader="dot" w:pos="9016"/>
        </w:tabs>
        <w:rPr>
          <w:noProof/>
        </w:rPr>
      </w:pPr>
      <w:hyperlink w:anchor="_Toc214463078" w:history="1">
        <w:r w:rsidR="008C38EF" w:rsidRPr="0009206E">
          <w:rPr>
            <w:rStyle w:val="Hyperlink"/>
            <w:rFonts w:ascii="Times New Roman" w:hAnsi="Times New Roman" w:cs="Times New Roman"/>
            <w:bCs/>
            <w:noProof/>
          </w:rPr>
          <w:t>3.5.7. Test for Steroids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_Toc214463078 \h </w:instrText>
        </w:r>
        <w:r w:rsidR="008C38EF" w:rsidRPr="0009206E">
          <w:rPr>
            <w:noProof/>
            <w:webHidden/>
          </w:rPr>
        </w:r>
        <w:r w:rsidR="008C38EF" w:rsidRPr="0009206E">
          <w:rPr>
            <w:noProof/>
            <w:webHidden/>
          </w:rPr>
          <w:fldChar w:fldCharType="separate"/>
        </w:r>
        <w:r w:rsidR="0009206E" w:rsidRPr="0009206E">
          <w:rPr>
            <w:noProof/>
            <w:webHidden/>
          </w:rPr>
          <w:t>16</w:t>
        </w:r>
        <w:r w:rsidR="008C38EF" w:rsidRPr="0009206E">
          <w:rPr>
            <w:noProof/>
            <w:webHidden/>
          </w:rPr>
          <w:fldChar w:fldCharType="end"/>
        </w:r>
      </w:hyperlink>
    </w:p>
    <w:p w14:paraId="00C08CDC" w14:textId="77777777" w:rsidR="008C38EF" w:rsidRPr="0009206E" w:rsidRDefault="00084BE8">
      <w:pPr>
        <w:pStyle w:val="TOC1"/>
        <w:tabs>
          <w:tab w:val="right" w:leader="dot" w:pos="9016"/>
        </w:tabs>
        <w:rPr>
          <w:noProof/>
        </w:rPr>
      </w:pPr>
      <w:hyperlink w:anchor="_Toc214463079" w:history="1">
        <w:r w:rsidR="008C38EF" w:rsidRPr="0009206E">
          <w:rPr>
            <w:rStyle w:val="Hyperlink"/>
            <w:rFonts w:ascii="Times New Roman" w:hAnsi="Times New Roman" w:cs="Times New Roman"/>
            <w:bCs/>
            <w:noProof/>
          </w:rPr>
          <w:t>3.5.8 Test for Glycosides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_Toc214463079 \h </w:instrText>
        </w:r>
        <w:r w:rsidR="008C38EF" w:rsidRPr="0009206E">
          <w:rPr>
            <w:noProof/>
            <w:webHidden/>
          </w:rPr>
        </w:r>
        <w:r w:rsidR="008C38EF" w:rsidRPr="0009206E">
          <w:rPr>
            <w:noProof/>
            <w:webHidden/>
          </w:rPr>
          <w:fldChar w:fldCharType="separate"/>
        </w:r>
        <w:r w:rsidR="0009206E" w:rsidRPr="0009206E">
          <w:rPr>
            <w:noProof/>
            <w:webHidden/>
          </w:rPr>
          <w:t>17</w:t>
        </w:r>
        <w:r w:rsidR="008C38EF" w:rsidRPr="0009206E">
          <w:rPr>
            <w:noProof/>
            <w:webHidden/>
          </w:rPr>
          <w:fldChar w:fldCharType="end"/>
        </w:r>
      </w:hyperlink>
    </w:p>
    <w:p w14:paraId="75E87650" w14:textId="77777777" w:rsidR="008C38EF" w:rsidRPr="0009206E" w:rsidRDefault="00084BE8">
      <w:pPr>
        <w:pStyle w:val="TOC1"/>
        <w:tabs>
          <w:tab w:val="right" w:leader="dot" w:pos="9016"/>
        </w:tabs>
        <w:rPr>
          <w:noProof/>
        </w:rPr>
      </w:pPr>
      <w:hyperlink w:anchor="_Toc214463080" w:history="1">
        <w:r w:rsidR="008C38EF" w:rsidRPr="0009206E">
          <w:rPr>
            <w:rStyle w:val="Hyperlink"/>
            <w:rFonts w:ascii="Times New Roman" w:hAnsi="Times New Roman" w:cs="Times New Roman"/>
            <w:bCs/>
            <w:noProof/>
          </w:rPr>
          <w:t>3.5.9. Test for Anthraquinones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_Toc214463080 \h </w:instrText>
        </w:r>
        <w:r w:rsidR="008C38EF" w:rsidRPr="0009206E">
          <w:rPr>
            <w:noProof/>
            <w:webHidden/>
          </w:rPr>
        </w:r>
        <w:r w:rsidR="008C38EF" w:rsidRPr="0009206E">
          <w:rPr>
            <w:noProof/>
            <w:webHidden/>
          </w:rPr>
          <w:fldChar w:fldCharType="separate"/>
        </w:r>
        <w:r w:rsidR="0009206E" w:rsidRPr="0009206E">
          <w:rPr>
            <w:noProof/>
            <w:webHidden/>
          </w:rPr>
          <w:t>17</w:t>
        </w:r>
        <w:r w:rsidR="008C38EF" w:rsidRPr="0009206E">
          <w:rPr>
            <w:noProof/>
            <w:webHidden/>
          </w:rPr>
          <w:fldChar w:fldCharType="end"/>
        </w:r>
      </w:hyperlink>
    </w:p>
    <w:p w14:paraId="720FC336" w14:textId="77777777" w:rsidR="008C38EF" w:rsidRPr="0009206E" w:rsidRDefault="00084BE8">
      <w:pPr>
        <w:pStyle w:val="TOC1"/>
        <w:tabs>
          <w:tab w:val="left" w:pos="660"/>
          <w:tab w:val="right" w:leader="dot" w:pos="9016"/>
        </w:tabs>
        <w:rPr>
          <w:noProof/>
        </w:rPr>
      </w:pPr>
      <w:hyperlink w:anchor="_Toc214463081" w:history="1">
        <w:r w:rsidR="008C38EF" w:rsidRPr="0009206E">
          <w:rPr>
            <w:rStyle w:val="Hyperlink"/>
            <w:rFonts w:ascii="Times New Roman" w:hAnsi="Times New Roman" w:cs="Times New Roman"/>
            <w:bCs/>
            <w:noProof/>
          </w:rPr>
          <w:t>3.6</w:t>
        </w:r>
        <w:r w:rsidR="008C38EF" w:rsidRPr="0009206E">
          <w:rPr>
            <w:noProof/>
          </w:rPr>
          <w:tab/>
        </w:r>
        <w:r w:rsidR="008C38EF" w:rsidRPr="0009206E">
          <w:rPr>
            <w:rStyle w:val="Hyperlink"/>
            <w:rFonts w:ascii="Times New Roman" w:hAnsi="Times New Roman" w:cs="Times New Roman"/>
            <w:bCs/>
            <w:noProof/>
          </w:rPr>
          <w:t>Data Analysis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_Toc214463081 \h </w:instrText>
        </w:r>
        <w:r w:rsidR="008C38EF" w:rsidRPr="0009206E">
          <w:rPr>
            <w:noProof/>
            <w:webHidden/>
          </w:rPr>
        </w:r>
        <w:r w:rsidR="008C38EF" w:rsidRPr="0009206E">
          <w:rPr>
            <w:noProof/>
            <w:webHidden/>
          </w:rPr>
          <w:fldChar w:fldCharType="separate"/>
        </w:r>
        <w:r w:rsidR="0009206E" w:rsidRPr="0009206E">
          <w:rPr>
            <w:noProof/>
            <w:webHidden/>
          </w:rPr>
          <w:t>17</w:t>
        </w:r>
        <w:r w:rsidR="008C38EF" w:rsidRPr="0009206E">
          <w:rPr>
            <w:noProof/>
            <w:webHidden/>
          </w:rPr>
          <w:fldChar w:fldCharType="end"/>
        </w:r>
      </w:hyperlink>
    </w:p>
    <w:p w14:paraId="61C0E66D" w14:textId="77777777" w:rsidR="008C38EF" w:rsidRPr="0009206E" w:rsidRDefault="00084BE8">
      <w:pPr>
        <w:pStyle w:val="TOC1"/>
        <w:tabs>
          <w:tab w:val="right" w:leader="dot" w:pos="9016"/>
        </w:tabs>
        <w:rPr>
          <w:noProof/>
        </w:rPr>
      </w:pPr>
      <w:hyperlink w:anchor="_Toc214463082" w:history="1">
        <w:r w:rsidR="008C38EF" w:rsidRPr="0009206E">
          <w:rPr>
            <w:rStyle w:val="Hyperlink"/>
            <w:rFonts w:ascii="Times New Roman" w:hAnsi="Times New Roman" w:cs="Times New Roman"/>
            <w:bCs/>
            <w:noProof/>
          </w:rPr>
          <w:t>CHAPTER FOUR</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_Toc214463082 \h </w:instrText>
        </w:r>
        <w:r w:rsidR="008C38EF" w:rsidRPr="0009206E">
          <w:rPr>
            <w:noProof/>
            <w:webHidden/>
          </w:rPr>
        </w:r>
        <w:r w:rsidR="008C38EF" w:rsidRPr="0009206E">
          <w:rPr>
            <w:noProof/>
            <w:webHidden/>
          </w:rPr>
          <w:fldChar w:fldCharType="separate"/>
        </w:r>
        <w:r w:rsidR="0009206E" w:rsidRPr="0009206E">
          <w:rPr>
            <w:noProof/>
            <w:webHidden/>
          </w:rPr>
          <w:t>18</w:t>
        </w:r>
        <w:r w:rsidR="008C38EF" w:rsidRPr="0009206E">
          <w:rPr>
            <w:noProof/>
            <w:webHidden/>
          </w:rPr>
          <w:fldChar w:fldCharType="end"/>
        </w:r>
      </w:hyperlink>
    </w:p>
    <w:p w14:paraId="4054CE85" w14:textId="77777777" w:rsidR="008C38EF" w:rsidRPr="0009206E" w:rsidRDefault="00084BE8">
      <w:pPr>
        <w:pStyle w:val="TOC1"/>
        <w:tabs>
          <w:tab w:val="right" w:leader="dot" w:pos="9016"/>
        </w:tabs>
        <w:rPr>
          <w:noProof/>
        </w:rPr>
      </w:pPr>
      <w:hyperlink w:anchor="_Toc214463083" w:history="1">
        <w:r w:rsidR="008C38EF" w:rsidRPr="0009206E">
          <w:rPr>
            <w:rStyle w:val="Hyperlink"/>
            <w:rFonts w:ascii="Times New Roman" w:hAnsi="Times New Roman" w:cs="Times New Roman"/>
            <w:bCs/>
            <w:noProof/>
          </w:rPr>
          <w:t>4.0                                                           RESULTS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_Toc214463083 \h </w:instrText>
        </w:r>
        <w:r w:rsidR="008C38EF" w:rsidRPr="0009206E">
          <w:rPr>
            <w:noProof/>
            <w:webHidden/>
          </w:rPr>
        </w:r>
        <w:r w:rsidR="008C38EF" w:rsidRPr="0009206E">
          <w:rPr>
            <w:noProof/>
            <w:webHidden/>
          </w:rPr>
          <w:fldChar w:fldCharType="separate"/>
        </w:r>
        <w:r w:rsidR="0009206E" w:rsidRPr="0009206E">
          <w:rPr>
            <w:noProof/>
            <w:webHidden/>
          </w:rPr>
          <w:t>18</w:t>
        </w:r>
        <w:r w:rsidR="008C38EF" w:rsidRPr="0009206E">
          <w:rPr>
            <w:noProof/>
            <w:webHidden/>
          </w:rPr>
          <w:fldChar w:fldCharType="end"/>
        </w:r>
      </w:hyperlink>
    </w:p>
    <w:p w14:paraId="1083A5E0" w14:textId="77777777" w:rsidR="008C38EF" w:rsidRPr="0009206E" w:rsidRDefault="00084BE8">
      <w:pPr>
        <w:pStyle w:val="TOC1"/>
        <w:tabs>
          <w:tab w:val="right" w:leader="dot" w:pos="9016"/>
        </w:tabs>
        <w:rPr>
          <w:noProof/>
        </w:rPr>
      </w:pPr>
      <w:hyperlink w:anchor="_Toc214463084" w:history="1">
        <w:r w:rsidR="008C38EF" w:rsidRPr="0009206E">
          <w:rPr>
            <w:rStyle w:val="Hyperlink"/>
            <w:rFonts w:ascii="Times New Roman" w:hAnsi="Times New Roman" w:cs="Times New Roman"/>
            <w:noProof/>
          </w:rPr>
          <w:t>4.1 Phytochemical Screening of the Powder</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_Toc214463084 \h </w:instrText>
        </w:r>
        <w:r w:rsidR="008C38EF" w:rsidRPr="0009206E">
          <w:rPr>
            <w:noProof/>
            <w:webHidden/>
          </w:rPr>
        </w:r>
        <w:r w:rsidR="008C38EF" w:rsidRPr="0009206E">
          <w:rPr>
            <w:noProof/>
            <w:webHidden/>
          </w:rPr>
          <w:fldChar w:fldCharType="separate"/>
        </w:r>
        <w:r w:rsidR="0009206E" w:rsidRPr="0009206E">
          <w:rPr>
            <w:noProof/>
            <w:webHidden/>
          </w:rPr>
          <w:t>18</w:t>
        </w:r>
        <w:r w:rsidR="008C38EF" w:rsidRPr="0009206E">
          <w:rPr>
            <w:noProof/>
            <w:webHidden/>
          </w:rPr>
          <w:fldChar w:fldCharType="end"/>
        </w:r>
      </w:hyperlink>
    </w:p>
    <w:p w14:paraId="257F48E2" w14:textId="77777777" w:rsidR="008C38EF" w:rsidRPr="0009206E" w:rsidRDefault="00084BE8">
      <w:pPr>
        <w:pStyle w:val="TOC1"/>
        <w:tabs>
          <w:tab w:val="right" w:leader="dot" w:pos="9016"/>
        </w:tabs>
        <w:rPr>
          <w:noProof/>
        </w:rPr>
      </w:pPr>
      <w:hyperlink w:anchor="_Toc214463085" w:history="1">
        <w:r w:rsidR="008C38EF" w:rsidRPr="0009206E">
          <w:rPr>
            <w:rStyle w:val="Hyperlink"/>
            <w:noProof/>
          </w:rPr>
          <w:t xml:space="preserve">4.2 </w:t>
        </w:r>
        <w:r w:rsidR="008C38EF" w:rsidRPr="0009206E">
          <w:rPr>
            <w:rStyle w:val="Hyperlink"/>
            <w:rFonts w:ascii="Times New Roman" w:hAnsi="Times New Roman" w:cs="Times New Roman"/>
            <w:bCs/>
            <w:noProof/>
          </w:rPr>
          <w:t>Percentage Motality for four Days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_Toc214463085 \h </w:instrText>
        </w:r>
        <w:r w:rsidR="008C38EF" w:rsidRPr="0009206E">
          <w:rPr>
            <w:noProof/>
            <w:webHidden/>
          </w:rPr>
        </w:r>
        <w:r w:rsidR="008C38EF" w:rsidRPr="0009206E">
          <w:rPr>
            <w:noProof/>
            <w:webHidden/>
          </w:rPr>
          <w:fldChar w:fldCharType="separate"/>
        </w:r>
        <w:r w:rsidR="0009206E" w:rsidRPr="0009206E">
          <w:rPr>
            <w:noProof/>
            <w:webHidden/>
          </w:rPr>
          <w:t>20</w:t>
        </w:r>
        <w:r w:rsidR="008C38EF" w:rsidRPr="0009206E">
          <w:rPr>
            <w:noProof/>
            <w:webHidden/>
          </w:rPr>
          <w:fldChar w:fldCharType="end"/>
        </w:r>
      </w:hyperlink>
    </w:p>
    <w:p w14:paraId="1F1BDD05" w14:textId="77777777" w:rsidR="008C38EF" w:rsidRPr="0009206E" w:rsidRDefault="00084BE8">
      <w:pPr>
        <w:pStyle w:val="TOC1"/>
        <w:tabs>
          <w:tab w:val="right" w:leader="dot" w:pos="9016"/>
        </w:tabs>
        <w:rPr>
          <w:noProof/>
        </w:rPr>
      </w:pPr>
      <w:hyperlink w:anchor="_Toc214463086" w:history="1">
        <w:r w:rsidR="008C38EF" w:rsidRPr="0009206E">
          <w:rPr>
            <w:rStyle w:val="Hyperlink"/>
            <w:rFonts w:ascii="Times New Roman" w:hAnsi="Times New Roman" w:cs="Times New Roman"/>
            <w:bCs/>
            <w:noProof/>
          </w:rPr>
          <w:t>CHAPTER FIVE</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_Toc214463086 \h </w:instrText>
        </w:r>
        <w:r w:rsidR="008C38EF" w:rsidRPr="0009206E">
          <w:rPr>
            <w:noProof/>
            <w:webHidden/>
          </w:rPr>
        </w:r>
        <w:r w:rsidR="008C38EF" w:rsidRPr="0009206E">
          <w:rPr>
            <w:noProof/>
            <w:webHidden/>
          </w:rPr>
          <w:fldChar w:fldCharType="separate"/>
        </w:r>
        <w:r w:rsidR="0009206E" w:rsidRPr="0009206E">
          <w:rPr>
            <w:noProof/>
            <w:webHidden/>
          </w:rPr>
          <w:t>22</w:t>
        </w:r>
        <w:r w:rsidR="008C38EF" w:rsidRPr="0009206E">
          <w:rPr>
            <w:noProof/>
            <w:webHidden/>
          </w:rPr>
          <w:fldChar w:fldCharType="end"/>
        </w:r>
      </w:hyperlink>
    </w:p>
    <w:p w14:paraId="0AFAD745" w14:textId="77777777" w:rsidR="008C38EF" w:rsidRPr="0009206E" w:rsidRDefault="00084BE8">
      <w:pPr>
        <w:pStyle w:val="TOC1"/>
        <w:tabs>
          <w:tab w:val="right" w:leader="dot" w:pos="9016"/>
        </w:tabs>
        <w:rPr>
          <w:noProof/>
        </w:rPr>
      </w:pPr>
      <w:hyperlink w:anchor="_Toc214463087" w:history="1">
        <w:r w:rsidR="008C38EF" w:rsidRPr="0009206E">
          <w:rPr>
            <w:rStyle w:val="Hyperlink"/>
            <w:rFonts w:ascii="Times New Roman" w:hAnsi="Times New Roman" w:cs="Times New Roman"/>
            <w:bCs/>
            <w:noProof/>
          </w:rPr>
          <w:t>5.0 DISCUSSION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_Toc214463087 \h </w:instrText>
        </w:r>
        <w:r w:rsidR="008C38EF" w:rsidRPr="0009206E">
          <w:rPr>
            <w:noProof/>
            <w:webHidden/>
          </w:rPr>
        </w:r>
        <w:r w:rsidR="008C38EF" w:rsidRPr="0009206E">
          <w:rPr>
            <w:noProof/>
            <w:webHidden/>
          </w:rPr>
          <w:fldChar w:fldCharType="separate"/>
        </w:r>
        <w:r w:rsidR="0009206E" w:rsidRPr="0009206E">
          <w:rPr>
            <w:noProof/>
            <w:webHidden/>
          </w:rPr>
          <w:t>22</w:t>
        </w:r>
        <w:r w:rsidR="008C38EF" w:rsidRPr="0009206E">
          <w:rPr>
            <w:noProof/>
            <w:webHidden/>
          </w:rPr>
          <w:fldChar w:fldCharType="end"/>
        </w:r>
      </w:hyperlink>
    </w:p>
    <w:p w14:paraId="54212C5C" w14:textId="77777777" w:rsidR="008C38EF" w:rsidRPr="0009206E" w:rsidRDefault="00084BE8">
      <w:pPr>
        <w:pStyle w:val="TOC1"/>
        <w:tabs>
          <w:tab w:val="right" w:leader="dot" w:pos="9016"/>
        </w:tabs>
        <w:rPr>
          <w:noProof/>
        </w:rPr>
      </w:pPr>
      <w:hyperlink w:anchor="_Toc214463088" w:history="1">
        <w:r w:rsidR="008C38EF" w:rsidRPr="0009206E">
          <w:rPr>
            <w:rStyle w:val="Hyperlink"/>
            <w:noProof/>
          </w:rPr>
          <w:t>Conclusion</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_Toc214463088 \h </w:instrText>
        </w:r>
        <w:r w:rsidR="008C38EF" w:rsidRPr="0009206E">
          <w:rPr>
            <w:noProof/>
            <w:webHidden/>
          </w:rPr>
        </w:r>
        <w:r w:rsidR="008C38EF" w:rsidRPr="0009206E">
          <w:rPr>
            <w:noProof/>
            <w:webHidden/>
          </w:rPr>
          <w:fldChar w:fldCharType="separate"/>
        </w:r>
        <w:r w:rsidR="0009206E" w:rsidRPr="0009206E">
          <w:rPr>
            <w:noProof/>
            <w:webHidden/>
          </w:rPr>
          <w:t>24</w:t>
        </w:r>
        <w:r w:rsidR="008C38EF" w:rsidRPr="0009206E">
          <w:rPr>
            <w:noProof/>
            <w:webHidden/>
          </w:rPr>
          <w:fldChar w:fldCharType="end"/>
        </w:r>
      </w:hyperlink>
    </w:p>
    <w:p w14:paraId="17AFAB67" w14:textId="77777777" w:rsidR="008C38EF" w:rsidRPr="0009206E" w:rsidRDefault="00084BE8">
      <w:pPr>
        <w:pStyle w:val="TOC1"/>
        <w:tabs>
          <w:tab w:val="right" w:leader="dot" w:pos="9016"/>
        </w:tabs>
        <w:rPr>
          <w:noProof/>
        </w:rPr>
      </w:pPr>
      <w:hyperlink w:anchor="_Toc214463089" w:history="1">
        <w:r w:rsidR="008C38EF" w:rsidRPr="0009206E">
          <w:rPr>
            <w:rStyle w:val="Hyperlink"/>
            <w:noProof/>
          </w:rPr>
          <w:t>Recommendations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_Toc214463089 \h </w:instrText>
        </w:r>
        <w:r w:rsidR="008C38EF" w:rsidRPr="0009206E">
          <w:rPr>
            <w:noProof/>
            <w:webHidden/>
          </w:rPr>
        </w:r>
        <w:r w:rsidR="008C38EF" w:rsidRPr="0009206E">
          <w:rPr>
            <w:noProof/>
            <w:webHidden/>
          </w:rPr>
          <w:fldChar w:fldCharType="separate"/>
        </w:r>
        <w:r w:rsidR="0009206E" w:rsidRPr="0009206E">
          <w:rPr>
            <w:noProof/>
            <w:webHidden/>
          </w:rPr>
          <w:t>26</w:t>
        </w:r>
        <w:r w:rsidR="008C38EF" w:rsidRPr="0009206E">
          <w:rPr>
            <w:noProof/>
            <w:webHidden/>
          </w:rPr>
          <w:fldChar w:fldCharType="end"/>
        </w:r>
      </w:hyperlink>
    </w:p>
    <w:p w14:paraId="494F4A10" w14:textId="77777777" w:rsidR="008C38EF" w:rsidRPr="0009206E" w:rsidRDefault="00084BE8">
      <w:pPr>
        <w:pStyle w:val="TOC1"/>
        <w:tabs>
          <w:tab w:val="right" w:leader="dot" w:pos="9016"/>
        </w:tabs>
        <w:rPr>
          <w:noProof/>
        </w:rPr>
      </w:pPr>
      <w:hyperlink w:anchor="_Toc214463090" w:history="1">
        <w:r w:rsidR="008C38EF" w:rsidRPr="0009206E">
          <w:rPr>
            <w:rStyle w:val="Hyperlink"/>
            <w:rFonts w:ascii="Times New Roman" w:hAnsi="Times New Roman" w:cs="Times New Roman"/>
            <w:bCs/>
            <w:noProof/>
          </w:rPr>
          <w:t>References</w:t>
        </w:r>
        <w:r w:rsidR="008C38EF" w:rsidRPr="0009206E">
          <w:rPr>
            <w:noProof/>
            <w:webHidden/>
          </w:rPr>
          <w:tab/>
        </w:r>
        <w:r w:rsidR="008C38EF" w:rsidRPr="0009206E">
          <w:rPr>
            <w:noProof/>
            <w:webHidden/>
          </w:rPr>
          <w:fldChar w:fldCharType="begin"/>
        </w:r>
        <w:r w:rsidR="008C38EF" w:rsidRPr="0009206E">
          <w:rPr>
            <w:noProof/>
            <w:webHidden/>
          </w:rPr>
          <w:instrText xml:space="preserve"> PAGEREF _Toc214463090 \h </w:instrText>
        </w:r>
        <w:r w:rsidR="008C38EF" w:rsidRPr="0009206E">
          <w:rPr>
            <w:noProof/>
            <w:webHidden/>
          </w:rPr>
        </w:r>
        <w:r w:rsidR="008C38EF" w:rsidRPr="0009206E">
          <w:rPr>
            <w:noProof/>
            <w:webHidden/>
          </w:rPr>
          <w:fldChar w:fldCharType="separate"/>
        </w:r>
        <w:r w:rsidR="0009206E" w:rsidRPr="0009206E">
          <w:rPr>
            <w:noProof/>
            <w:webHidden/>
          </w:rPr>
          <w:t>27</w:t>
        </w:r>
        <w:r w:rsidR="008C38EF" w:rsidRPr="0009206E">
          <w:rPr>
            <w:noProof/>
            <w:webHidden/>
          </w:rPr>
          <w:fldChar w:fldCharType="end"/>
        </w:r>
      </w:hyperlink>
    </w:p>
    <w:p w14:paraId="48495917" w14:textId="77777777" w:rsidR="009403CD" w:rsidRPr="0009206E" w:rsidRDefault="008C38EF" w:rsidP="0099173D">
      <w:pPr>
        <w:spacing w:after="0" w:line="480" w:lineRule="auto"/>
        <w:jc w:val="both"/>
        <w:rPr>
          <w:rFonts w:ascii="Times New Roman" w:hAnsi="Times New Roman" w:cs="Times New Roman"/>
          <w:bCs/>
          <w:sz w:val="24"/>
          <w:szCs w:val="24"/>
        </w:rPr>
      </w:pPr>
      <w:r w:rsidRPr="0009206E">
        <w:rPr>
          <w:rFonts w:ascii="Times New Roman" w:hAnsi="Times New Roman" w:cs="Times New Roman"/>
          <w:bCs/>
          <w:sz w:val="24"/>
          <w:szCs w:val="24"/>
        </w:rPr>
        <w:fldChar w:fldCharType="end"/>
      </w:r>
    </w:p>
    <w:p w14:paraId="40EBAFBB" w14:textId="77777777" w:rsidR="009403CD" w:rsidRPr="0009206E" w:rsidRDefault="009403CD" w:rsidP="0099173D">
      <w:pPr>
        <w:spacing w:after="0" w:line="480" w:lineRule="auto"/>
        <w:jc w:val="both"/>
        <w:rPr>
          <w:rFonts w:ascii="Times New Roman" w:hAnsi="Times New Roman" w:cs="Times New Roman"/>
          <w:bCs/>
          <w:sz w:val="24"/>
          <w:szCs w:val="24"/>
        </w:rPr>
      </w:pPr>
    </w:p>
    <w:p w14:paraId="62D7955E" w14:textId="038A11F7" w:rsidR="009403CD" w:rsidRDefault="009403CD" w:rsidP="00147859">
      <w:pPr>
        <w:spacing w:after="0" w:line="480" w:lineRule="auto"/>
        <w:jc w:val="center"/>
        <w:outlineLvl w:val="0"/>
        <w:rPr>
          <w:rFonts w:ascii="Times New Roman" w:hAnsi="Times New Roman" w:cs="Times New Roman"/>
          <w:b/>
          <w:bCs/>
          <w:sz w:val="24"/>
          <w:szCs w:val="24"/>
        </w:rPr>
      </w:pPr>
      <w:bookmarkStart w:id="5" w:name="_Toc214463037"/>
      <w:r>
        <w:rPr>
          <w:rFonts w:ascii="Times New Roman" w:hAnsi="Times New Roman" w:cs="Times New Roman"/>
          <w:b/>
          <w:bCs/>
          <w:sz w:val="24"/>
          <w:szCs w:val="24"/>
        </w:rPr>
        <w:lastRenderedPageBreak/>
        <w:t>LIST OF TABLES</w:t>
      </w:r>
      <w:bookmarkEnd w:id="5"/>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4"/>
        <w:gridCol w:w="7438"/>
        <w:gridCol w:w="778"/>
      </w:tblGrid>
      <w:tr w:rsidR="00147859" w14:paraId="70886FFC" w14:textId="77777777" w:rsidTr="00147859">
        <w:tc>
          <w:tcPr>
            <w:tcW w:w="625" w:type="dxa"/>
          </w:tcPr>
          <w:p w14:paraId="43887B6A" w14:textId="77777777" w:rsidR="00147859" w:rsidRDefault="00147859" w:rsidP="00147859">
            <w:pPr>
              <w:spacing w:line="360" w:lineRule="auto"/>
            </w:pPr>
            <w:r>
              <w:t>1</w:t>
            </w:r>
          </w:p>
        </w:tc>
        <w:tc>
          <w:tcPr>
            <w:tcW w:w="7920" w:type="dxa"/>
          </w:tcPr>
          <w:p w14:paraId="65F36BDF" w14:textId="77777777" w:rsidR="00147859" w:rsidRPr="00147859" w:rsidRDefault="00147859" w:rsidP="00147859">
            <w:pPr>
              <w:spacing w:line="360" w:lineRule="auto"/>
            </w:pPr>
            <w:r w:rsidRPr="00147859">
              <w:rPr>
                <w:rFonts w:ascii="Times New Roman" w:hAnsi="Times New Roman" w:cs="Times New Roman"/>
                <w:sz w:val="24"/>
                <w:szCs w:val="24"/>
              </w:rPr>
              <w:t>Qualitative analysis of plants powder</w:t>
            </w:r>
          </w:p>
        </w:tc>
        <w:tc>
          <w:tcPr>
            <w:tcW w:w="805" w:type="dxa"/>
          </w:tcPr>
          <w:p w14:paraId="467E2619" w14:textId="77777777" w:rsidR="00147859" w:rsidRDefault="00147859" w:rsidP="00147859">
            <w:pPr>
              <w:spacing w:line="360" w:lineRule="auto"/>
            </w:pPr>
            <w:r>
              <w:t>19</w:t>
            </w:r>
          </w:p>
        </w:tc>
      </w:tr>
      <w:tr w:rsidR="00147859" w14:paraId="64E57EE8" w14:textId="77777777" w:rsidTr="00147859">
        <w:tc>
          <w:tcPr>
            <w:tcW w:w="625" w:type="dxa"/>
          </w:tcPr>
          <w:p w14:paraId="3D3D0DC2" w14:textId="77777777" w:rsidR="00147859" w:rsidRDefault="00147859" w:rsidP="00147859">
            <w:pPr>
              <w:spacing w:line="360" w:lineRule="auto"/>
            </w:pPr>
            <w:r>
              <w:t>2</w:t>
            </w:r>
          </w:p>
        </w:tc>
        <w:tc>
          <w:tcPr>
            <w:tcW w:w="7920" w:type="dxa"/>
          </w:tcPr>
          <w:p w14:paraId="6A45A503" w14:textId="77777777" w:rsidR="00147859" w:rsidRDefault="00147859" w:rsidP="00147859">
            <w:pPr>
              <w:spacing w:line="360" w:lineRule="auto"/>
            </w:pPr>
            <w:r w:rsidRPr="00F91EF0">
              <w:rPr>
                <w:rFonts w:ascii="Times New Roman" w:hAnsi="Times New Roman" w:cs="Times New Roman"/>
                <w:bCs/>
                <w:sz w:val="24"/>
                <w:szCs w:val="24"/>
              </w:rPr>
              <w:t xml:space="preserve">Mean Percentage </w:t>
            </w:r>
            <w:proofErr w:type="spellStart"/>
            <w:r w:rsidRPr="00F91EF0">
              <w:rPr>
                <w:rFonts w:ascii="Times New Roman" w:hAnsi="Times New Roman" w:cs="Times New Roman"/>
                <w:bCs/>
                <w:sz w:val="24"/>
                <w:szCs w:val="24"/>
              </w:rPr>
              <w:t>Motality</w:t>
            </w:r>
            <w:proofErr w:type="spellEnd"/>
            <w:r w:rsidRPr="00F91EF0">
              <w:rPr>
                <w:rFonts w:ascii="Times New Roman" w:hAnsi="Times New Roman" w:cs="Times New Roman"/>
                <w:bCs/>
                <w:sz w:val="24"/>
                <w:szCs w:val="24"/>
              </w:rPr>
              <w:t xml:space="preserve"> for four Days</w:t>
            </w:r>
          </w:p>
        </w:tc>
        <w:tc>
          <w:tcPr>
            <w:tcW w:w="805" w:type="dxa"/>
          </w:tcPr>
          <w:p w14:paraId="0CD8669E" w14:textId="77777777" w:rsidR="00147859" w:rsidRDefault="00147859" w:rsidP="00147859">
            <w:pPr>
              <w:spacing w:line="360" w:lineRule="auto"/>
            </w:pPr>
            <w:r>
              <w:t>21</w:t>
            </w:r>
          </w:p>
        </w:tc>
      </w:tr>
    </w:tbl>
    <w:p w14:paraId="62DFE9E6" w14:textId="77777777" w:rsidR="009403CD" w:rsidRDefault="009403CD" w:rsidP="0099173D">
      <w:pPr>
        <w:spacing w:after="0" w:line="480" w:lineRule="auto"/>
        <w:jc w:val="both"/>
        <w:rPr>
          <w:rFonts w:ascii="Times New Roman" w:hAnsi="Times New Roman" w:cs="Times New Roman"/>
          <w:b/>
          <w:bCs/>
          <w:sz w:val="24"/>
          <w:szCs w:val="24"/>
        </w:rPr>
      </w:pPr>
    </w:p>
    <w:p w14:paraId="431D0D19" w14:textId="77777777" w:rsidR="009403CD" w:rsidRDefault="009403CD" w:rsidP="0099173D">
      <w:pPr>
        <w:spacing w:after="0" w:line="480" w:lineRule="auto"/>
        <w:jc w:val="both"/>
        <w:rPr>
          <w:rFonts w:ascii="Times New Roman" w:hAnsi="Times New Roman" w:cs="Times New Roman"/>
          <w:b/>
          <w:bCs/>
          <w:sz w:val="24"/>
          <w:szCs w:val="24"/>
        </w:rPr>
      </w:pPr>
    </w:p>
    <w:p w14:paraId="4C8C4B2D" w14:textId="77777777" w:rsidR="009403CD" w:rsidRDefault="009403CD" w:rsidP="0099173D">
      <w:pPr>
        <w:spacing w:after="0" w:line="480" w:lineRule="auto"/>
        <w:jc w:val="both"/>
        <w:rPr>
          <w:rFonts w:ascii="Times New Roman" w:hAnsi="Times New Roman" w:cs="Times New Roman"/>
          <w:b/>
          <w:bCs/>
          <w:sz w:val="24"/>
          <w:szCs w:val="24"/>
        </w:rPr>
      </w:pPr>
    </w:p>
    <w:p w14:paraId="3D2CE80C" w14:textId="77777777" w:rsidR="009403CD" w:rsidRDefault="009403CD" w:rsidP="0099173D">
      <w:pPr>
        <w:spacing w:after="0" w:line="480" w:lineRule="auto"/>
        <w:jc w:val="both"/>
        <w:rPr>
          <w:rFonts w:ascii="Times New Roman" w:hAnsi="Times New Roman" w:cs="Times New Roman"/>
          <w:b/>
          <w:bCs/>
          <w:sz w:val="24"/>
          <w:szCs w:val="24"/>
        </w:rPr>
      </w:pPr>
    </w:p>
    <w:p w14:paraId="7ECEE102" w14:textId="77777777" w:rsidR="009403CD" w:rsidRDefault="009403CD" w:rsidP="0099173D">
      <w:pPr>
        <w:spacing w:after="0" w:line="480" w:lineRule="auto"/>
        <w:jc w:val="both"/>
        <w:rPr>
          <w:rFonts w:ascii="Times New Roman" w:hAnsi="Times New Roman" w:cs="Times New Roman"/>
          <w:b/>
          <w:bCs/>
          <w:sz w:val="24"/>
          <w:szCs w:val="24"/>
        </w:rPr>
      </w:pPr>
    </w:p>
    <w:p w14:paraId="619B02F5" w14:textId="77777777" w:rsidR="009403CD" w:rsidRDefault="009403CD" w:rsidP="0099173D">
      <w:pPr>
        <w:spacing w:after="0" w:line="480" w:lineRule="auto"/>
        <w:jc w:val="both"/>
        <w:rPr>
          <w:rFonts w:ascii="Times New Roman" w:hAnsi="Times New Roman" w:cs="Times New Roman"/>
          <w:b/>
          <w:bCs/>
          <w:sz w:val="24"/>
          <w:szCs w:val="24"/>
        </w:rPr>
      </w:pPr>
    </w:p>
    <w:p w14:paraId="12CD6D50" w14:textId="77777777" w:rsidR="009403CD" w:rsidRDefault="009403CD" w:rsidP="0099173D">
      <w:pPr>
        <w:spacing w:after="0" w:line="480" w:lineRule="auto"/>
        <w:jc w:val="both"/>
        <w:rPr>
          <w:rFonts w:ascii="Times New Roman" w:hAnsi="Times New Roman" w:cs="Times New Roman"/>
          <w:b/>
          <w:bCs/>
          <w:sz w:val="24"/>
          <w:szCs w:val="24"/>
        </w:rPr>
      </w:pPr>
    </w:p>
    <w:p w14:paraId="6DE756A6" w14:textId="77777777" w:rsidR="009403CD" w:rsidRDefault="009403CD" w:rsidP="0099173D">
      <w:pPr>
        <w:spacing w:after="0" w:line="480" w:lineRule="auto"/>
        <w:jc w:val="both"/>
        <w:rPr>
          <w:rFonts w:ascii="Times New Roman" w:hAnsi="Times New Roman" w:cs="Times New Roman"/>
          <w:b/>
          <w:bCs/>
          <w:sz w:val="24"/>
          <w:szCs w:val="24"/>
        </w:rPr>
      </w:pPr>
    </w:p>
    <w:p w14:paraId="5EF40E2C" w14:textId="77777777" w:rsidR="009403CD" w:rsidRDefault="009403CD" w:rsidP="0099173D">
      <w:pPr>
        <w:spacing w:after="0" w:line="480" w:lineRule="auto"/>
        <w:jc w:val="both"/>
        <w:rPr>
          <w:rFonts w:ascii="Times New Roman" w:hAnsi="Times New Roman" w:cs="Times New Roman"/>
          <w:b/>
          <w:bCs/>
          <w:sz w:val="24"/>
          <w:szCs w:val="24"/>
        </w:rPr>
      </w:pPr>
    </w:p>
    <w:p w14:paraId="53D08F2A" w14:textId="77777777" w:rsidR="009403CD" w:rsidRDefault="009403CD" w:rsidP="0099173D">
      <w:pPr>
        <w:spacing w:after="0" w:line="480" w:lineRule="auto"/>
        <w:jc w:val="both"/>
        <w:rPr>
          <w:rFonts w:ascii="Times New Roman" w:hAnsi="Times New Roman" w:cs="Times New Roman"/>
          <w:b/>
          <w:bCs/>
          <w:sz w:val="24"/>
          <w:szCs w:val="24"/>
        </w:rPr>
      </w:pPr>
    </w:p>
    <w:p w14:paraId="03112EA7" w14:textId="77777777" w:rsidR="009403CD" w:rsidRDefault="009403CD" w:rsidP="0099173D">
      <w:pPr>
        <w:spacing w:after="0" w:line="480" w:lineRule="auto"/>
        <w:jc w:val="both"/>
        <w:rPr>
          <w:rFonts w:ascii="Times New Roman" w:hAnsi="Times New Roman" w:cs="Times New Roman"/>
          <w:b/>
          <w:bCs/>
          <w:sz w:val="24"/>
          <w:szCs w:val="24"/>
        </w:rPr>
      </w:pPr>
    </w:p>
    <w:p w14:paraId="453781D4" w14:textId="77777777" w:rsidR="009403CD" w:rsidRDefault="009403CD" w:rsidP="0099173D">
      <w:pPr>
        <w:spacing w:after="0" w:line="480" w:lineRule="auto"/>
        <w:jc w:val="both"/>
        <w:rPr>
          <w:rFonts w:ascii="Times New Roman" w:hAnsi="Times New Roman" w:cs="Times New Roman"/>
          <w:b/>
          <w:bCs/>
          <w:sz w:val="24"/>
          <w:szCs w:val="24"/>
        </w:rPr>
      </w:pPr>
    </w:p>
    <w:p w14:paraId="7D7C6E97" w14:textId="77777777" w:rsidR="009403CD" w:rsidRDefault="009403CD" w:rsidP="0099173D">
      <w:pPr>
        <w:spacing w:after="0" w:line="480" w:lineRule="auto"/>
        <w:jc w:val="both"/>
        <w:rPr>
          <w:rFonts w:ascii="Times New Roman" w:hAnsi="Times New Roman" w:cs="Times New Roman"/>
          <w:b/>
          <w:bCs/>
          <w:sz w:val="24"/>
          <w:szCs w:val="24"/>
        </w:rPr>
      </w:pPr>
    </w:p>
    <w:p w14:paraId="29ABA020" w14:textId="77777777" w:rsidR="009403CD" w:rsidRDefault="009403CD" w:rsidP="0099173D">
      <w:pPr>
        <w:spacing w:after="0" w:line="480" w:lineRule="auto"/>
        <w:jc w:val="both"/>
        <w:rPr>
          <w:rFonts w:ascii="Times New Roman" w:hAnsi="Times New Roman" w:cs="Times New Roman"/>
          <w:b/>
          <w:bCs/>
          <w:sz w:val="24"/>
          <w:szCs w:val="24"/>
        </w:rPr>
      </w:pPr>
    </w:p>
    <w:p w14:paraId="382ABC79" w14:textId="77777777" w:rsidR="009403CD" w:rsidRDefault="009403CD" w:rsidP="0099173D">
      <w:pPr>
        <w:spacing w:after="0" w:line="480" w:lineRule="auto"/>
        <w:jc w:val="both"/>
        <w:rPr>
          <w:rFonts w:ascii="Times New Roman" w:hAnsi="Times New Roman" w:cs="Times New Roman"/>
          <w:b/>
          <w:bCs/>
          <w:sz w:val="24"/>
          <w:szCs w:val="24"/>
        </w:rPr>
      </w:pPr>
    </w:p>
    <w:p w14:paraId="5A8D476C" w14:textId="77777777" w:rsidR="009403CD" w:rsidRDefault="009403CD" w:rsidP="0099173D">
      <w:pPr>
        <w:spacing w:after="0" w:line="480" w:lineRule="auto"/>
        <w:jc w:val="both"/>
        <w:rPr>
          <w:rFonts w:ascii="Times New Roman" w:hAnsi="Times New Roman" w:cs="Times New Roman"/>
          <w:b/>
          <w:bCs/>
          <w:sz w:val="24"/>
          <w:szCs w:val="24"/>
        </w:rPr>
      </w:pPr>
    </w:p>
    <w:p w14:paraId="78F9CF6D" w14:textId="77777777" w:rsidR="009403CD" w:rsidRDefault="009403CD" w:rsidP="0099173D">
      <w:pPr>
        <w:spacing w:after="0" w:line="480" w:lineRule="auto"/>
        <w:jc w:val="both"/>
        <w:rPr>
          <w:rFonts w:ascii="Times New Roman" w:hAnsi="Times New Roman" w:cs="Times New Roman"/>
          <w:b/>
          <w:bCs/>
          <w:sz w:val="24"/>
          <w:szCs w:val="24"/>
        </w:rPr>
      </w:pPr>
    </w:p>
    <w:p w14:paraId="620360E4" w14:textId="77777777" w:rsidR="00136B86" w:rsidRDefault="00136B86" w:rsidP="0099173D">
      <w:pPr>
        <w:spacing w:after="0" w:line="480" w:lineRule="auto"/>
        <w:jc w:val="both"/>
        <w:rPr>
          <w:rFonts w:ascii="Times New Roman" w:hAnsi="Times New Roman" w:cs="Times New Roman"/>
          <w:b/>
          <w:bCs/>
          <w:sz w:val="24"/>
          <w:szCs w:val="24"/>
        </w:rPr>
      </w:pPr>
    </w:p>
    <w:p w14:paraId="62FD8A63" w14:textId="77777777" w:rsidR="00136B86" w:rsidRDefault="00136B86" w:rsidP="0099173D">
      <w:pPr>
        <w:spacing w:after="0" w:line="480" w:lineRule="auto"/>
        <w:jc w:val="both"/>
        <w:rPr>
          <w:rFonts w:ascii="Times New Roman" w:hAnsi="Times New Roman" w:cs="Times New Roman"/>
          <w:b/>
          <w:bCs/>
          <w:sz w:val="24"/>
          <w:szCs w:val="24"/>
        </w:rPr>
      </w:pPr>
    </w:p>
    <w:p w14:paraId="33B2D733" w14:textId="77777777" w:rsidR="00136B86" w:rsidRDefault="00136B86" w:rsidP="0099173D">
      <w:pPr>
        <w:spacing w:after="0" w:line="480" w:lineRule="auto"/>
        <w:jc w:val="both"/>
        <w:rPr>
          <w:rFonts w:ascii="Times New Roman" w:hAnsi="Times New Roman" w:cs="Times New Roman"/>
          <w:b/>
          <w:bCs/>
          <w:sz w:val="24"/>
          <w:szCs w:val="24"/>
        </w:rPr>
      </w:pPr>
    </w:p>
    <w:p w14:paraId="6F34850E" w14:textId="4CE16438" w:rsidR="009403CD" w:rsidRDefault="009403CD" w:rsidP="00147859">
      <w:pPr>
        <w:spacing w:after="0" w:line="480" w:lineRule="auto"/>
        <w:jc w:val="center"/>
        <w:outlineLvl w:val="0"/>
        <w:rPr>
          <w:rFonts w:ascii="Times New Roman" w:hAnsi="Times New Roman" w:cs="Times New Roman"/>
          <w:b/>
          <w:bCs/>
          <w:sz w:val="24"/>
          <w:szCs w:val="24"/>
        </w:rPr>
      </w:pPr>
      <w:bookmarkStart w:id="6" w:name="_Toc214463038"/>
      <w:r>
        <w:rPr>
          <w:rFonts w:ascii="Times New Roman" w:hAnsi="Times New Roman" w:cs="Times New Roman"/>
          <w:b/>
          <w:bCs/>
          <w:sz w:val="24"/>
          <w:szCs w:val="24"/>
        </w:rPr>
        <w:lastRenderedPageBreak/>
        <w:t>ABSTRACT</w:t>
      </w:r>
      <w:bookmarkEnd w:id="6"/>
    </w:p>
    <w:p w14:paraId="66019F73" w14:textId="1A17CBDF" w:rsidR="00147859" w:rsidRPr="00147859" w:rsidRDefault="00147859" w:rsidP="00147859">
      <w:pPr>
        <w:spacing w:before="100" w:beforeAutospacing="1" w:after="100" w:afterAutospacing="1" w:line="240" w:lineRule="auto"/>
        <w:jc w:val="both"/>
        <w:rPr>
          <w:rFonts w:ascii="Times New Roman" w:eastAsia="Times New Roman" w:hAnsi="Times New Roman" w:cs="Times New Roman"/>
          <w:kern w:val="0"/>
          <w:sz w:val="24"/>
          <w:szCs w:val="24"/>
          <w:lang w:val="en-US"/>
          <w14:ligatures w14:val="none"/>
        </w:rPr>
      </w:pPr>
      <w:r>
        <w:rPr>
          <w:rFonts w:ascii="Times New Roman" w:eastAsia="Times New Roman" w:hAnsi="Times New Roman" w:cs="Times New Roman"/>
          <w:kern w:val="0"/>
          <w:sz w:val="24"/>
          <w:szCs w:val="24"/>
          <w:lang w:val="en-US"/>
          <w14:ligatures w14:val="none"/>
        </w:rPr>
        <w:t>T</w:t>
      </w:r>
      <w:r w:rsidRPr="00147859">
        <w:rPr>
          <w:rFonts w:ascii="Times New Roman" w:eastAsia="Times New Roman" w:hAnsi="Times New Roman" w:cs="Times New Roman"/>
          <w:kern w:val="0"/>
          <w:sz w:val="24"/>
          <w:szCs w:val="24"/>
          <w:lang w:val="en-US"/>
          <w14:ligatures w14:val="none"/>
        </w:rPr>
        <w:t xml:space="preserve">his study evaluated the insecticidal efficacy of </w:t>
      </w:r>
      <w:proofErr w:type="spellStart"/>
      <w:r w:rsidRPr="00147859">
        <w:rPr>
          <w:rFonts w:ascii="Times New Roman" w:eastAsia="Times New Roman" w:hAnsi="Times New Roman" w:cs="Times New Roman"/>
          <w:i/>
          <w:iCs/>
          <w:kern w:val="0"/>
          <w:sz w:val="24"/>
          <w:szCs w:val="24"/>
          <w:lang w:val="en-US"/>
          <w14:ligatures w14:val="none"/>
        </w:rPr>
        <w:t>Nerium</w:t>
      </w:r>
      <w:proofErr w:type="spellEnd"/>
      <w:r w:rsidRPr="00147859">
        <w:rPr>
          <w:rFonts w:ascii="Times New Roman" w:eastAsia="Times New Roman" w:hAnsi="Times New Roman" w:cs="Times New Roman"/>
          <w:i/>
          <w:iCs/>
          <w:kern w:val="0"/>
          <w:sz w:val="24"/>
          <w:szCs w:val="24"/>
          <w:lang w:val="en-US"/>
          <w14:ligatures w14:val="none"/>
        </w:rPr>
        <w:t xml:space="preserve"> oleander</w:t>
      </w:r>
      <w:r w:rsidRPr="00147859">
        <w:rPr>
          <w:rFonts w:ascii="Times New Roman" w:eastAsia="Times New Roman" w:hAnsi="Times New Roman" w:cs="Times New Roman"/>
          <w:kern w:val="0"/>
          <w:sz w:val="24"/>
          <w:szCs w:val="24"/>
          <w:lang w:val="en-US"/>
          <w14:ligatures w14:val="none"/>
        </w:rPr>
        <w:t xml:space="preserve"> and </w:t>
      </w:r>
      <w:proofErr w:type="spellStart"/>
      <w:r w:rsidRPr="00147859">
        <w:rPr>
          <w:rFonts w:ascii="Times New Roman" w:eastAsia="Times New Roman" w:hAnsi="Times New Roman" w:cs="Times New Roman"/>
          <w:i/>
          <w:iCs/>
          <w:kern w:val="0"/>
          <w:sz w:val="24"/>
          <w:szCs w:val="24"/>
          <w:lang w:val="en-US"/>
          <w14:ligatures w14:val="none"/>
        </w:rPr>
        <w:t>Mentha</w:t>
      </w:r>
      <w:proofErr w:type="spellEnd"/>
      <w:r>
        <w:rPr>
          <w:rFonts w:ascii="Times New Roman" w:eastAsia="Times New Roman" w:hAnsi="Times New Roman" w:cs="Times New Roman"/>
          <w:kern w:val="0"/>
          <w:sz w:val="24"/>
          <w:szCs w:val="24"/>
          <w:lang w:val="en-US"/>
          <w14:ligatures w14:val="none"/>
        </w:rPr>
        <w:t xml:space="preserve"> spp. leaf powders individually and in combination </w:t>
      </w:r>
      <w:r w:rsidRPr="00147859">
        <w:rPr>
          <w:rFonts w:ascii="Times New Roman" w:eastAsia="Times New Roman" w:hAnsi="Times New Roman" w:cs="Times New Roman"/>
          <w:kern w:val="0"/>
          <w:sz w:val="24"/>
          <w:szCs w:val="24"/>
          <w:lang w:val="en-US"/>
          <w14:ligatures w14:val="none"/>
        </w:rPr>
        <w:t>against the American cockroach (</w:t>
      </w:r>
      <w:proofErr w:type="spellStart"/>
      <w:r w:rsidRPr="00147859">
        <w:rPr>
          <w:rFonts w:ascii="Times New Roman" w:eastAsia="Times New Roman" w:hAnsi="Times New Roman" w:cs="Times New Roman"/>
          <w:i/>
          <w:iCs/>
          <w:kern w:val="0"/>
          <w:sz w:val="24"/>
          <w:szCs w:val="24"/>
          <w:lang w:val="en-US"/>
          <w14:ligatures w14:val="none"/>
        </w:rPr>
        <w:t>Periplaneta</w:t>
      </w:r>
      <w:proofErr w:type="spellEnd"/>
      <w:r w:rsidRPr="00147859">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147859">
        <w:rPr>
          <w:rFonts w:ascii="Times New Roman" w:eastAsia="Times New Roman" w:hAnsi="Times New Roman" w:cs="Times New Roman"/>
          <w:i/>
          <w:iCs/>
          <w:kern w:val="0"/>
          <w:sz w:val="24"/>
          <w:szCs w:val="24"/>
          <w:lang w:val="en-US"/>
          <w14:ligatures w14:val="none"/>
        </w:rPr>
        <w:t>americana</w:t>
      </w:r>
      <w:proofErr w:type="spellEnd"/>
      <w:proofErr w:type="gramEnd"/>
      <w:r w:rsidRPr="00147859">
        <w:rPr>
          <w:rFonts w:ascii="Times New Roman" w:eastAsia="Times New Roman" w:hAnsi="Times New Roman" w:cs="Times New Roman"/>
          <w:kern w:val="0"/>
          <w:sz w:val="24"/>
          <w:szCs w:val="24"/>
          <w:lang w:val="en-US"/>
          <w14:ligatures w14:val="none"/>
        </w:rPr>
        <w:t xml:space="preserve">) under laboratory conditions. Plant materials were collected from </w:t>
      </w:r>
      <w:proofErr w:type="spellStart"/>
      <w:r w:rsidRPr="00147859">
        <w:rPr>
          <w:rFonts w:ascii="Times New Roman" w:eastAsia="Times New Roman" w:hAnsi="Times New Roman" w:cs="Times New Roman"/>
          <w:kern w:val="0"/>
          <w:sz w:val="24"/>
          <w:szCs w:val="24"/>
          <w:lang w:val="en-US"/>
          <w14:ligatures w14:val="none"/>
        </w:rPr>
        <w:t>Adarawa</w:t>
      </w:r>
      <w:proofErr w:type="spellEnd"/>
      <w:r w:rsidRPr="00147859">
        <w:rPr>
          <w:rFonts w:ascii="Times New Roman" w:eastAsia="Times New Roman" w:hAnsi="Times New Roman" w:cs="Times New Roman"/>
          <w:kern w:val="0"/>
          <w:sz w:val="24"/>
          <w:szCs w:val="24"/>
          <w:lang w:val="en-US"/>
          <w14:ligatures w14:val="none"/>
        </w:rPr>
        <w:t xml:space="preserve"> and </w:t>
      </w:r>
      <w:proofErr w:type="spellStart"/>
      <w:r w:rsidRPr="00147859">
        <w:rPr>
          <w:rFonts w:ascii="Times New Roman" w:eastAsia="Times New Roman" w:hAnsi="Times New Roman" w:cs="Times New Roman"/>
          <w:kern w:val="0"/>
          <w:sz w:val="24"/>
          <w:szCs w:val="24"/>
          <w:lang w:val="en-US"/>
          <w14:ligatures w14:val="none"/>
        </w:rPr>
        <w:t>Shama</w:t>
      </w:r>
      <w:proofErr w:type="spellEnd"/>
      <w:r w:rsidRPr="00147859">
        <w:rPr>
          <w:rFonts w:ascii="Times New Roman" w:eastAsia="Times New Roman" w:hAnsi="Times New Roman" w:cs="Times New Roman"/>
          <w:kern w:val="0"/>
          <w:sz w:val="24"/>
          <w:szCs w:val="24"/>
          <w:lang w:val="en-US"/>
          <w14:ligatures w14:val="none"/>
        </w:rPr>
        <w:t xml:space="preserve"> villages within the permanent site of </w:t>
      </w:r>
      <w:proofErr w:type="spellStart"/>
      <w:r w:rsidRPr="00147859">
        <w:rPr>
          <w:rFonts w:ascii="Times New Roman" w:eastAsia="Times New Roman" w:hAnsi="Times New Roman" w:cs="Times New Roman"/>
          <w:kern w:val="0"/>
          <w:sz w:val="24"/>
          <w:szCs w:val="24"/>
          <w:lang w:val="en-US"/>
          <w14:ligatures w14:val="none"/>
        </w:rPr>
        <w:t>Usmanu</w:t>
      </w:r>
      <w:proofErr w:type="spellEnd"/>
      <w:r w:rsidRPr="00147859">
        <w:rPr>
          <w:rFonts w:ascii="Times New Roman" w:eastAsia="Times New Roman" w:hAnsi="Times New Roman" w:cs="Times New Roman"/>
          <w:kern w:val="0"/>
          <w:sz w:val="24"/>
          <w:szCs w:val="24"/>
          <w:lang w:val="en-US"/>
          <w14:ligatures w14:val="none"/>
        </w:rPr>
        <w:t xml:space="preserve"> </w:t>
      </w:r>
      <w:proofErr w:type="spellStart"/>
      <w:r w:rsidRPr="00147859">
        <w:rPr>
          <w:rFonts w:ascii="Times New Roman" w:eastAsia="Times New Roman" w:hAnsi="Times New Roman" w:cs="Times New Roman"/>
          <w:kern w:val="0"/>
          <w:sz w:val="24"/>
          <w:szCs w:val="24"/>
          <w:lang w:val="en-US"/>
          <w14:ligatures w14:val="none"/>
        </w:rPr>
        <w:t>Danfodiyo</w:t>
      </w:r>
      <w:proofErr w:type="spellEnd"/>
      <w:r w:rsidRPr="00147859">
        <w:rPr>
          <w:rFonts w:ascii="Times New Roman" w:eastAsia="Times New Roman" w:hAnsi="Times New Roman" w:cs="Times New Roman"/>
          <w:kern w:val="0"/>
          <w:sz w:val="24"/>
          <w:szCs w:val="24"/>
          <w:lang w:val="en-US"/>
          <w14:ligatures w14:val="none"/>
        </w:rPr>
        <w:t xml:space="preserve"> University, </w:t>
      </w:r>
      <w:proofErr w:type="spellStart"/>
      <w:r w:rsidRPr="00147859">
        <w:rPr>
          <w:rFonts w:ascii="Times New Roman" w:eastAsia="Times New Roman" w:hAnsi="Times New Roman" w:cs="Times New Roman"/>
          <w:kern w:val="0"/>
          <w:sz w:val="24"/>
          <w:szCs w:val="24"/>
          <w:lang w:val="en-US"/>
          <w14:ligatures w14:val="none"/>
        </w:rPr>
        <w:t>Sokoto</w:t>
      </w:r>
      <w:proofErr w:type="spellEnd"/>
      <w:r w:rsidRPr="00147859">
        <w:rPr>
          <w:rFonts w:ascii="Times New Roman" w:eastAsia="Times New Roman" w:hAnsi="Times New Roman" w:cs="Times New Roman"/>
          <w:kern w:val="0"/>
          <w:sz w:val="24"/>
          <w:szCs w:val="24"/>
          <w:lang w:val="en-US"/>
          <w14:ligatures w14:val="none"/>
        </w:rPr>
        <w:t xml:space="preserve">, located in the </w:t>
      </w:r>
      <w:proofErr w:type="spellStart"/>
      <w:r w:rsidRPr="00147859">
        <w:rPr>
          <w:rFonts w:ascii="Times New Roman" w:eastAsia="Times New Roman" w:hAnsi="Times New Roman" w:cs="Times New Roman"/>
          <w:kern w:val="0"/>
          <w:sz w:val="24"/>
          <w:szCs w:val="24"/>
          <w:lang w:val="en-US"/>
          <w14:ligatures w14:val="none"/>
        </w:rPr>
        <w:t>Sudano-Sahelian</w:t>
      </w:r>
      <w:proofErr w:type="spellEnd"/>
      <w:r w:rsidRPr="00147859">
        <w:rPr>
          <w:rFonts w:ascii="Times New Roman" w:eastAsia="Times New Roman" w:hAnsi="Times New Roman" w:cs="Times New Roman"/>
          <w:kern w:val="0"/>
          <w:sz w:val="24"/>
          <w:szCs w:val="24"/>
          <w:lang w:val="en-US"/>
          <w14:ligatures w14:val="none"/>
        </w:rPr>
        <w:t xml:space="preserve"> ecological zone of Northwestern Nigeria. Fresh leaves were authenticated, shade-dried, pulverized, and stored for bioassay experiments. Adult </w:t>
      </w:r>
      <w:r w:rsidRPr="00147859">
        <w:rPr>
          <w:rFonts w:ascii="Times New Roman" w:eastAsia="Times New Roman" w:hAnsi="Times New Roman" w:cs="Times New Roman"/>
          <w:i/>
          <w:iCs/>
          <w:kern w:val="0"/>
          <w:sz w:val="24"/>
          <w:szCs w:val="24"/>
          <w:lang w:val="en-US"/>
          <w14:ligatures w14:val="none"/>
        </w:rPr>
        <w:t xml:space="preserve">P. </w:t>
      </w:r>
      <w:proofErr w:type="spellStart"/>
      <w:proofErr w:type="gramStart"/>
      <w:r w:rsidRPr="00147859">
        <w:rPr>
          <w:rFonts w:ascii="Times New Roman" w:eastAsia="Times New Roman" w:hAnsi="Times New Roman" w:cs="Times New Roman"/>
          <w:i/>
          <w:iCs/>
          <w:kern w:val="0"/>
          <w:sz w:val="24"/>
          <w:szCs w:val="24"/>
          <w:lang w:val="en-US"/>
          <w14:ligatures w14:val="none"/>
        </w:rPr>
        <w:t>americana</w:t>
      </w:r>
      <w:proofErr w:type="spellEnd"/>
      <w:proofErr w:type="gramEnd"/>
      <w:r w:rsidRPr="00147859">
        <w:rPr>
          <w:rFonts w:ascii="Times New Roman" w:eastAsia="Times New Roman" w:hAnsi="Times New Roman" w:cs="Times New Roman"/>
          <w:kern w:val="0"/>
          <w:sz w:val="24"/>
          <w:szCs w:val="24"/>
          <w:lang w:val="en-US"/>
          <w14:ligatures w14:val="none"/>
        </w:rPr>
        <w:t xml:space="preserve"> were collected from infested residential and commercial areas, acclimatized for 5–7 days, and exposed to three concentrations (0.5 g, 1.0 g, and 1.5 g) of each plant powder using a completely randomized design. Mortality and behavioral responses were monitored at 6, 12, 24, and 48 hours over a four-day exposure period. Qualitative phytochemical screening of the powders revealed the presence of flavonoids, tannins, </w:t>
      </w:r>
      <w:proofErr w:type="spellStart"/>
      <w:r w:rsidRPr="00147859">
        <w:rPr>
          <w:rFonts w:ascii="Times New Roman" w:eastAsia="Times New Roman" w:hAnsi="Times New Roman" w:cs="Times New Roman"/>
          <w:kern w:val="0"/>
          <w:sz w:val="24"/>
          <w:szCs w:val="24"/>
          <w:lang w:val="en-US"/>
          <w14:ligatures w14:val="none"/>
        </w:rPr>
        <w:t>saponins</w:t>
      </w:r>
      <w:proofErr w:type="spellEnd"/>
      <w:r w:rsidRPr="00147859">
        <w:rPr>
          <w:rFonts w:ascii="Times New Roman" w:eastAsia="Times New Roman" w:hAnsi="Times New Roman" w:cs="Times New Roman"/>
          <w:kern w:val="0"/>
          <w:sz w:val="24"/>
          <w:szCs w:val="24"/>
          <w:lang w:val="en-US"/>
          <w14:ligatures w14:val="none"/>
        </w:rPr>
        <w:t xml:space="preserve">, alkaloids, glycosides, steroids, </w:t>
      </w:r>
      <w:proofErr w:type="spellStart"/>
      <w:r w:rsidRPr="00147859">
        <w:rPr>
          <w:rFonts w:ascii="Times New Roman" w:eastAsia="Times New Roman" w:hAnsi="Times New Roman" w:cs="Times New Roman"/>
          <w:kern w:val="0"/>
          <w:sz w:val="24"/>
          <w:szCs w:val="24"/>
          <w:lang w:val="en-US"/>
          <w14:ligatures w14:val="none"/>
        </w:rPr>
        <w:t>terpenoids</w:t>
      </w:r>
      <w:proofErr w:type="spellEnd"/>
      <w:r w:rsidRPr="00147859">
        <w:rPr>
          <w:rFonts w:ascii="Times New Roman" w:eastAsia="Times New Roman" w:hAnsi="Times New Roman" w:cs="Times New Roman"/>
          <w:kern w:val="0"/>
          <w:sz w:val="24"/>
          <w:szCs w:val="24"/>
          <w:lang w:val="en-US"/>
          <w14:ligatures w14:val="none"/>
        </w:rPr>
        <w:t xml:space="preserve">, and phenols in varying amounts, while </w:t>
      </w:r>
      <w:proofErr w:type="spellStart"/>
      <w:r w:rsidRPr="00147859">
        <w:rPr>
          <w:rFonts w:ascii="Times New Roman" w:eastAsia="Times New Roman" w:hAnsi="Times New Roman" w:cs="Times New Roman"/>
          <w:kern w:val="0"/>
          <w:sz w:val="24"/>
          <w:szCs w:val="24"/>
          <w:lang w:val="en-US"/>
          <w14:ligatures w14:val="none"/>
        </w:rPr>
        <w:t>anthraquinones</w:t>
      </w:r>
      <w:proofErr w:type="spellEnd"/>
      <w:r w:rsidRPr="00147859">
        <w:rPr>
          <w:rFonts w:ascii="Times New Roman" w:eastAsia="Times New Roman" w:hAnsi="Times New Roman" w:cs="Times New Roman"/>
          <w:kern w:val="0"/>
          <w:sz w:val="24"/>
          <w:szCs w:val="24"/>
          <w:lang w:val="en-US"/>
          <w14:ligatures w14:val="none"/>
        </w:rPr>
        <w:t xml:space="preserve"> were absent in both plants. Results showed that mint powder produced the highest cumulative mortality (60%), followed by the combined treatment (50%), while oleander powder caused 40% mortality; the control recorded 0% mortality across all days. Mint demonstrated earlier and stronger toxic effects, indicating higher insecticidal potential. The findings suggest that </w:t>
      </w:r>
      <w:proofErr w:type="spellStart"/>
      <w:r w:rsidRPr="00147859">
        <w:rPr>
          <w:rFonts w:ascii="Times New Roman" w:eastAsia="Times New Roman" w:hAnsi="Times New Roman" w:cs="Times New Roman"/>
          <w:i/>
          <w:iCs/>
          <w:kern w:val="0"/>
          <w:sz w:val="24"/>
          <w:szCs w:val="24"/>
          <w:lang w:val="en-US"/>
          <w14:ligatures w14:val="none"/>
        </w:rPr>
        <w:t>Mentha</w:t>
      </w:r>
      <w:proofErr w:type="spellEnd"/>
      <w:r w:rsidRPr="00147859">
        <w:rPr>
          <w:rFonts w:ascii="Times New Roman" w:eastAsia="Times New Roman" w:hAnsi="Times New Roman" w:cs="Times New Roman"/>
          <w:kern w:val="0"/>
          <w:sz w:val="24"/>
          <w:szCs w:val="24"/>
          <w:lang w:val="en-US"/>
          <w14:ligatures w14:val="none"/>
        </w:rPr>
        <w:t xml:space="preserve"> spp. and </w:t>
      </w:r>
      <w:proofErr w:type="spellStart"/>
      <w:r w:rsidRPr="00147859">
        <w:rPr>
          <w:rFonts w:ascii="Times New Roman" w:eastAsia="Times New Roman" w:hAnsi="Times New Roman" w:cs="Times New Roman"/>
          <w:i/>
          <w:iCs/>
          <w:kern w:val="0"/>
          <w:sz w:val="24"/>
          <w:szCs w:val="24"/>
          <w:lang w:val="en-US"/>
          <w14:ligatures w14:val="none"/>
        </w:rPr>
        <w:t>Nerium</w:t>
      </w:r>
      <w:proofErr w:type="spellEnd"/>
      <w:r w:rsidRPr="00147859">
        <w:rPr>
          <w:rFonts w:ascii="Times New Roman" w:eastAsia="Times New Roman" w:hAnsi="Times New Roman" w:cs="Times New Roman"/>
          <w:i/>
          <w:iCs/>
          <w:kern w:val="0"/>
          <w:sz w:val="24"/>
          <w:szCs w:val="24"/>
          <w:lang w:val="en-US"/>
          <w14:ligatures w14:val="none"/>
        </w:rPr>
        <w:t xml:space="preserve"> oleander</w:t>
      </w:r>
      <w:r w:rsidRPr="00147859">
        <w:rPr>
          <w:rFonts w:ascii="Times New Roman" w:eastAsia="Times New Roman" w:hAnsi="Times New Roman" w:cs="Times New Roman"/>
          <w:kern w:val="0"/>
          <w:sz w:val="24"/>
          <w:szCs w:val="24"/>
          <w:lang w:val="en-US"/>
          <w14:ligatures w14:val="none"/>
        </w:rPr>
        <w:t>, especially when combined, possess phytochemicals capable of exerting significant insecticidal activity and may serve as environmentally friendly alternatives for managing cockroach infestations.</w:t>
      </w:r>
    </w:p>
    <w:p w14:paraId="7DCE952D" w14:textId="77777777" w:rsidR="009403CD" w:rsidRDefault="009403CD" w:rsidP="0099173D">
      <w:pPr>
        <w:spacing w:after="0" w:line="480" w:lineRule="auto"/>
        <w:jc w:val="both"/>
        <w:rPr>
          <w:rFonts w:ascii="Times New Roman" w:hAnsi="Times New Roman" w:cs="Times New Roman"/>
          <w:b/>
          <w:bCs/>
          <w:sz w:val="24"/>
          <w:szCs w:val="24"/>
        </w:rPr>
      </w:pPr>
    </w:p>
    <w:p w14:paraId="031B2FDA" w14:textId="77777777" w:rsidR="00147859" w:rsidRDefault="00147859" w:rsidP="0099173D">
      <w:pPr>
        <w:spacing w:after="0" w:line="480" w:lineRule="auto"/>
        <w:jc w:val="both"/>
        <w:rPr>
          <w:rFonts w:ascii="Times New Roman" w:hAnsi="Times New Roman" w:cs="Times New Roman"/>
          <w:b/>
          <w:bCs/>
          <w:sz w:val="24"/>
          <w:szCs w:val="24"/>
        </w:rPr>
        <w:sectPr w:rsidR="00147859" w:rsidSect="00136B86">
          <w:footerReference w:type="default" r:id="rId8"/>
          <w:pgSz w:w="11906" w:h="16838"/>
          <w:pgMar w:top="1440" w:right="1106" w:bottom="1440" w:left="1980" w:header="708" w:footer="2538" w:gutter="0"/>
          <w:pgNumType w:fmt="lowerRoman" w:start="1"/>
          <w:cols w:space="708"/>
          <w:docGrid w:linePitch="360"/>
        </w:sectPr>
      </w:pPr>
    </w:p>
    <w:p w14:paraId="1CE19E1E" w14:textId="4BDEF324" w:rsidR="00B03B42" w:rsidRDefault="00B03B42" w:rsidP="00B03B42">
      <w:pPr>
        <w:spacing w:after="0" w:line="480" w:lineRule="auto"/>
        <w:jc w:val="center"/>
        <w:outlineLvl w:val="0"/>
        <w:rPr>
          <w:rFonts w:ascii="Times New Roman" w:hAnsi="Times New Roman" w:cs="Times New Roman"/>
          <w:b/>
          <w:bCs/>
          <w:sz w:val="24"/>
          <w:szCs w:val="24"/>
        </w:rPr>
      </w:pPr>
      <w:bookmarkStart w:id="7" w:name="_Toc214463039"/>
      <w:r>
        <w:rPr>
          <w:rFonts w:ascii="Times New Roman" w:hAnsi="Times New Roman" w:cs="Times New Roman"/>
          <w:b/>
          <w:bCs/>
          <w:sz w:val="24"/>
          <w:szCs w:val="24"/>
        </w:rPr>
        <w:lastRenderedPageBreak/>
        <w:t>CHAPTER ONE</w:t>
      </w:r>
      <w:bookmarkEnd w:id="7"/>
    </w:p>
    <w:p w14:paraId="5D71FB05" w14:textId="432292A8" w:rsidR="006B7BA5" w:rsidRPr="006B7BA5" w:rsidRDefault="00B03B42" w:rsidP="00B03B42">
      <w:pPr>
        <w:spacing w:after="0" w:line="480" w:lineRule="auto"/>
        <w:outlineLvl w:val="0"/>
        <w:rPr>
          <w:rFonts w:ascii="Times New Roman" w:hAnsi="Times New Roman" w:cs="Times New Roman"/>
          <w:b/>
          <w:bCs/>
          <w:sz w:val="24"/>
          <w:szCs w:val="24"/>
        </w:rPr>
      </w:pPr>
      <w:bookmarkStart w:id="8" w:name="_Toc214463040"/>
      <w:r>
        <w:rPr>
          <w:rFonts w:ascii="Times New Roman" w:hAnsi="Times New Roman" w:cs="Times New Roman"/>
          <w:b/>
          <w:bCs/>
          <w:sz w:val="24"/>
          <w:szCs w:val="24"/>
        </w:rPr>
        <w:t xml:space="preserve">1.0                                                      </w:t>
      </w:r>
      <w:r w:rsidR="006B7BA5" w:rsidRPr="006B7BA5">
        <w:rPr>
          <w:rFonts w:ascii="Times New Roman" w:hAnsi="Times New Roman" w:cs="Times New Roman"/>
          <w:b/>
          <w:bCs/>
          <w:sz w:val="24"/>
          <w:szCs w:val="24"/>
        </w:rPr>
        <w:t>I</w:t>
      </w:r>
      <w:r w:rsidR="00AB36C2" w:rsidRPr="006B7BA5">
        <w:rPr>
          <w:rFonts w:ascii="Times New Roman" w:hAnsi="Times New Roman" w:cs="Times New Roman"/>
          <w:b/>
          <w:bCs/>
          <w:sz w:val="24"/>
          <w:szCs w:val="24"/>
        </w:rPr>
        <w:t>NTRODUCTION</w:t>
      </w:r>
      <w:bookmarkEnd w:id="8"/>
    </w:p>
    <w:p w14:paraId="69754542" w14:textId="77777777" w:rsidR="00AB36C2" w:rsidRPr="00AB36C2" w:rsidRDefault="00AB36C2" w:rsidP="00B03B42">
      <w:pPr>
        <w:spacing w:after="0" w:line="480" w:lineRule="auto"/>
        <w:jc w:val="both"/>
        <w:outlineLvl w:val="0"/>
        <w:rPr>
          <w:rFonts w:ascii="Times New Roman" w:hAnsi="Times New Roman" w:cs="Times New Roman"/>
          <w:b/>
          <w:bCs/>
          <w:sz w:val="24"/>
          <w:szCs w:val="24"/>
        </w:rPr>
      </w:pPr>
      <w:bookmarkStart w:id="9" w:name="_Toc214463041"/>
      <w:r w:rsidRPr="00AB36C2">
        <w:rPr>
          <w:rFonts w:ascii="Times New Roman" w:hAnsi="Times New Roman" w:cs="Times New Roman"/>
          <w:b/>
          <w:bCs/>
          <w:sz w:val="24"/>
          <w:szCs w:val="24"/>
        </w:rPr>
        <w:t>1.1 Background to the Study</w:t>
      </w:r>
      <w:bookmarkEnd w:id="9"/>
    </w:p>
    <w:p w14:paraId="52AAE7E1" w14:textId="5E4AA4B5" w:rsidR="006B7BA5" w:rsidRPr="006B7BA5" w:rsidRDefault="009A68A3" w:rsidP="0099173D">
      <w:pPr>
        <w:spacing w:after="0" w:line="480" w:lineRule="auto"/>
        <w:jc w:val="both"/>
        <w:rPr>
          <w:rFonts w:ascii="Times New Roman" w:hAnsi="Times New Roman" w:cs="Times New Roman"/>
          <w:sz w:val="24"/>
          <w:szCs w:val="24"/>
        </w:rPr>
      </w:pPr>
      <w:r>
        <w:rPr>
          <w:rFonts w:ascii="Times New Roman" w:hAnsi="Times New Roman" w:cs="Times New Roman"/>
          <w:sz w:val="24"/>
          <w:szCs w:val="24"/>
        </w:rPr>
        <w:t>C</w:t>
      </w:r>
      <w:r w:rsidR="006B7BA5" w:rsidRPr="006B7BA5">
        <w:rPr>
          <w:rFonts w:ascii="Times New Roman" w:hAnsi="Times New Roman" w:cs="Times New Roman"/>
          <w:sz w:val="24"/>
          <w:szCs w:val="24"/>
        </w:rPr>
        <w:t>ockroaches are among the most widespread and persistent household pests, with the American cockroach (</w:t>
      </w:r>
      <w:proofErr w:type="spellStart"/>
      <w:r w:rsidR="006B7BA5" w:rsidRPr="006B7BA5">
        <w:rPr>
          <w:rFonts w:ascii="Times New Roman" w:hAnsi="Times New Roman" w:cs="Times New Roman"/>
          <w:i/>
          <w:iCs/>
          <w:sz w:val="24"/>
          <w:szCs w:val="24"/>
        </w:rPr>
        <w:t>Periplaneta</w:t>
      </w:r>
      <w:proofErr w:type="spellEnd"/>
      <w:r w:rsidR="006B7BA5" w:rsidRPr="006B7BA5">
        <w:rPr>
          <w:rFonts w:ascii="Times New Roman" w:hAnsi="Times New Roman" w:cs="Times New Roman"/>
          <w:i/>
          <w:iCs/>
          <w:sz w:val="24"/>
          <w:szCs w:val="24"/>
        </w:rPr>
        <w:t xml:space="preserve"> </w:t>
      </w:r>
      <w:proofErr w:type="spellStart"/>
      <w:proofErr w:type="gramStart"/>
      <w:r w:rsidR="006B7BA5" w:rsidRPr="006B7BA5">
        <w:rPr>
          <w:rFonts w:ascii="Times New Roman" w:hAnsi="Times New Roman" w:cs="Times New Roman"/>
          <w:i/>
          <w:iCs/>
          <w:sz w:val="24"/>
          <w:szCs w:val="24"/>
        </w:rPr>
        <w:t>americana</w:t>
      </w:r>
      <w:proofErr w:type="spellEnd"/>
      <w:proofErr w:type="gramEnd"/>
      <w:r w:rsidR="006B7BA5" w:rsidRPr="006B7BA5">
        <w:rPr>
          <w:rFonts w:ascii="Times New Roman" w:hAnsi="Times New Roman" w:cs="Times New Roman"/>
          <w:sz w:val="24"/>
          <w:szCs w:val="24"/>
        </w:rPr>
        <w:t>) being particularly notorious for infesting homes, food establishments, and sewer systems. These insects thrive in warm, humid environments and are capable of adapting to a variety of ecologic</w:t>
      </w:r>
      <w:r w:rsidR="00F45721">
        <w:rPr>
          <w:rFonts w:ascii="Times New Roman" w:hAnsi="Times New Roman" w:cs="Times New Roman"/>
          <w:sz w:val="24"/>
          <w:szCs w:val="24"/>
        </w:rPr>
        <w:t xml:space="preserve">al conditions (Rust </w:t>
      </w:r>
      <w:r w:rsidR="0009206E">
        <w:rPr>
          <w:rFonts w:ascii="Times New Roman" w:hAnsi="Times New Roman" w:cs="Times New Roman"/>
          <w:i/>
          <w:sz w:val="24"/>
          <w:szCs w:val="24"/>
        </w:rPr>
        <w:t>et al.</w:t>
      </w:r>
      <w:r w:rsidR="00F45721">
        <w:rPr>
          <w:rFonts w:ascii="Times New Roman" w:hAnsi="Times New Roman" w:cs="Times New Roman"/>
          <w:sz w:val="24"/>
          <w:szCs w:val="24"/>
        </w:rPr>
        <w:t>, 2017</w:t>
      </w:r>
      <w:r w:rsidR="006B7BA5" w:rsidRPr="006B7BA5">
        <w:rPr>
          <w:rFonts w:ascii="Times New Roman" w:hAnsi="Times New Roman" w:cs="Times New Roman"/>
          <w:sz w:val="24"/>
          <w:szCs w:val="24"/>
        </w:rPr>
        <w:t xml:space="preserve">). Their ability to breed rapidly and hide in inaccessible areas makes them difficult to eliminate using conventional methods. More importantly, </w:t>
      </w:r>
      <w:r w:rsidR="006B7BA5" w:rsidRPr="006B7BA5">
        <w:rPr>
          <w:rFonts w:ascii="Times New Roman" w:hAnsi="Times New Roman" w:cs="Times New Roman"/>
          <w:i/>
          <w:iCs/>
          <w:sz w:val="24"/>
          <w:szCs w:val="24"/>
        </w:rPr>
        <w:t xml:space="preserve">P. </w:t>
      </w:r>
      <w:proofErr w:type="spellStart"/>
      <w:r w:rsidR="006B7BA5" w:rsidRPr="006B7BA5">
        <w:rPr>
          <w:rFonts w:ascii="Times New Roman" w:hAnsi="Times New Roman" w:cs="Times New Roman"/>
          <w:i/>
          <w:iCs/>
          <w:sz w:val="24"/>
          <w:szCs w:val="24"/>
        </w:rPr>
        <w:t>americana</w:t>
      </w:r>
      <w:proofErr w:type="spellEnd"/>
      <w:r w:rsidR="006B7BA5" w:rsidRPr="006B7BA5">
        <w:rPr>
          <w:rFonts w:ascii="Times New Roman" w:hAnsi="Times New Roman" w:cs="Times New Roman"/>
          <w:sz w:val="24"/>
          <w:szCs w:val="24"/>
        </w:rPr>
        <w:t xml:space="preserve"> poses significant public health concerns, as it has been implicated in the mechanical transmission of pathogenic microorganisms, including </w:t>
      </w:r>
      <w:r w:rsidR="006B7BA5" w:rsidRPr="006B7BA5">
        <w:rPr>
          <w:rFonts w:ascii="Times New Roman" w:hAnsi="Times New Roman" w:cs="Times New Roman"/>
          <w:i/>
          <w:iCs/>
          <w:sz w:val="24"/>
          <w:szCs w:val="24"/>
        </w:rPr>
        <w:t>Salmonella spp.</w:t>
      </w:r>
      <w:r w:rsidR="006B7BA5" w:rsidRPr="006B7BA5">
        <w:rPr>
          <w:rFonts w:ascii="Times New Roman" w:hAnsi="Times New Roman" w:cs="Times New Roman"/>
          <w:sz w:val="24"/>
          <w:szCs w:val="24"/>
        </w:rPr>
        <w:t xml:space="preserve">, </w:t>
      </w:r>
      <w:r w:rsidR="006B7BA5" w:rsidRPr="006B7BA5">
        <w:rPr>
          <w:rFonts w:ascii="Times New Roman" w:hAnsi="Times New Roman" w:cs="Times New Roman"/>
          <w:i/>
          <w:iCs/>
          <w:sz w:val="24"/>
          <w:szCs w:val="24"/>
        </w:rPr>
        <w:t>Escherichia coli</w:t>
      </w:r>
      <w:r w:rsidR="006B7BA5" w:rsidRPr="006B7BA5">
        <w:rPr>
          <w:rFonts w:ascii="Times New Roman" w:hAnsi="Times New Roman" w:cs="Times New Roman"/>
          <w:sz w:val="24"/>
          <w:szCs w:val="24"/>
        </w:rPr>
        <w:t xml:space="preserve">, and </w:t>
      </w:r>
      <w:r w:rsidR="006B7BA5" w:rsidRPr="006B7BA5">
        <w:rPr>
          <w:rFonts w:ascii="Times New Roman" w:hAnsi="Times New Roman" w:cs="Times New Roman"/>
          <w:i/>
          <w:iCs/>
          <w:sz w:val="24"/>
          <w:szCs w:val="24"/>
        </w:rPr>
        <w:t>Staphylococcus aureus</w:t>
      </w:r>
      <w:r w:rsidR="006B7BA5" w:rsidRPr="006B7BA5">
        <w:rPr>
          <w:rFonts w:ascii="Times New Roman" w:hAnsi="Times New Roman" w:cs="Times New Roman"/>
          <w:sz w:val="24"/>
          <w:szCs w:val="24"/>
        </w:rPr>
        <w:t xml:space="preserve"> (</w:t>
      </w:r>
      <w:proofErr w:type="spellStart"/>
      <w:r w:rsidR="006B7BA5" w:rsidRPr="006B7BA5">
        <w:rPr>
          <w:rFonts w:ascii="Times New Roman" w:hAnsi="Times New Roman" w:cs="Times New Roman"/>
          <w:sz w:val="24"/>
          <w:szCs w:val="24"/>
        </w:rPr>
        <w:t>Pai</w:t>
      </w:r>
      <w:proofErr w:type="spellEnd"/>
      <w:r w:rsidR="006B7BA5" w:rsidRPr="006B7BA5">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006B7BA5" w:rsidRPr="006B7BA5">
        <w:rPr>
          <w:rFonts w:ascii="Times New Roman" w:hAnsi="Times New Roman" w:cs="Times New Roman"/>
          <w:sz w:val="24"/>
          <w:szCs w:val="24"/>
        </w:rPr>
        <w:t xml:space="preserve">, 2003; Gore </w:t>
      </w:r>
      <w:r w:rsidR="004F334F" w:rsidRPr="004F334F">
        <w:rPr>
          <w:rFonts w:ascii="Times New Roman" w:hAnsi="Times New Roman" w:cs="Times New Roman"/>
          <w:sz w:val="24"/>
          <w:szCs w:val="24"/>
        </w:rPr>
        <w:t>and</w:t>
      </w:r>
      <w:r w:rsidR="006B7BA5" w:rsidRPr="006B7BA5">
        <w:rPr>
          <w:rFonts w:ascii="Times New Roman" w:hAnsi="Times New Roman" w:cs="Times New Roman"/>
          <w:sz w:val="24"/>
          <w:szCs w:val="24"/>
        </w:rPr>
        <w:t xml:space="preserve"> </w:t>
      </w:r>
      <w:proofErr w:type="spellStart"/>
      <w:r w:rsidR="006B7BA5" w:rsidRPr="006B7BA5">
        <w:rPr>
          <w:rFonts w:ascii="Times New Roman" w:hAnsi="Times New Roman" w:cs="Times New Roman"/>
          <w:sz w:val="24"/>
          <w:szCs w:val="24"/>
        </w:rPr>
        <w:t>Schal</w:t>
      </w:r>
      <w:proofErr w:type="spellEnd"/>
      <w:r w:rsidR="006B7BA5" w:rsidRPr="006B7BA5">
        <w:rPr>
          <w:rFonts w:ascii="Times New Roman" w:hAnsi="Times New Roman" w:cs="Times New Roman"/>
          <w:sz w:val="24"/>
          <w:szCs w:val="24"/>
        </w:rPr>
        <w:t xml:space="preserve">, 2007). Furthermore, allergens found in cockroach saliva, </w:t>
      </w:r>
      <w:proofErr w:type="spellStart"/>
      <w:r w:rsidR="006B7BA5" w:rsidRPr="006B7BA5">
        <w:rPr>
          <w:rFonts w:ascii="Times New Roman" w:hAnsi="Times New Roman" w:cs="Times New Roman"/>
          <w:sz w:val="24"/>
          <w:szCs w:val="24"/>
        </w:rPr>
        <w:t>feces</w:t>
      </w:r>
      <w:proofErr w:type="spellEnd"/>
      <w:r w:rsidR="006B7BA5" w:rsidRPr="006B7BA5">
        <w:rPr>
          <w:rFonts w:ascii="Times New Roman" w:hAnsi="Times New Roman" w:cs="Times New Roman"/>
          <w:sz w:val="24"/>
          <w:szCs w:val="24"/>
        </w:rPr>
        <w:t xml:space="preserve">, and </w:t>
      </w:r>
      <w:proofErr w:type="spellStart"/>
      <w:r w:rsidR="006B7BA5" w:rsidRPr="006B7BA5">
        <w:rPr>
          <w:rFonts w:ascii="Times New Roman" w:hAnsi="Times New Roman" w:cs="Times New Roman"/>
          <w:sz w:val="24"/>
          <w:szCs w:val="24"/>
        </w:rPr>
        <w:t>exuviae</w:t>
      </w:r>
      <w:proofErr w:type="spellEnd"/>
      <w:r w:rsidR="006B7BA5" w:rsidRPr="006B7BA5">
        <w:rPr>
          <w:rFonts w:ascii="Times New Roman" w:hAnsi="Times New Roman" w:cs="Times New Roman"/>
          <w:sz w:val="24"/>
          <w:szCs w:val="24"/>
        </w:rPr>
        <w:t xml:space="preserve"> can trigger asthma and allergic responses, particularly in children and immunocompromised individuals (Wang </w:t>
      </w:r>
      <w:r w:rsidR="004F334F" w:rsidRPr="004F334F">
        <w:rPr>
          <w:rFonts w:ascii="Times New Roman" w:hAnsi="Times New Roman" w:cs="Times New Roman"/>
          <w:sz w:val="24"/>
          <w:szCs w:val="24"/>
        </w:rPr>
        <w:t>and</w:t>
      </w:r>
      <w:r w:rsidR="006B7BA5" w:rsidRPr="006B7BA5">
        <w:rPr>
          <w:rFonts w:ascii="Times New Roman" w:hAnsi="Times New Roman" w:cs="Times New Roman"/>
          <w:sz w:val="24"/>
          <w:szCs w:val="24"/>
        </w:rPr>
        <w:t xml:space="preserve"> Bennett, 2006).</w:t>
      </w:r>
    </w:p>
    <w:p w14:paraId="018E77B6" w14:textId="696199F7" w:rsidR="006B7BA5" w:rsidRPr="006B7BA5" w:rsidRDefault="006B7BA5" w:rsidP="00581E40">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To manage cockroach infestations, synthetic insecticides have traditionally been the most relied-upon strategy due to their rapid action and accessibility. These insecticides include organophosphates, carbamates, and </w:t>
      </w:r>
      <w:proofErr w:type="spellStart"/>
      <w:r w:rsidRPr="006B7BA5">
        <w:rPr>
          <w:rFonts w:ascii="Times New Roman" w:hAnsi="Times New Roman" w:cs="Times New Roman"/>
          <w:sz w:val="24"/>
          <w:szCs w:val="24"/>
        </w:rPr>
        <w:t>pyrethroids</w:t>
      </w:r>
      <w:proofErr w:type="spellEnd"/>
      <w:r w:rsidRPr="006B7BA5">
        <w:rPr>
          <w:rFonts w:ascii="Times New Roman" w:hAnsi="Times New Roman" w:cs="Times New Roman"/>
          <w:sz w:val="24"/>
          <w:szCs w:val="24"/>
        </w:rPr>
        <w:t>, which primarily target the insect nervous system. However, prolonged and indiscriminate use of these chemical agents has led to several critical challenges, including resistance development, environmental contamination, and adverse human</w:t>
      </w:r>
      <w:r w:rsidR="00F45721">
        <w:rPr>
          <w:rFonts w:ascii="Times New Roman" w:hAnsi="Times New Roman" w:cs="Times New Roman"/>
          <w:sz w:val="24"/>
          <w:szCs w:val="24"/>
        </w:rPr>
        <w:t xml:space="preserve"> health effects (</w:t>
      </w:r>
      <w:proofErr w:type="spellStart"/>
      <w:r w:rsidRPr="006B7BA5">
        <w:rPr>
          <w:rFonts w:ascii="Times New Roman" w:hAnsi="Times New Roman" w:cs="Times New Roman"/>
          <w:sz w:val="24"/>
          <w:szCs w:val="24"/>
        </w:rPr>
        <w:t>A</w:t>
      </w:r>
      <w:r w:rsidR="00F45721">
        <w:rPr>
          <w:rFonts w:ascii="Times New Roman" w:hAnsi="Times New Roman" w:cs="Times New Roman"/>
          <w:sz w:val="24"/>
          <w:szCs w:val="24"/>
        </w:rPr>
        <w:t>ktar</w:t>
      </w:r>
      <w:proofErr w:type="spellEnd"/>
      <w:r w:rsidR="00F45721">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00F45721">
        <w:rPr>
          <w:rFonts w:ascii="Times New Roman" w:hAnsi="Times New Roman" w:cs="Times New Roman"/>
          <w:sz w:val="24"/>
          <w:szCs w:val="24"/>
        </w:rPr>
        <w:t>, 2009). C</w:t>
      </w:r>
      <w:r w:rsidRPr="006B7BA5">
        <w:rPr>
          <w:rFonts w:ascii="Times New Roman" w:hAnsi="Times New Roman" w:cs="Times New Roman"/>
          <w:sz w:val="24"/>
          <w:szCs w:val="24"/>
        </w:rPr>
        <w:t>ockroach populations hav</w:t>
      </w:r>
      <w:r w:rsidR="0065172D">
        <w:rPr>
          <w:rFonts w:ascii="Times New Roman" w:hAnsi="Times New Roman" w:cs="Times New Roman"/>
          <w:sz w:val="24"/>
          <w:szCs w:val="24"/>
        </w:rPr>
        <w:t xml:space="preserve">e evolved resistance mechanisms </w:t>
      </w:r>
      <w:r w:rsidRPr="006B7BA5">
        <w:rPr>
          <w:rFonts w:ascii="Times New Roman" w:hAnsi="Times New Roman" w:cs="Times New Roman"/>
          <w:sz w:val="24"/>
          <w:szCs w:val="24"/>
        </w:rPr>
        <w:t>such as metabolic detoxifi</w:t>
      </w:r>
      <w:r w:rsidR="0065172D">
        <w:rPr>
          <w:rFonts w:ascii="Times New Roman" w:hAnsi="Times New Roman" w:cs="Times New Roman"/>
          <w:sz w:val="24"/>
          <w:szCs w:val="24"/>
        </w:rPr>
        <w:t xml:space="preserve">cation and </w:t>
      </w:r>
      <w:proofErr w:type="spellStart"/>
      <w:r w:rsidR="0065172D">
        <w:rPr>
          <w:rFonts w:ascii="Times New Roman" w:hAnsi="Times New Roman" w:cs="Times New Roman"/>
          <w:sz w:val="24"/>
          <w:szCs w:val="24"/>
        </w:rPr>
        <w:t>behavioral</w:t>
      </w:r>
      <w:proofErr w:type="spellEnd"/>
      <w:r w:rsidR="0065172D">
        <w:rPr>
          <w:rFonts w:ascii="Times New Roman" w:hAnsi="Times New Roman" w:cs="Times New Roman"/>
          <w:sz w:val="24"/>
          <w:szCs w:val="24"/>
        </w:rPr>
        <w:t xml:space="preserve"> avoidance </w:t>
      </w:r>
      <w:r w:rsidRPr="006B7BA5">
        <w:rPr>
          <w:rFonts w:ascii="Times New Roman" w:hAnsi="Times New Roman" w:cs="Times New Roman"/>
          <w:sz w:val="24"/>
          <w:szCs w:val="24"/>
        </w:rPr>
        <w:t xml:space="preserve">rendering many synthetic formulations increasingly ineffective (Valles </w:t>
      </w:r>
      <w:r w:rsidR="004F334F" w:rsidRPr="004F334F">
        <w:rPr>
          <w:rFonts w:ascii="Times New Roman" w:hAnsi="Times New Roman" w:cs="Times New Roman"/>
          <w:sz w:val="24"/>
          <w:szCs w:val="24"/>
        </w:rPr>
        <w:t>and</w:t>
      </w:r>
      <w:r w:rsidR="00F45721">
        <w:rPr>
          <w:rFonts w:ascii="Times New Roman" w:hAnsi="Times New Roman" w:cs="Times New Roman"/>
          <w:sz w:val="24"/>
          <w:szCs w:val="24"/>
        </w:rPr>
        <w:t xml:space="preserve"> Brenner, 2016</w:t>
      </w:r>
      <w:r w:rsidRPr="006B7BA5">
        <w:rPr>
          <w:rFonts w:ascii="Times New Roman" w:hAnsi="Times New Roman" w:cs="Times New Roman"/>
          <w:sz w:val="24"/>
          <w:szCs w:val="24"/>
        </w:rPr>
        <w:t>).</w:t>
      </w:r>
    </w:p>
    <w:p w14:paraId="519333D8" w14:textId="7DB6549D" w:rsidR="006B7BA5" w:rsidRPr="006B7BA5" w:rsidRDefault="006B7BA5" w:rsidP="00581E40">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lastRenderedPageBreak/>
        <w:t xml:space="preserve">In response to these limitations, researchers and pest management professionals have turned their attention toward </w:t>
      </w:r>
      <w:r w:rsidRPr="009A68A3">
        <w:rPr>
          <w:rFonts w:ascii="Times New Roman" w:hAnsi="Times New Roman" w:cs="Times New Roman"/>
          <w:sz w:val="24"/>
          <w:szCs w:val="24"/>
        </w:rPr>
        <w:t>botanical insecticides</w:t>
      </w:r>
      <w:r w:rsidR="0065172D">
        <w:rPr>
          <w:rFonts w:ascii="Times New Roman" w:hAnsi="Times New Roman" w:cs="Times New Roman"/>
          <w:sz w:val="24"/>
          <w:szCs w:val="24"/>
        </w:rPr>
        <w:t xml:space="preserve"> </w:t>
      </w:r>
      <w:r w:rsidRPr="006B7BA5">
        <w:rPr>
          <w:rFonts w:ascii="Times New Roman" w:hAnsi="Times New Roman" w:cs="Times New Roman"/>
          <w:sz w:val="24"/>
          <w:szCs w:val="24"/>
        </w:rPr>
        <w:t xml:space="preserve">plant-derived substances known for their bioactive properties. Plants produce a variety of secondary metabolites (e.g., alkaloids, </w:t>
      </w:r>
      <w:proofErr w:type="spellStart"/>
      <w:r w:rsidRPr="006B7BA5">
        <w:rPr>
          <w:rFonts w:ascii="Times New Roman" w:hAnsi="Times New Roman" w:cs="Times New Roman"/>
          <w:sz w:val="24"/>
          <w:szCs w:val="24"/>
        </w:rPr>
        <w:t>terpenoids</w:t>
      </w:r>
      <w:proofErr w:type="spellEnd"/>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saponins</w:t>
      </w:r>
      <w:proofErr w:type="spellEnd"/>
      <w:r w:rsidRPr="006B7BA5">
        <w:rPr>
          <w:rFonts w:ascii="Times New Roman" w:hAnsi="Times New Roman" w:cs="Times New Roman"/>
          <w:sz w:val="24"/>
          <w:szCs w:val="24"/>
        </w:rPr>
        <w:t xml:space="preserve">, and </w:t>
      </w:r>
      <w:proofErr w:type="spellStart"/>
      <w:r w:rsidRPr="006B7BA5">
        <w:rPr>
          <w:rFonts w:ascii="Times New Roman" w:hAnsi="Times New Roman" w:cs="Times New Roman"/>
          <w:sz w:val="24"/>
          <w:szCs w:val="24"/>
        </w:rPr>
        <w:t>phenolics</w:t>
      </w:r>
      <w:proofErr w:type="spellEnd"/>
      <w:r w:rsidRPr="006B7BA5">
        <w:rPr>
          <w:rFonts w:ascii="Times New Roman" w:hAnsi="Times New Roman" w:cs="Times New Roman"/>
          <w:sz w:val="24"/>
          <w:szCs w:val="24"/>
        </w:rPr>
        <w:t xml:space="preserve">) that serve as natural </w:t>
      </w:r>
      <w:proofErr w:type="spellStart"/>
      <w:r w:rsidRPr="006B7BA5">
        <w:rPr>
          <w:rFonts w:ascii="Times New Roman" w:hAnsi="Times New Roman" w:cs="Times New Roman"/>
          <w:sz w:val="24"/>
          <w:szCs w:val="24"/>
        </w:rPr>
        <w:t>defenses</w:t>
      </w:r>
      <w:proofErr w:type="spellEnd"/>
      <w:r w:rsidRPr="006B7BA5">
        <w:rPr>
          <w:rFonts w:ascii="Times New Roman" w:hAnsi="Times New Roman" w:cs="Times New Roman"/>
          <w:sz w:val="24"/>
          <w:szCs w:val="24"/>
        </w:rPr>
        <w:t xml:space="preserve"> against herbivores and insects (</w:t>
      </w:r>
      <w:proofErr w:type="spellStart"/>
      <w:r w:rsidRPr="006B7BA5">
        <w:rPr>
          <w:rFonts w:ascii="Times New Roman" w:hAnsi="Times New Roman" w:cs="Times New Roman"/>
          <w:sz w:val="24"/>
          <w:szCs w:val="24"/>
        </w:rPr>
        <w:t>Isman</w:t>
      </w:r>
      <w:proofErr w:type="spellEnd"/>
      <w:r w:rsidRPr="006B7BA5">
        <w:rPr>
          <w:rFonts w:ascii="Times New Roman" w:hAnsi="Times New Roman" w:cs="Times New Roman"/>
          <w:sz w:val="24"/>
          <w:szCs w:val="24"/>
        </w:rPr>
        <w:t>, 2006). These compounds have been shown to act as contact toxins, feeding deterrents, repellents, or insect growth regulators. Unlike synthetic insecticides, botanical agents are typically biodegradable, pose less risk to non-target organisms, and are less likely to promote resistance due to their complex chemical composition (</w:t>
      </w:r>
      <w:proofErr w:type="spellStart"/>
      <w:r w:rsidRPr="006B7BA5">
        <w:rPr>
          <w:rFonts w:ascii="Times New Roman" w:hAnsi="Times New Roman" w:cs="Times New Roman"/>
          <w:sz w:val="24"/>
          <w:szCs w:val="24"/>
        </w:rPr>
        <w:t>Regnault</w:t>
      </w:r>
      <w:proofErr w:type="spellEnd"/>
      <w:r w:rsidRPr="006B7BA5">
        <w:rPr>
          <w:rFonts w:ascii="Times New Roman" w:hAnsi="Times New Roman" w:cs="Times New Roman"/>
          <w:sz w:val="24"/>
          <w:szCs w:val="24"/>
        </w:rPr>
        <w:t xml:space="preserve">-Roger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2012; Ghosh </w:t>
      </w:r>
      <w:r w:rsidR="0009206E">
        <w:rPr>
          <w:rFonts w:ascii="Times New Roman" w:hAnsi="Times New Roman" w:cs="Times New Roman"/>
          <w:i/>
          <w:sz w:val="24"/>
          <w:szCs w:val="24"/>
        </w:rPr>
        <w:t>et al.</w:t>
      </w:r>
      <w:r w:rsidRPr="006B7BA5">
        <w:rPr>
          <w:rFonts w:ascii="Times New Roman" w:hAnsi="Times New Roman" w:cs="Times New Roman"/>
          <w:sz w:val="24"/>
          <w:szCs w:val="24"/>
        </w:rPr>
        <w:t>, 2015).</w:t>
      </w:r>
    </w:p>
    <w:p w14:paraId="1738BE30" w14:textId="6933B9DB" w:rsidR="006B7BA5" w:rsidRPr="006B7BA5" w:rsidRDefault="006B7BA5" w:rsidP="00581E40">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Among the botanicals with promising insecticidal potential are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and members of the </w:t>
      </w:r>
      <w:proofErr w:type="spellStart"/>
      <w:r w:rsidRPr="006B7BA5">
        <w:rPr>
          <w:rFonts w:ascii="Times New Roman" w:hAnsi="Times New Roman" w:cs="Times New Roman"/>
          <w:i/>
          <w:iCs/>
          <w:sz w:val="24"/>
          <w:szCs w:val="24"/>
        </w:rPr>
        <w:t>Lamiaceae</w:t>
      </w:r>
      <w:proofErr w:type="spellEnd"/>
      <w:r w:rsidRPr="006B7BA5">
        <w:rPr>
          <w:rFonts w:ascii="Times New Roman" w:hAnsi="Times New Roman" w:cs="Times New Roman"/>
          <w:sz w:val="24"/>
          <w:szCs w:val="24"/>
        </w:rPr>
        <w:t xml:space="preserve"> family, particularly mint (</w:t>
      </w:r>
      <w:proofErr w:type="spellStart"/>
      <w:r w:rsidRPr="006B7BA5">
        <w:rPr>
          <w:rFonts w:ascii="Times New Roman" w:hAnsi="Times New Roman" w:cs="Times New Roman"/>
          <w:i/>
          <w:iCs/>
          <w:sz w:val="24"/>
          <w:szCs w:val="24"/>
        </w:rPr>
        <w:t>Mentha</w:t>
      </w:r>
      <w:proofErr w:type="spellEnd"/>
      <w:r w:rsidRPr="006B7BA5">
        <w:rPr>
          <w:rFonts w:ascii="Times New Roman" w:hAnsi="Times New Roman" w:cs="Times New Roman"/>
          <w:sz w:val="24"/>
          <w:szCs w:val="24"/>
        </w:rPr>
        <w:t xml:space="preserve"> spp.).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is an evergreen shrub known for its potent phytochemicals, including cardiac glycosides such as </w:t>
      </w:r>
      <w:proofErr w:type="spellStart"/>
      <w:r w:rsidRPr="006B7BA5">
        <w:rPr>
          <w:rFonts w:ascii="Times New Roman" w:hAnsi="Times New Roman" w:cs="Times New Roman"/>
          <w:sz w:val="24"/>
          <w:szCs w:val="24"/>
        </w:rPr>
        <w:t>oleandrin</w:t>
      </w:r>
      <w:proofErr w:type="spellEnd"/>
      <w:r w:rsidRPr="006B7BA5">
        <w:rPr>
          <w:rFonts w:ascii="Times New Roman" w:hAnsi="Times New Roman" w:cs="Times New Roman"/>
          <w:sz w:val="24"/>
          <w:szCs w:val="24"/>
        </w:rPr>
        <w:t>, which have demonstrated toxicity to various insect pests (</w:t>
      </w:r>
      <w:proofErr w:type="spellStart"/>
      <w:r w:rsidRPr="006B7BA5">
        <w:rPr>
          <w:rFonts w:ascii="Times New Roman" w:hAnsi="Times New Roman" w:cs="Times New Roman"/>
          <w:sz w:val="24"/>
          <w:szCs w:val="24"/>
        </w:rPr>
        <w:t>Satyavati</w:t>
      </w:r>
      <w:proofErr w:type="spellEnd"/>
      <w:r w:rsidRPr="006B7BA5">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2010; </w:t>
      </w:r>
      <w:proofErr w:type="spellStart"/>
      <w:r w:rsidRPr="006B7BA5">
        <w:rPr>
          <w:rFonts w:ascii="Times New Roman" w:hAnsi="Times New Roman" w:cs="Times New Roman"/>
          <w:sz w:val="24"/>
          <w:szCs w:val="24"/>
        </w:rPr>
        <w:t>Alam</w:t>
      </w:r>
      <w:proofErr w:type="spellEnd"/>
      <w:r w:rsidRPr="006B7BA5">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2014). Similarly, mint contains aromatic essential oils like menthol and </w:t>
      </w:r>
      <w:proofErr w:type="spellStart"/>
      <w:r w:rsidRPr="006B7BA5">
        <w:rPr>
          <w:rFonts w:ascii="Times New Roman" w:hAnsi="Times New Roman" w:cs="Times New Roman"/>
          <w:sz w:val="24"/>
          <w:szCs w:val="24"/>
        </w:rPr>
        <w:t>pulegone</w:t>
      </w:r>
      <w:proofErr w:type="spellEnd"/>
      <w:r w:rsidRPr="006B7BA5">
        <w:rPr>
          <w:rFonts w:ascii="Times New Roman" w:hAnsi="Times New Roman" w:cs="Times New Roman"/>
          <w:sz w:val="24"/>
          <w:szCs w:val="24"/>
        </w:rPr>
        <w:t xml:space="preserve"> that exhibit strong insectic</w:t>
      </w:r>
      <w:r w:rsidR="00F45721">
        <w:rPr>
          <w:rFonts w:ascii="Times New Roman" w:hAnsi="Times New Roman" w:cs="Times New Roman"/>
          <w:sz w:val="24"/>
          <w:szCs w:val="24"/>
        </w:rPr>
        <w:t>idal and repellent properties (</w:t>
      </w:r>
      <w:proofErr w:type="spellStart"/>
      <w:r w:rsidRPr="006B7BA5">
        <w:rPr>
          <w:rFonts w:ascii="Times New Roman" w:hAnsi="Times New Roman" w:cs="Times New Roman"/>
          <w:sz w:val="24"/>
          <w:szCs w:val="24"/>
        </w:rPr>
        <w:t>Karunamoorthi</w:t>
      </w:r>
      <w:proofErr w:type="spellEnd"/>
      <w:r w:rsidRPr="006B7BA5">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2014). While numerous studies have focused on essential oils and solvent extracts, relatively little attention has been given to the </w:t>
      </w:r>
      <w:r w:rsidRPr="009A68A3">
        <w:rPr>
          <w:rFonts w:ascii="Times New Roman" w:hAnsi="Times New Roman" w:cs="Times New Roman"/>
          <w:sz w:val="24"/>
          <w:szCs w:val="24"/>
        </w:rPr>
        <w:t>dry powdered forms</w:t>
      </w:r>
      <w:r w:rsidR="00F91EF0">
        <w:rPr>
          <w:rFonts w:ascii="Times New Roman" w:hAnsi="Times New Roman" w:cs="Times New Roman"/>
          <w:sz w:val="24"/>
          <w:szCs w:val="24"/>
        </w:rPr>
        <w:t xml:space="preserve"> of these plants </w:t>
      </w:r>
      <w:r w:rsidRPr="006B7BA5">
        <w:rPr>
          <w:rFonts w:ascii="Times New Roman" w:hAnsi="Times New Roman" w:cs="Times New Roman"/>
          <w:sz w:val="24"/>
          <w:szCs w:val="24"/>
        </w:rPr>
        <w:t xml:space="preserve">particularly their effects against </w:t>
      </w:r>
      <w:r w:rsidRPr="006B7BA5">
        <w:rPr>
          <w:rFonts w:ascii="Times New Roman" w:hAnsi="Times New Roman" w:cs="Times New Roman"/>
          <w:i/>
          <w:iCs/>
          <w:sz w:val="24"/>
          <w:szCs w:val="24"/>
        </w:rPr>
        <w:t xml:space="preserve">P.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w:t>
      </w:r>
    </w:p>
    <w:p w14:paraId="6B4A952D" w14:textId="20A77C02" w:rsidR="00B03B42" w:rsidRPr="00F45721" w:rsidRDefault="006B7BA5" w:rsidP="00AB36C2">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The use of plant powders for insect control is of particular interest in developing countries, where access to advanced extraction technologies may be limited. Powdered botanicals are more affordable, require minimal processing, and can be easily applied in domestic settings. Yet, the scientific validation of their efficacy remains limited. This study, therefore, seeks to </w:t>
      </w:r>
      <w:r w:rsidRPr="006B7BA5">
        <w:rPr>
          <w:rFonts w:ascii="Times New Roman" w:hAnsi="Times New Roman" w:cs="Times New Roman"/>
          <w:sz w:val="24"/>
          <w:szCs w:val="24"/>
        </w:rPr>
        <w:lastRenderedPageBreak/>
        <w:t xml:space="preserve">fill that gap by evaluating the insecticidal potential of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and mint leaf powders</w:t>
      </w:r>
      <w:r w:rsidR="009A68A3">
        <w:rPr>
          <w:rFonts w:ascii="Times New Roman" w:hAnsi="Times New Roman" w:cs="Times New Roman"/>
          <w:sz w:val="24"/>
          <w:szCs w:val="24"/>
        </w:rPr>
        <w:t xml:space="preserve"> </w:t>
      </w:r>
      <w:r w:rsidRPr="006B7BA5">
        <w:rPr>
          <w:rFonts w:ascii="Times New Roman" w:hAnsi="Times New Roman" w:cs="Times New Roman"/>
          <w:sz w:val="24"/>
          <w:szCs w:val="24"/>
        </w:rPr>
        <w:t>both individually and in combination</w:t>
      </w:r>
      <w:r w:rsidR="009A68A3">
        <w:rPr>
          <w:rFonts w:ascii="Times New Roman" w:hAnsi="Times New Roman" w:cs="Times New Roman"/>
          <w:sz w:val="24"/>
          <w:szCs w:val="24"/>
        </w:rPr>
        <w:t xml:space="preserve"> </w:t>
      </w:r>
      <w:r w:rsidRPr="006B7BA5">
        <w:rPr>
          <w:rFonts w:ascii="Times New Roman" w:hAnsi="Times New Roman" w:cs="Times New Roman"/>
          <w:sz w:val="24"/>
          <w:szCs w:val="24"/>
        </w:rPr>
        <w:t xml:space="preserve">against </w:t>
      </w:r>
      <w:proofErr w:type="spellStart"/>
      <w:r w:rsidRPr="006B7BA5">
        <w:rPr>
          <w:rFonts w:ascii="Times New Roman" w:hAnsi="Times New Roman" w:cs="Times New Roman"/>
          <w:i/>
          <w:iCs/>
          <w:sz w:val="24"/>
          <w:szCs w:val="24"/>
        </w:rPr>
        <w:t>Periplaneta</w:t>
      </w:r>
      <w:proofErr w:type="spellEnd"/>
      <w:r w:rsidRPr="006B7BA5">
        <w:rPr>
          <w:rFonts w:ascii="Times New Roman" w:hAnsi="Times New Roman" w:cs="Times New Roman"/>
          <w:i/>
          <w:iCs/>
          <w:sz w:val="24"/>
          <w:szCs w:val="24"/>
        </w:rPr>
        <w:t xml:space="preserve">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 The findings may offer a safer, more sustainable approach to household pest management and reduce dependency on synthetic insecticides.</w:t>
      </w:r>
    </w:p>
    <w:p w14:paraId="6BF0CCF6" w14:textId="47C05652" w:rsidR="006B7BA5" w:rsidRPr="00AB36C2" w:rsidRDefault="00AB36C2" w:rsidP="00B03B42">
      <w:pPr>
        <w:spacing w:line="480" w:lineRule="auto"/>
        <w:jc w:val="both"/>
        <w:outlineLvl w:val="0"/>
        <w:rPr>
          <w:rFonts w:ascii="Times New Roman" w:hAnsi="Times New Roman" w:cs="Times New Roman"/>
          <w:b/>
          <w:bCs/>
          <w:sz w:val="24"/>
          <w:szCs w:val="24"/>
        </w:rPr>
      </w:pPr>
      <w:bookmarkStart w:id="10" w:name="_Toc214463042"/>
      <w:r>
        <w:rPr>
          <w:rFonts w:ascii="Times New Roman" w:hAnsi="Times New Roman" w:cs="Times New Roman"/>
          <w:b/>
          <w:bCs/>
          <w:sz w:val="24"/>
          <w:szCs w:val="24"/>
        </w:rPr>
        <w:t>1.</w:t>
      </w:r>
      <w:r w:rsidR="006B7BA5" w:rsidRPr="00AB36C2">
        <w:rPr>
          <w:rFonts w:ascii="Times New Roman" w:hAnsi="Times New Roman" w:cs="Times New Roman"/>
          <w:b/>
          <w:bCs/>
          <w:sz w:val="24"/>
          <w:szCs w:val="24"/>
        </w:rPr>
        <w:t>2 Statement of the Problem</w:t>
      </w:r>
      <w:bookmarkEnd w:id="10"/>
    </w:p>
    <w:p w14:paraId="0FF3F4ED" w14:textId="77777777" w:rsidR="006B7BA5" w:rsidRPr="00581E40" w:rsidRDefault="006B7BA5" w:rsidP="00581E40">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The American cockroach continues to thrive in both residential and commercial environments, causing significant sanitation and health concerns. Although synthetic insecticides are commonly used for control, they often pose environmental and health hazards and contribute to resistance among pest populations. While </w:t>
      </w:r>
      <w:r w:rsidRPr="006B7BA5">
        <w:rPr>
          <w:rFonts w:ascii="Times New Roman" w:hAnsi="Times New Roman" w:cs="Times New Roman"/>
          <w:i/>
          <w:iCs/>
          <w:sz w:val="24"/>
          <w:szCs w:val="24"/>
        </w:rPr>
        <w:t>N. oleander</w:t>
      </w:r>
      <w:r w:rsidRPr="006B7BA5">
        <w:rPr>
          <w:rFonts w:ascii="Times New Roman" w:hAnsi="Times New Roman" w:cs="Times New Roman"/>
          <w:sz w:val="24"/>
          <w:szCs w:val="24"/>
        </w:rPr>
        <w:t xml:space="preserve"> and mint have been recognized for their bioactive properties, there is insufficient experimental evidence supporting their use in powdered form against cockroaches. This study seeks to bridge that knowledge gap by evaluating their insecticidal effectiveness under controlled conditions.</w:t>
      </w:r>
    </w:p>
    <w:p w14:paraId="4BE46693" w14:textId="5BA82E67" w:rsidR="006B7BA5" w:rsidRPr="006B7BA5" w:rsidRDefault="00AB36C2" w:rsidP="00B03B42">
      <w:pPr>
        <w:spacing w:line="480" w:lineRule="auto"/>
        <w:jc w:val="both"/>
        <w:outlineLvl w:val="0"/>
        <w:rPr>
          <w:rFonts w:ascii="Times New Roman" w:hAnsi="Times New Roman" w:cs="Times New Roman"/>
          <w:b/>
          <w:bCs/>
          <w:sz w:val="24"/>
          <w:szCs w:val="24"/>
        </w:rPr>
      </w:pPr>
      <w:bookmarkStart w:id="11" w:name="_Toc214463043"/>
      <w:r>
        <w:rPr>
          <w:rFonts w:ascii="Times New Roman" w:hAnsi="Times New Roman" w:cs="Times New Roman"/>
          <w:b/>
          <w:bCs/>
          <w:sz w:val="24"/>
          <w:szCs w:val="24"/>
        </w:rPr>
        <w:t>1.</w:t>
      </w:r>
      <w:r w:rsidR="009A68A3">
        <w:rPr>
          <w:rFonts w:ascii="Times New Roman" w:hAnsi="Times New Roman" w:cs="Times New Roman"/>
          <w:b/>
          <w:bCs/>
          <w:sz w:val="24"/>
          <w:szCs w:val="24"/>
        </w:rPr>
        <w:t>3</w:t>
      </w:r>
      <w:r w:rsidR="006B7BA5" w:rsidRPr="006B7BA5">
        <w:rPr>
          <w:rFonts w:ascii="Times New Roman" w:hAnsi="Times New Roman" w:cs="Times New Roman"/>
          <w:b/>
          <w:bCs/>
          <w:sz w:val="24"/>
          <w:szCs w:val="24"/>
        </w:rPr>
        <w:t xml:space="preserve"> Justification</w:t>
      </w:r>
      <w:r w:rsidR="00B03B42">
        <w:rPr>
          <w:rFonts w:ascii="Times New Roman" w:hAnsi="Times New Roman" w:cs="Times New Roman"/>
          <w:b/>
          <w:bCs/>
          <w:sz w:val="24"/>
          <w:szCs w:val="24"/>
        </w:rPr>
        <w:t xml:space="preserve"> of the Study</w:t>
      </w:r>
      <w:bookmarkEnd w:id="11"/>
    </w:p>
    <w:p w14:paraId="7A8B4509" w14:textId="0C18A0F9" w:rsidR="006B7BA5" w:rsidRPr="006B7BA5" w:rsidRDefault="006B7BA5" w:rsidP="00581E40">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The adverse consequ</w:t>
      </w:r>
      <w:r w:rsidR="002163E1">
        <w:rPr>
          <w:rFonts w:ascii="Times New Roman" w:hAnsi="Times New Roman" w:cs="Times New Roman"/>
          <w:sz w:val="24"/>
          <w:szCs w:val="24"/>
        </w:rPr>
        <w:t xml:space="preserve">ences of synthetic insecticides </w:t>
      </w:r>
      <w:r w:rsidRPr="006B7BA5">
        <w:rPr>
          <w:rFonts w:ascii="Times New Roman" w:hAnsi="Times New Roman" w:cs="Times New Roman"/>
          <w:sz w:val="24"/>
          <w:szCs w:val="24"/>
        </w:rPr>
        <w:t>including toxicity, persistence in the environ</w:t>
      </w:r>
      <w:r w:rsidR="002163E1">
        <w:rPr>
          <w:rFonts w:ascii="Times New Roman" w:hAnsi="Times New Roman" w:cs="Times New Roman"/>
          <w:sz w:val="24"/>
          <w:szCs w:val="24"/>
        </w:rPr>
        <w:t xml:space="preserve">ment, and increasing resistance </w:t>
      </w:r>
      <w:r w:rsidRPr="006B7BA5">
        <w:rPr>
          <w:rFonts w:ascii="Times New Roman" w:hAnsi="Times New Roman" w:cs="Times New Roman"/>
          <w:sz w:val="24"/>
          <w:szCs w:val="24"/>
        </w:rPr>
        <w:t xml:space="preserve">emphasize the urgent need for safer, sustainable pest control options. Plant-derived insecticidal agents offer a promising solution due to their natural origin, biodegradability, and accessibility. </w:t>
      </w:r>
      <w:r w:rsidRPr="006B7BA5">
        <w:rPr>
          <w:rFonts w:ascii="Times New Roman" w:hAnsi="Times New Roman" w:cs="Times New Roman"/>
          <w:i/>
          <w:iCs/>
          <w:sz w:val="24"/>
          <w:szCs w:val="24"/>
        </w:rPr>
        <w:t>N. oleander</w:t>
      </w:r>
      <w:r w:rsidRPr="006B7BA5">
        <w:rPr>
          <w:rFonts w:ascii="Times New Roman" w:hAnsi="Times New Roman" w:cs="Times New Roman"/>
          <w:sz w:val="24"/>
          <w:szCs w:val="24"/>
        </w:rPr>
        <w:t xml:space="preserve"> and mint are readily available, cost-effective plants known for their insecticidal properties. This study could contribute valuable insights into green pest management and encourage the use of locally sourced botanical resources.</w:t>
      </w:r>
    </w:p>
    <w:p w14:paraId="54878528" w14:textId="0A9AFE4E" w:rsidR="006B7BA5" w:rsidRPr="006B7BA5" w:rsidRDefault="00AB36C2" w:rsidP="00B03B42">
      <w:pPr>
        <w:spacing w:line="480" w:lineRule="auto"/>
        <w:jc w:val="both"/>
        <w:outlineLvl w:val="0"/>
        <w:rPr>
          <w:rFonts w:ascii="Times New Roman" w:hAnsi="Times New Roman" w:cs="Times New Roman"/>
          <w:b/>
          <w:bCs/>
          <w:sz w:val="24"/>
          <w:szCs w:val="24"/>
        </w:rPr>
      </w:pPr>
      <w:bookmarkStart w:id="12" w:name="_Toc214463044"/>
      <w:r>
        <w:rPr>
          <w:rFonts w:ascii="Times New Roman" w:hAnsi="Times New Roman" w:cs="Times New Roman"/>
          <w:b/>
          <w:bCs/>
          <w:sz w:val="24"/>
          <w:szCs w:val="24"/>
        </w:rPr>
        <w:lastRenderedPageBreak/>
        <w:t>1.</w:t>
      </w:r>
      <w:r w:rsidR="009A68A3">
        <w:rPr>
          <w:rFonts w:ascii="Times New Roman" w:hAnsi="Times New Roman" w:cs="Times New Roman"/>
          <w:b/>
          <w:bCs/>
          <w:sz w:val="24"/>
          <w:szCs w:val="24"/>
        </w:rPr>
        <w:t>4</w:t>
      </w:r>
      <w:r w:rsidR="006B7BA5" w:rsidRPr="006B7BA5">
        <w:rPr>
          <w:rFonts w:ascii="Times New Roman" w:hAnsi="Times New Roman" w:cs="Times New Roman"/>
          <w:b/>
          <w:bCs/>
          <w:sz w:val="24"/>
          <w:szCs w:val="24"/>
        </w:rPr>
        <w:t xml:space="preserve"> Aim </w:t>
      </w:r>
      <w:r w:rsidR="00D359E7">
        <w:rPr>
          <w:rFonts w:ascii="Times New Roman" w:hAnsi="Times New Roman" w:cs="Times New Roman"/>
          <w:b/>
          <w:bCs/>
          <w:sz w:val="24"/>
          <w:szCs w:val="24"/>
        </w:rPr>
        <w:t xml:space="preserve">and Objectives </w:t>
      </w:r>
      <w:r w:rsidR="006B7BA5" w:rsidRPr="006B7BA5">
        <w:rPr>
          <w:rFonts w:ascii="Times New Roman" w:hAnsi="Times New Roman" w:cs="Times New Roman"/>
          <w:b/>
          <w:bCs/>
          <w:sz w:val="24"/>
          <w:szCs w:val="24"/>
        </w:rPr>
        <w:t>of the Study</w:t>
      </w:r>
      <w:bookmarkEnd w:id="12"/>
    </w:p>
    <w:p w14:paraId="6FAC8092" w14:textId="774556BC" w:rsidR="006B7BA5" w:rsidRPr="006B7BA5" w:rsidRDefault="006B7BA5" w:rsidP="00EF6968">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T</w:t>
      </w:r>
      <w:r w:rsidR="00EF6968">
        <w:rPr>
          <w:rFonts w:ascii="Times New Roman" w:hAnsi="Times New Roman" w:cs="Times New Roman"/>
          <w:sz w:val="24"/>
          <w:szCs w:val="24"/>
        </w:rPr>
        <w:t xml:space="preserve">he aim of this study is to </w:t>
      </w:r>
      <w:r w:rsidRPr="006B7BA5">
        <w:rPr>
          <w:rFonts w:ascii="Times New Roman" w:hAnsi="Times New Roman" w:cs="Times New Roman"/>
          <w:sz w:val="24"/>
          <w:szCs w:val="24"/>
        </w:rPr>
        <w:t>evaluate the insecticidal efficacy of powde</w:t>
      </w:r>
      <w:r w:rsidR="00EF6968">
        <w:rPr>
          <w:rFonts w:ascii="Times New Roman" w:hAnsi="Times New Roman" w:cs="Times New Roman"/>
          <w:sz w:val="24"/>
          <w:szCs w:val="24"/>
        </w:rPr>
        <w:t>rs of</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and mint leaves against </w:t>
      </w:r>
      <w:proofErr w:type="spellStart"/>
      <w:r w:rsidRPr="006B7BA5">
        <w:rPr>
          <w:rFonts w:ascii="Times New Roman" w:hAnsi="Times New Roman" w:cs="Times New Roman"/>
          <w:i/>
          <w:iCs/>
          <w:sz w:val="24"/>
          <w:szCs w:val="24"/>
        </w:rPr>
        <w:t>Periplaneta</w:t>
      </w:r>
      <w:proofErr w:type="spellEnd"/>
      <w:r w:rsidRPr="006B7BA5">
        <w:rPr>
          <w:rFonts w:ascii="Times New Roman" w:hAnsi="Times New Roman" w:cs="Times New Roman"/>
          <w:i/>
          <w:iCs/>
          <w:sz w:val="24"/>
          <w:szCs w:val="24"/>
        </w:rPr>
        <w:t xml:space="preserve">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w:t>
      </w:r>
      <w:r w:rsidR="00D359E7">
        <w:rPr>
          <w:rFonts w:ascii="Times New Roman" w:hAnsi="Times New Roman" w:cs="Times New Roman"/>
          <w:sz w:val="24"/>
          <w:szCs w:val="24"/>
        </w:rPr>
        <w:t xml:space="preserve"> The specific objectives are:</w:t>
      </w:r>
    </w:p>
    <w:p w14:paraId="2DFE4EED" w14:textId="69E6DAE3" w:rsidR="006B7BA5" w:rsidRPr="006B7BA5" w:rsidRDefault="006B7BA5" w:rsidP="00581E40">
      <w:pPr>
        <w:numPr>
          <w:ilvl w:val="0"/>
          <w:numId w:val="1"/>
        </w:num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To </w:t>
      </w:r>
      <w:r w:rsidR="00EF6968">
        <w:rPr>
          <w:rFonts w:ascii="Times New Roman" w:hAnsi="Times New Roman" w:cs="Times New Roman"/>
          <w:sz w:val="24"/>
          <w:szCs w:val="24"/>
        </w:rPr>
        <w:t>determine the phytochemical content of the plants</w:t>
      </w:r>
    </w:p>
    <w:p w14:paraId="1026A3AE" w14:textId="4A6DD1F7" w:rsidR="006B7BA5" w:rsidRDefault="006B7BA5" w:rsidP="00581E40">
      <w:pPr>
        <w:numPr>
          <w:ilvl w:val="0"/>
          <w:numId w:val="1"/>
        </w:num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To </w:t>
      </w:r>
      <w:r w:rsidR="00EF6968">
        <w:rPr>
          <w:rFonts w:ascii="Times New Roman" w:hAnsi="Times New Roman" w:cs="Times New Roman"/>
          <w:sz w:val="24"/>
          <w:szCs w:val="24"/>
        </w:rPr>
        <w:t xml:space="preserve">assess </w:t>
      </w:r>
      <w:r w:rsidR="00EF6968" w:rsidRPr="006B7BA5">
        <w:rPr>
          <w:rFonts w:ascii="Times New Roman" w:hAnsi="Times New Roman" w:cs="Times New Roman"/>
          <w:sz w:val="24"/>
          <w:szCs w:val="24"/>
        </w:rPr>
        <w:t>repellence</w:t>
      </w:r>
      <w:r w:rsidRPr="006B7BA5">
        <w:rPr>
          <w:rFonts w:ascii="Times New Roman" w:hAnsi="Times New Roman" w:cs="Times New Roman"/>
          <w:sz w:val="24"/>
          <w:szCs w:val="24"/>
        </w:rPr>
        <w:t xml:space="preserve"> </w:t>
      </w:r>
      <w:r w:rsidR="00EF6968">
        <w:rPr>
          <w:rFonts w:ascii="Times New Roman" w:hAnsi="Times New Roman" w:cs="Times New Roman"/>
          <w:sz w:val="24"/>
          <w:szCs w:val="24"/>
        </w:rPr>
        <w:t>effects of the powders</w:t>
      </w:r>
    </w:p>
    <w:p w14:paraId="6E38F65F" w14:textId="77777777" w:rsidR="00F45721" w:rsidRDefault="00F45721" w:rsidP="002163E1">
      <w:pPr>
        <w:spacing w:after="0" w:line="480" w:lineRule="auto"/>
        <w:jc w:val="center"/>
        <w:rPr>
          <w:rStyle w:val="Strong"/>
          <w:rFonts w:ascii="Times New Roman" w:hAnsi="Times New Roman" w:cs="Times New Roman"/>
          <w:bCs w:val="0"/>
          <w:sz w:val="24"/>
        </w:rPr>
      </w:pPr>
    </w:p>
    <w:p w14:paraId="544D266D" w14:textId="77777777" w:rsidR="00136B86" w:rsidRDefault="00136B86" w:rsidP="002163E1">
      <w:pPr>
        <w:spacing w:after="0" w:line="480" w:lineRule="auto"/>
        <w:jc w:val="center"/>
        <w:rPr>
          <w:rStyle w:val="Strong"/>
          <w:rFonts w:ascii="Times New Roman" w:hAnsi="Times New Roman" w:cs="Times New Roman"/>
          <w:bCs w:val="0"/>
          <w:sz w:val="24"/>
        </w:rPr>
      </w:pPr>
    </w:p>
    <w:p w14:paraId="2EC80B4D" w14:textId="77777777" w:rsidR="00136B86" w:rsidRDefault="00136B86" w:rsidP="002163E1">
      <w:pPr>
        <w:spacing w:after="0" w:line="480" w:lineRule="auto"/>
        <w:jc w:val="center"/>
        <w:rPr>
          <w:rStyle w:val="Strong"/>
          <w:rFonts w:ascii="Times New Roman" w:hAnsi="Times New Roman" w:cs="Times New Roman"/>
          <w:bCs w:val="0"/>
          <w:sz w:val="24"/>
        </w:rPr>
      </w:pPr>
    </w:p>
    <w:p w14:paraId="4B664B6F" w14:textId="77777777" w:rsidR="00136B86" w:rsidRDefault="00136B86" w:rsidP="002163E1">
      <w:pPr>
        <w:spacing w:after="0" w:line="480" w:lineRule="auto"/>
        <w:jc w:val="center"/>
        <w:rPr>
          <w:rStyle w:val="Strong"/>
          <w:rFonts w:ascii="Times New Roman" w:hAnsi="Times New Roman" w:cs="Times New Roman"/>
          <w:bCs w:val="0"/>
          <w:sz w:val="24"/>
        </w:rPr>
      </w:pPr>
    </w:p>
    <w:p w14:paraId="2E68BF96" w14:textId="77777777" w:rsidR="00136B86" w:rsidRDefault="00136B86" w:rsidP="002163E1">
      <w:pPr>
        <w:spacing w:after="0" w:line="480" w:lineRule="auto"/>
        <w:jc w:val="center"/>
        <w:rPr>
          <w:rStyle w:val="Strong"/>
          <w:rFonts w:ascii="Times New Roman" w:hAnsi="Times New Roman" w:cs="Times New Roman"/>
          <w:bCs w:val="0"/>
          <w:sz w:val="24"/>
        </w:rPr>
      </w:pPr>
    </w:p>
    <w:p w14:paraId="038AA44E" w14:textId="77777777" w:rsidR="00136B86" w:rsidRDefault="00136B86" w:rsidP="002163E1">
      <w:pPr>
        <w:spacing w:after="0" w:line="480" w:lineRule="auto"/>
        <w:jc w:val="center"/>
        <w:rPr>
          <w:rStyle w:val="Strong"/>
          <w:rFonts w:ascii="Times New Roman" w:hAnsi="Times New Roman" w:cs="Times New Roman"/>
          <w:bCs w:val="0"/>
          <w:sz w:val="24"/>
        </w:rPr>
      </w:pPr>
    </w:p>
    <w:p w14:paraId="78CDEA65" w14:textId="77777777" w:rsidR="00136B86" w:rsidRDefault="00136B86" w:rsidP="002163E1">
      <w:pPr>
        <w:spacing w:after="0" w:line="480" w:lineRule="auto"/>
        <w:jc w:val="center"/>
        <w:rPr>
          <w:rStyle w:val="Strong"/>
          <w:rFonts w:ascii="Times New Roman" w:hAnsi="Times New Roman" w:cs="Times New Roman"/>
          <w:bCs w:val="0"/>
          <w:sz w:val="24"/>
        </w:rPr>
      </w:pPr>
    </w:p>
    <w:p w14:paraId="0EA62F63" w14:textId="77777777" w:rsidR="00136B86" w:rsidRDefault="00136B86" w:rsidP="002163E1">
      <w:pPr>
        <w:spacing w:after="0" w:line="480" w:lineRule="auto"/>
        <w:jc w:val="center"/>
        <w:rPr>
          <w:rStyle w:val="Strong"/>
          <w:rFonts w:ascii="Times New Roman" w:hAnsi="Times New Roman" w:cs="Times New Roman"/>
          <w:bCs w:val="0"/>
          <w:sz w:val="24"/>
        </w:rPr>
      </w:pPr>
    </w:p>
    <w:p w14:paraId="1874A4D6" w14:textId="77777777" w:rsidR="00136B86" w:rsidRDefault="00136B86" w:rsidP="002163E1">
      <w:pPr>
        <w:spacing w:after="0" w:line="480" w:lineRule="auto"/>
        <w:jc w:val="center"/>
        <w:rPr>
          <w:rStyle w:val="Strong"/>
          <w:rFonts w:ascii="Times New Roman" w:hAnsi="Times New Roman" w:cs="Times New Roman"/>
          <w:bCs w:val="0"/>
          <w:sz w:val="24"/>
        </w:rPr>
      </w:pPr>
    </w:p>
    <w:p w14:paraId="4DE45E3D" w14:textId="77777777" w:rsidR="00136B86" w:rsidRDefault="00136B86" w:rsidP="002163E1">
      <w:pPr>
        <w:spacing w:after="0" w:line="480" w:lineRule="auto"/>
        <w:jc w:val="center"/>
        <w:rPr>
          <w:rStyle w:val="Strong"/>
          <w:rFonts w:ascii="Times New Roman" w:hAnsi="Times New Roman" w:cs="Times New Roman"/>
          <w:bCs w:val="0"/>
          <w:sz w:val="24"/>
        </w:rPr>
      </w:pPr>
    </w:p>
    <w:p w14:paraId="4D00225A" w14:textId="77777777" w:rsidR="00136B86" w:rsidRDefault="00136B86" w:rsidP="002163E1">
      <w:pPr>
        <w:spacing w:after="0" w:line="480" w:lineRule="auto"/>
        <w:jc w:val="center"/>
        <w:rPr>
          <w:rStyle w:val="Strong"/>
          <w:rFonts w:ascii="Times New Roman" w:hAnsi="Times New Roman" w:cs="Times New Roman"/>
          <w:bCs w:val="0"/>
          <w:sz w:val="24"/>
        </w:rPr>
      </w:pPr>
    </w:p>
    <w:p w14:paraId="1932A885" w14:textId="77777777" w:rsidR="00136B86" w:rsidRDefault="00136B86" w:rsidP="002163E1">
      <w:pPr>
        <w:spacing w:after="0" w:line="480" w:lineRule="auto"/>
        <w:jc w:val="center"/>
        <w:rPr>
          <w:rStyle w:val="Strong"/>
          <w:rFonts w:ascii="Times New Roman" w:hAnsi="Times New Roman" w:cs="Times New Roman"/>
          <w:bCs w:val="0"/>
          <w:sz w:val="24"/>
        </w:rPr>
      </w:pPr>
    </w:p>
    <w:p w14:paraId="3647FCCD" w14:textId="77777777" w:rsidR="00F45721" w:rsidRDefault="00F45721" w:rsidP="002163E1">
      <w:pPr>
        <w:spacing w:after="0" w:line="480" w:lineRule="auto"/>
        <w:jc w:val="center"/>
        <w:rPr>
          <w:rStyle w:val="Strong"/>
          <w:rFonts w:ascii="Times New Roman" w:hAnsi="Times New Roman" w:cs="Times New Roman"/>
          <w:bCs w:val="0"/>
          <w:sz w:val="24"/>
        </w:rPr>
      </w:pPr>
    </w:p>
    <w:p w14:paraId="4777B747" w14:textId="77777777" w:rsidR="00136B86" w:rsidRDefault="00136B86" w:rsidP="002163E1">
      <w:pPr>
        <w:spacing w:after="0" w:line="480" w:lineRule="auto"/>
        <w:jc w:val="center"/>
        <w:rPr>
          <w:rStyle w:val="Strong"/>
          <w:rFonts w:ascii="Times New Roman" w:hAnsi="Times New Roman" w:cs="Times New Roman"/>
          <w:bCs w:val="0"/>
          <w:sz w:val="24"/>
        </w:rPr>
      </w:pPr>
    </w:p>
    <w:p w14:paraId="56BF0B23" w14:textId="77777777" w:rsidR="00136B86" w:rsidRDefault="00136B86" w:rsidP="002163E1">
      <w:pPr>
        <w:spacing w:after="0" w:line="480" w:lineRule="auto"/>
        <w:jc w:val="center"/>
        <w:rPr>
          <w:rStyle w:val="Strong"/>
          <w:rFonts w:ascii="Times New Roman" w:hAnsi="Times New Roman" w:cs="Times New Roman"/>
          <w:bCs w:val="0"/>
          <w:sz w:val="24"/>
        </w:rPr>
      </w:pPr>
    </w:p>
    <w:p w14:paraId="7A1B3094" w14:textId="77777777" w:rsidR="00136B86" w:rsidRDefault="00136B86" w:rsidP="002163E1">
      <w:pPr>
        <w:spacing w:after="0" w:line="480" w:lineRule="auto"/>
        <w:jc w:val="center"/>
        <w:rPr>
          <w:rStyle w:val="Strong"/>
          <w:rFonts w:ascii="Times New Roman" w:hAnsi="Times New Roman" w:cs="Times New Roman"/>
          <w:bCs w:val="0"/>
          <w:sz w:val="24"/>
        </w:rPr>
      </w:pPr>
    </w:p>
    <w:p w14:paraId="577DD297" w14:textId="77777777" w:rsidR="002163E1" w:rsidRPr="002163E1" w:rsidRDefault="002163E1" w:rsidP="00B03B42">
      <w:pPr>
        <w:spacing w:after="0" w:line="480" w:lineRule="auto"/>
        <w:jc w:val="center"/>
        <w:outlineLvl w:val="0"/>
        <w:rPr>
          <w:rFonts w:ascii="Times New Roman" w:hAnsi="Times New Roman" w:cs="Times New Roman"/>
          <w:b/>
          <w:sz w:val="24"/>
          <w:lang w:val="en-US"/>
        </w:rPr>
      </w:pPr>
      <w:bookmarkStart w:id="13" w:name="_Toc214463045"/>
      <w:r w:rsidRPr="002163E1">
        <w:rPr>
          <w:rStyle w:val="Strong"/>
          <w:rFonts w:ascii="Times New Roman" w:hAnsi="Times New Roman" w:cs="Times New Roman"/>
          <w:bCs w:val="0"/>
          <w:sz w:val="24"/>
        </w:rPr>
        <w:lastRenderedPageBreak/>
        <w:t>CHAPTER TWO</w:t>
      </w:r>
      <w:bookmarkEnd w:id="13"/>
    </w:p>
    <w:p w14:paraId="1104DEB3" w14:textId="0092C1A8" w:rsidR="002163E1" w:rsidRPr="002163E1" w:rsidRDefault="002163E1" w:rsidP="00B03B42">
      <w:pPr>
        <w:spacing w:after="0" w:line="480" w:lineRule="auto"/>
        <w:jc w:val="both"/>
        <w:outlineLvl w:val="0"/>
        <w:rPr>
          <w:rFonts w:ascii="Times New Roman" w:hAnsi="Times New Roman" w:cs="Times New Roman"/>
          <w:b/>
          <w:sz w:val="24"/>
        </w:rPr>
      </w:pPr>
      <w:bookmarkStart w:id="14" w:name="_Toc214463046"/>
      <w:r>
        <w:rPr>
          <w:rStyle w:val="Strong"/>
          <w:rFonts w:ascii="Times New Roman" w:hAnsi="Times New Roman" w:cs="Times New Roman"/>
          <w:bCs w:val="0"/>
          <w:sz w:val="24"/>
        </w:rPr>
        <w:t xml:space="preserve">2.0                                                </w:t>
      </w:r>
      <w:r w:rsidRPr="002163E1">
        <w:rPr>
          <w:rStyle w:val="Strong"/>
          <w:rFonts w:ascii="Times New Roman" w:hAnsi="Times New Roman" w:cs="Times New Roman"/>
          <w:bCs w:val="0"/>
          <w:sz w:val="24"/>
        </w:rPr>
        <w:t>LITERATURE REVIEW</w:t>
      </w:r>
      <w:bookmarkEnd w:id="14"/>
    </w:p>
    <w:p w14:paraId="02E02577" w14:textId="77777777" w:rsidR="002163E1" w:rsidRPr="002163E1" w:rsidRDefault="002163E1" w:rsidP="00B03B42">
      <w:pPr>
        <w:spacing w:after="0" w:line="480" w:lineRule="auto"/>
        <w:jc w:val="both"/>
        <w:outlineLvl w:val="0"/>
        <w:rPr>
          <w:rFonts w:ascii="Times New Roman" w:hAnsi="Times New Roman" w:cs="Times New Roman"/>
          <w:b/>
          <w:sz w:val="24"/>
        </w:rPr>
      </w:pPr>
      <w:bookmarkStart w:id="15" w:name="_Toc214463047"/>
      <w:r w:rsidRPr="002163E1">
        <w:rPr>
          <w:rFonts w:ascii="Times New Roman" w:hAnsi="Times New Roman" w:cs="Times New Roman"/>
          <w:b/>
          <w:sz w:val="24"/>
        </w:rPr>
        <w:t>2.1 The American Cockroach (</w:t>
      </w:r>
      <w:proofErr w:type="spellStart"/>
      <w:r w:rsidRPr="002163E1">
        <w:rPr>
          <w:rStyle w:val="Emphasis"/>
          <w:rFonts w:ascii="Times New Roman" w:hAnsi="Times New Roman" w:cs="Times New Roman"/>
          <w:b/>
          <w:sz w:val="24"/>
        </w:rPr>
        <w:t>Periplaneta</w:t>
      </w:r>
      <w:proofErr w:type="spellEnd"/>
      <w:r w:rsidRPr="002163E1">
        <w:rPr>
          <w:rStyle w:val="Emphasis"/>
          <w:rFonts w:ascii="Times New Roman" w:hAnsi="Times New Roman" w:cs="Times New Roman"/>
          <w:b/>
          <w:sz w:val="24"/>
        </w:rPr>
        <w:t xml:space="preserve"> </w:t>
      </w:r>
      <w:proofErr w:type="spellStart"/>
      <w:proofErr w:type="gramStart"/>
      <w:r w:rsidRPr="002163E1">
        <w:rPr>
          <w:rStyle w:val="Emphasis"/>
          <w:rFonts w:ascii="Times New Roman" w:hAnsi="Times New Roman" w:cs="Times New Roman"/>
          <w:b/>
          <w:sz w:val="24"/>
        </w:rPr>
        <w:t>americana</w:t>
      </w:r>
      <w:proofErr w:type="spellEnd"/>
      <w:proofErr w:type="gramEnd"/>
      <w:r w:rsidRPr="002163E1">
        <w:rPr>
          <w:rFonts w:ascii="Times New Roman" w:hAnsi="Times New Roman" w:cs="Times New Roman"/>
          <w:b/>
          <w:sz w:val="24"/>
        </w:rPr>
        <w:t>)</w:t>
      </w:r>
      <w:bookmarkEnd w:id="15"/>
    </w:p>
    <w:p w14:paraId="6C09EEB0" w14:textId="77777777" w:rsidR="002163E1" w:rsidRPr="002163E1" w:rsidRDefault="002163E1" w:rsidP="002163E1">
      <w:pPr>
        <w:spacing w:after="0" w:line="480" w:lineRule="auto"/>
        <w:jc w:val="both"/>
        <w:rPr>
          <w:rFonts w:ascii="Times New Roman" w:hAnsi="Times New Roman" w:cs="Times New Roman"/>
          <w:sz w:val="24"/>
        </w:rPr>
      </w:pPr>
      <w:proofErr w:type="spellStart"/>
      <w:r w:rsidRPr="002163E1">
        <w:rPr>
          <w:rStyle w:val="Emphasis"/>
          <w:rFonts w:ascii="Times New Roman" w:hAnsi="Times New Roman" w:cs="Times New Roman"/>
          <w:sz w:val="24"/>
        </w:rPr>
        <w:t>Periplaneta</w:t>
      </w:r>
      <w:proofErr w:type="spellEnd"/>
      <w:r w:rsidRPr="002163E1">
        <w:rPr>
          <w:rStyle w:val="Emphasis"/>
          <w:rFonts w:ascii="Times New Roman" w:hAnsi="Times New Roman" w:cs="Times New Roman"/>
          <w:sz w:val="24"/>
        </w:rPr>
        <w:t xml:space="preserve"> </w:t>
      </w:r>
      <w:proofErr w:type="spellStart"/>
      <w:proofErr w:type="gramStart"/>
      <w:r w:rsidRPr="002163E1">
        <w:rPr>
          <w:rStyle w:val="Emphasis"/>
          <w:rFonts w:ascii="Times New Roman" w:hAnsi="Times New Roman" w:cs="Times New Roman"/>
          <w:sz w:val="24"/>
        </w:rPr>
        <w:t>americana</w:t>
      </w:r>
      <w:proofErr w:type="spellEnd"/>
      <w:proofErr w:type="gramEnd"/>
      <w:r w:rsidRPr="002163E1">
        <w:rPr>
          <w:rFonts w:ascii="Times New Roman" w:hAnsi="Times New Roman" w:cs="Times New Roman"/>
          <w:sz w:val="24"/>
        </w:rPr>
        <w:t xml:space="preserve"> (L.) is one of the most widespread household insect pests found globally. It belongs to the order </w:t>
      </w:r>
      <w:proofErr w:type="spellStart"/>
      <w:r w:rsidRPr="002163E1">
        <w:rPr>
          <w:rFonts w:ascii="Times New Roman" w:hAnsi="Times New Roman" w:cs="Times New Roman"/>
          <w:sz w:val="24"/>
        </w:rPr>
        <w:t>Blattodea</w:t>
      </w:r>
      <w:proofErr w:type="spellEnd"/>
      <w:r w:rsidRPr="002163E1">
        <w:rPr>
          <w:rFonts w:ascii="Times New Roman" w:hAnsi="Times New Roman" w:cs="Times New Roman"/>
          <w:sz w:val="24"/>
        </w:rPr>
        <w:t xml:space="preserve"> and family </w:t>
      </w:r>
      <w:proofErr w:type="spellStart"/>
      <w:r w:rsidRPr="002163E1">
        <w:rPr>
          <w:rFonts w:ascii="Times New Roman" w:hAnsi="Times New Roman" w:cs="Times New Roman"/>
          <w:sz w:val="24"/>
        </w:rPr>
        <w:t>Blattidae</w:t>
      </w:r>
      <w:proofErr w:type="spellEnd"/>
      <w:r w:rsidRPr="002163E1">
        <w:rPr>
          <w:rFonts w:ascii="Times New Roman" w:hAnsi="Times New Roman" w:cs="Times New Roman"/>
          <w:sz w:val="24"/>
        </w:rPr>
        <w:t>. The species is commonly associated with human dwellings, particularly in warm, humid environments such as kitchens, sewers, drainage systems, food stores, and refuse sites. The American cockroach is an omnivorous scavenger that feeds on a wide range of food, including decaying organic matter, stored foods, and household leftovers.</w:t>
      </w:r>
    </w:p>
    <w:p w14:paraId="5416D970" w14:textId="77777777" w:rsidR="002163E1" w:rsidRP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 xml:space="preserve">The insect poses significant public health concerns. Its body surface and gut </w:t>
      </w:r>
      <w:proofErr w:type="spellStart"/>
      <w:r w:rsidRPr="002163E1">
        <w:rPr>
          <w:rFonts w:ascii="Times New Roman" w:hAnsi="Times New Roman" w:cs="Times New Roman"/>
          <w:sz w:val="24"/>
        </w:rPr>
        <w:t>harbor</w:t>
      </w:r>
      <w:proofErr w:type="spellEnd"/>
      <w:r w:rsidRPr="002163E1">
        <w:rPr>
          <w:rFonts w:ascii="Times New Roman" w:hAnsi="Times New Roman" w:cs="Times New Roman"/>
          <w:sz w:val="24"/>
        </w:rPr>
        <w:t xml:space="preserve"> various pathogenic microorganisms including </w:t>
      </w:r>
      <w:r w:rsidRPr="002163E1">
        <w:rPr>
          <w:rStyle w:val="Emphasis"/>
          <w:rFonts w:ascii="Times New Roman" w:hAnsi="Times New Roman" w:cs="Times New Roman"/>
          <w:sz w:val="24"/>
        </w:rPr>
        <w:t>Salmonella spp.</w:t>
      </w:r>
      <w:r w:rsidRPr="002163E1">
        <w:rPr>
          <w:rFonts w:ascii="Times New Roman" w:hAnsi="Times New Roman" w:cs="Times New Roman"/>
          <w:sz w:val="24"/>
        </w:rPr>
        <w:t xml:space="preserve">, </w:t>
      </w:r>
      <w:r w:rsidRPr="002163E1">
        <w:rPr>
          <w:rStyle w:val="Emphasis"/>
          <w:rFonts w:ascii="Times New Roman" w:hAnsi="Times New Roman" w:cs="Times New Roman"/>
          <w:sz w:val="24"/>
        </w:rPr>
        <w:t>Staphylococcus spp.</w:t>
      </w:r>
      <w:r w:rsidRPr="002163E1">
        <w:rPr>
          <w:rFonts w:ascii="Times New Roman" w:hAnsi="Times New Roman" w:cs="Times New Roman"/>
          <w:sz w:val="24"/>
        </w:rPr>
        <w:t xml:space="preserve">, </w:t>
      </w:r>
      <w:r w:rsidRPr="002163E1">
        <w:rPr>
          <w:rStyle w:val="Emphasis"/>
          <w:rFonts w:ascii="Times New Roman" w:hAnsi="Times New Roman" w:cs="Times New Roman"/>
          <w:sz w:val="24"/>
        </w:rPr>
        <w:t>Escherichia coli</w:t>
      </w:r>
      <w:r w:rsidRPr="002163E1">
        <w:rPr>
          <w:rFonts w:ascii="Times New Roman" w:hAnsi="Times New Roman" w:cs="Times New Roman"/>
          <w:sz w:val="24"/>
        </w:rPr>
        <w:t>, and certain fungi which can lead to food contamination and disease transmission. Additionally, cockroach allergens are known to trigger asthma and other allergic reactions in sensitive individuals (</w:t>
      </w:r>
      <w:proofErr w:type="spellStart"/>
      <w:r w:rsidRPr="002163E1">
        <w:rPr>
          <w:rFonts w:ascii="Times New Roman" w:hAnsi="Times New Roman" w:cs="Times New Roman"/>
          <w:sz w:val="24"/>
        </w:rPr>
        <w:t>Akinkurolere</w:t>
      </w:r>
      <w:proofErr w:type="spellEnd"/>
      <w:r w:rsidRPr="002163E1">
        <w:rPr>
          <w:rFonts w:ascii="Times New Roman" w:hAnsi="Times New Roman" w:cs="Times New Roman"/>
          <w:sz w:val="24"/>
        </w:rPr>
        <w:t xml:space="preserve">, 2012). Because of its high reproductive rate and adaptability, </w:t>
      </w:r>
      <w:r w:rsidRPr="002163E1">
        <w:rPr>
          <w:rStyle w:val="Emphasis"/>
          <w:rFonts w:ascii="Times New Roman" w:hAnsi="Times New Roman" w:cs="Times New Roman"/>
          <w:sz w:val="24"/>
        </w:rPr>
        <w:t xml:space="preserve">P. </w:t>
      </w:r>
      <w:proofErr w:type="spellStart"/>
      <w:proofErr w:type="gramStart"/>
      <w:r w:rsidRPr="002163E1">
        <w:rPr>
          <w:rStyle w:val="Emphasis"/>
          <w:rFonts w:ascii="Times New Roman" w:hAnsi="Times New Roman" w:cs="Times New Roman"/>
          <w:sz w:val="24"/>
        </w:rPr>
        <w:t>americana</w:t>
      </w:r>
      <w:proofErr w:type="spellEnd"/>
      <w:proofErr w:type="gramEnd"/>
      <w:r w:rsidRPr="002163E1">
        <w:rPr>
          <w:rFonts w:ascii="Times New Roman" w:hAnsi="Times New Roman" w:cs="Times New Roman"/>
          <w:sz w:val="24"/>
        </w:rPr>
        <w:t xml:space="preserve"> is difficult to control using conventional means.</w:t>
      </w:r>
    </w:p>
    <w:p w14:paraId="2843EEA1" w14:textId="77777777" w:rsidR="002163E1" w:rsidRPr="002163E1" w:rsidRDefault="002163E1" w:rsidP="00B03B42">
      <w:pPr>
        <w:spacing w:after="0" w:line="480" w:lineRule="auto"/>
        <w:jc w:val="both"/>
        <w:outlineLvl w:val="0"/>
        <w:rPr>
          <w:rFonts w:ascii="Times New Roman" w:hAnsi="Times New Roman" w:cs="Times New Roman"/>
          <w:b/>
          <w:sz w:val="24"/>
        </w:rPr>
      </w:pPr>
      <w:bookmarkStart w:id="16" w:name="_Toc214463048"/>
      <w:r w:rsidRPr="002163E1">
        <w:rPr>
          <w:rFonts w:ascii="Times New Roman" w:hAnsi="Times New Roman" w:cs="Times New Roman"/>
          <w:b/>
          <w:sz w:val="24"/>
        </w:rPr>
        <w:t>2.2 Insect Pest Management and the Shift to Botanical Insecticides</w:t>
      </w:r>
      <w:bookmarkEnd w:id="16"/>
    </w:p>
    <w:p w14:paraId="51264FA8" w14:textId="77777777" w:rsidR="002163E1" w:rsidRP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Chemical insecticides have long been employed for cockroach control. However, their extensive use has resulted in numerous drawbacks such as environmental pollution, persistent toxic residues, high cost, development of insect resistance, and adverse effects on non-target organisms including humans (</w:t>
      </w:r>
      <w:proofErr w:type="spellStart"/>
      <w:r w:rsidRPr="002163E1">
        <w:rPr>
          <w:rFonts w:ascii="Times New Roman" w:hAnsi="Times New Roman" w:cs="Times New Roman"/>
          <w:sz w:val="24"/>
        </w:rPr>
        <w:t>Isman</w:t>
      </w:r>
      <w:proofErr w:type="spellEnd"/>
      <w:r w:rsidRPr="002163E1">
        <w:rPr>
          <w:rFonts w:ascii="Times New Roman" w:hAnsi="Times New Roman" w:cs="Times New Roman"/>
          <w:sz w:val="24"/>
        </w:rPr>
        <w:t>, 2015). As a result, there is increased interest in eco-friendly and biodegradable alternatives.</w:t>
      </w:r>
    </w:p>
    <w:p w14:paraId="4066CC71" w14:textId="320B8CE6" w:rsidR="009072D2" w:rsidRP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lastRenderedPageBreak/>
        <w:t>Botanical insecticides, derived from plants with bioactive secondary metabolites, have emerged as promising alternatives in urban pes</w:t>
      </w:r>
      <w:r>
        <w:rPr>
          <w:rFonts w:ascii="Times New Roman" w:hAnsi="Times New Roman" w:cs="Times New Roman"/>
          <w:sz w:val="24"/>
        </w:rPr>
        <w:t xml:space="preserve">t control. These phytochemicals </w:t>
      </w:r>
      <w:r w:rsidRPr="002163E1">
        <w:rPr>
          <w:rFonts w:ascii="Times New Roman" w:hAnsi="Times New Roman" w:cs="Times New Roman"/>
          <w:sz w:val="24"/>
        </w:rPr>
        <w:t>such as alkaloids, flavonoids, tan</w:t>
      </w:r>
      <w:r>
        <w:rPr>
          <w:rFonts w:ascii="Times New Roman" w:hAnsi="Times New Roman" w:cs="Times New Roman"/>
          <w:sz w:val="24"/>
        </w:rPr>
        <w:t xml:space="preserve">nins, </w:t>
      </w:r>
      <w:proofErr w:type="spellStart"/>
      <w:r>
        <w:rPr>
          <w:rFonts w:ascii="Times New Roman" w:hAnsi="Times New Roman" w:cs="Times New Roman"/>
          <w:sz w:val="24"/>
        </w:rPr>
        <w:t>phenolics</w:t>
      </w:r>
      <w:proofErr w:type="spellEnd"/>
      <w:r>
        <w:rPr>
          <w:rFonts w:ascii="Times New Roman" w:hAnsi="Times New Roman" w:cs="Times New Roman"/>
          <w:sz w:val="24"/>
        </w:rPr>
        <w:t xml:space="preserve">, and </w:t>
      </w:r>
      <w:proofErr w:type="spellStart"/>
      <w:r>
        <w:rPr>
          <w:rFonts w:ascii="Times New Roman" w:hAnsi="Times New Roman" w:cs="Times New Roman"/>
          <w:sz w:val="24"/>
        </w:rPr>
        <w:t>terpenoids</w:t>
      </w:r>
      <w:proofErr w:type="spellEnd"/>
      <w:r>
        <w:rPr>
          <w:rFonts w:ascii="Times New Roman" w:hAnsi="Times New Roman" w:cs="Times New Roman"/>
          <w:sz w:val="24"/>
        </w:rPr>
        <w:t xml:space="preserve"> </w:t>
      </w:r>
      <w:r w:rsidRPr="002163E1">
        <w:rPr>
          <w:rFonts w:ascii="Times New Roman" w:hAnsi="Times New Roman" w:cs="Times New Roman"/>
          <w:sz w:val="24"/>
        </w:rPr>
        <w:t xml:space="preserve">exhibit </w:t>
      </w:r>
      <w:proofErr w:type="spellStart"/>
      <w:r w:rsidRPr="002163E1">
        <w:rPr>
          <w:rFonts w:ascii="Times New Roman" w:hAnsi="Times New Roman" w:cs="Times New Roman"/>
          <w:sz w:val="24"/>
        </w:rPr>
        <w:t>repellant</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antifeedant</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ovicidal</w:t>
      </w:r>
      <w:proofErr w:type="spellEnd"/>
      <w:r w:rsidRPr="002163E1">
        <w:rPr>
          <w:rFonts w:ascii="Times New Roman" w:hAnsi="Times New Roman" w:cs="Times New Roman"/>
          <w:sz w:val="24"/>
        </w:rPr>
        <w:t xml:space="preserve">, or contact toxicity effects that disrupt insect physiology and </w:t>
      </w:r>
      <w:proofErr w:type="spellStart"/>
      <w:r w:rsidRPr="002163E1">
        <w:rPr>
          <w:rFonts w:ascii="Times New Roman" w:hAnsi="Times New Roman" w:cs="Times New Roman"/>
          <w:sz w:val="24"/>
        </w:rPr>
        <w:t>behavior</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Pavela</w:t>
      </w:r>
      <w:proofErr w:type="spellEnd"/>
      <w:r w:rsidRPr="002163E1">
        <w:rPr>
          <w:rFonts w:ascii="Times New Roman" w:hAnsi="Times New Roman" w:cs="Times New Roman"/>
          <w:sz w:val="24"/>
        </w:rPr>
        <w:t>, 2016). Plant-based insecticides are often affordable, locally available, and exhibit low mammalian toxicity, making them suitable for integrated pest management, particularly in developing regions.</w:t>
      </w:r>
    </w:p>
    <w:p w14:paraId="5AF274D5" w14:textId="77777777" w:rsidR="002163E1" w:rsidRPr="002163E1" w:rsidRDefault="002163E1" w:rsidP="00B03B42">
      <w:pPr>
        <w:spacing w:after="0" w:line="480" w:lineRule="auto"/>
        <w:jc w:val="both"/>
        <w:outlineLvl w:val="0"/>
        <w:rPr>
          <w:rFonts w:ascii="Times New Roman" w:hAnsi="Times New Roman" w:cs="Times New Roman"/>
          <w:b/>
          <w:sz w:val="24"/>
        </w:rPr>
      </w:pPr>
      <w:bookmarkStart w:id="17" w:name="_Toc214463049"/>
      <w:r w:rsidRPr="002163E1">
        <w:rPr>
          <w:rFonts w:ascii="Times New Roman" w:hAnsi="Times New Roman" w:cs="Times New Roman"/>
          <w:b/>
          <w:sz w:val="24"/>
        </w:rPr>
        <w:t>2.3 The Oleander Plant (</w:t>
      </w:r>
      <w:proofErr w:type="spellStart"/>
      <w:r w:rsidRPr="002163E1">
        <w:rPr>
          <w:rStyle w:val="Emphasis"/>
          <w:rFonts w:ascii="Times New Roman" w:hAnsi="Times New Roman" w:cs="Times New Roman"/>
          <w:b/>
          <w:sz w:val="24"/>
        </w:rPr>
        <w:t>Nerium</w:t>
      </w:r>
      <w:proofErr w:type="spellEnd"/>
      <w:r w:rsidRPr="002163E1">
        <w:rPr>
          <w:rStyle w:val="Emphasis"/>
          <w:rFonts w:ascii="Times New Roman" w:hAnsi="Times New Roman" w:cs="Times New Roman"/>
          <w:b/>
          <w:sz w:val="24"/>
        </w:rPr>
        <w:t xml:space="preserve"> oleander</w:t>
      </w:r>
      <w:r w:rsidRPr="002163E1">
        <w:rPr>
          <w:rFonts w:ascii="Times New Roman" w:hAnsi="Times New Roman" w:cs="Times New Roman"/>
          <w:b/>
          <w:sz w:val="24"/>
        </w:rPr>
        <w:t>)</w:t>
      </w:r>
      <w:bookmarkEnd w:id="17"/>
    </w:p>
    <w:p w14:paraId="22790265" w14:textId="77777777" w:rsidR="002163E1" w:rsidRPr="002163E1" w:rsidRDefault="002163E1" w:rsidP="002163E1">
      <w:pPr>
        <w:spacing w:after="0" w:line="480" w:lineRule="auto"/>
        <w:jc w:val="both"/>
        <w:rPr>
          <w:rFonts w:ascii="Times New Roman" w:hAnsi="Times New Roman" w:cs="Times New Roman"/>
          <w:sz w:val="24"/>
        </w:rPr>
      </w:pPr>
      <w:proofErr w:type="spellStart"/>
      <w:r w:rsidRPr="002163E1">
        <w:rPr>
          <w:rStyle w:val="Emphasis"/>
          <w:rFonts w:ascii="Times New Roman" w:hAnsi="Times New Roman" w:cs="Times New Roman"/>
          <w:sz w:val="24"/>
        </w:rPr>
        <w:t>Nerium</w:t>
      </w:r>
      <w:proofErr w:type="spellEnd"/>
      <w:r w:rsidRPr="002163E1">
        <w:rPr>
          <w:rStyle w:val="Emphasis"/>
          <w:rFonts w:ascii="Times New Roman" w:hAnsi="Times New Roman" w:cs="Times New Roman"/>
          <w:sz w:val="24"/>
        </w:rPr>
        <w:t xml:space="preserve"> oleander</w:t>
      </w:r>
      <w:r w:rsidRPr="002163E1">
        <w:rPr>
          <w:rFonts w:ascii="Times New Roman" w:hAnsi="Times New Roman" w:cs="Times New Roman"/>
          <w:sz w:val="24"/>
        </w:rPr>
        <w:t xml:space="preserve"> is an evergreen ornamental shrub belonging to the family </w:t>
      </w:r>
      <w:proofErr w:type="spellStart"/>
      <w:r w:rsidRPr="002163E1">
        <w:rPr>
          <w:rFonts w:ascii="Times New Roman" w:hAnsi="Times New Roman" w:cs="Times New Roman"/>
          <w:sz w:val="24"/>
        </w:rPr>
        <w:t>Apocynaceae</w:t>
      </w:r>
      <w:proofErr w:type="spellEnd"/>
      <w:r w:rsidRPr="002163E1">
        <w:rPr>
          <w:rFonts w:ascii="Times New Roman" w:hAnsi="Times New Roman" w:cs="Times New Roman"/>
          <w:sz w:val="24"/>
        </w:rPr>
        <w:t xml:space="preserve">. It is naturally distributed across the Mediterranean region and widely cultivated for landscaping in tropical and subtropical climates. The plant contains several toxic secondary metabolites, including cardiac glycosides such as </w:t>
      </w:r>
      <w:proofErr w:type="spellStart"/>
      <w:r w:rsidRPr="002163E1">
        <w:rPr>
          <w:rFonts w:ascii="Times New Roman" w:hAnsi="Times New Roman" w:cs="Times New Roman"/>
          <w:sz w:val="24"/>
        </w:rPr>
        <w:t>oleandrin</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digitoxigenin</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neriifolin</w:t>
      </w:r>
      <w:proofErr w:type="spellEnd"/>
      <w:r w:rsidRPr="002163E1">
        <w:rPr>
          <w:rFonts w:ascii="Times New Roman" w:hAnsi="Times New Roman" w:cs="Times New Roman"/>
          <w:sz w:val="24"/>
        </w:rPr>
        <w:t xml:space="preserve">, and </w:t>
      </w:r>
      <w:proofErr w:type="spellStart"/>
      <w:r w:rsidRPr="002163E1">
        <w:rPr>
          <w:rFonts w:ascii="Times New Roman" w:hAnsi="Times New Roman" w:cs="Times New Roman"/>
          <w:sz w:val="24"/>
        </w:rPr>
        <w:t>oleandrigenin</w:t>
      </w:r>
      <w:proofErr w:type="spellEnd"/>
      <w:r w:rsidRPr="002163E1">
        <w:rPr>
          <w:rFonts w:ascii="Times New Roman" w:hAnsi="Times New Roman" w:cs="Times New Roman"/>
          <w:sz w:val="24"/>
        </w:rPr>
        <w:t xml:space="preserve"> (Diaz, 2015). These compounds interfere with cellular ion balance and enzyme function, causing neurotoxic and </w:t>
      </w:r>
      <w:proofErr w:type="spellStart"/>
      <w:r w:rsidRPr="002163E1">
        <w:rPr>
          <w:rFonts w:ascii="Times New Roman" w:hAnsi="Times New Roman" w:cs="Times New Roman"/>
          <w:sz w:val="24"/>
        </w:rPr>
        <w:t>cardiotoxic</w:t>
      </w:r>
      <w:proofErr w:type="spellEnd"/>
      <w:r w:rsidRPr="002163E1">
        <w:rPr>
          <w:rFonts w:ascii="Times New Roman" w:hAnsi="Times New Roman" w:cs="Times New Roman"/>
          <w:sz w:val="24"/>
        </w:rPr>
        <w:t xml:space="preserve"> effects in insects.</w:t>
      </w:r>
    </w:p>
    <w:p w14:paraId="175DAF91" w14:textId="77777777" w:rsidR="002163E1" w:rsidRPr="002163E1" w:rsidRDefault="002163E1" w:rsidP="00B03B42">
      <w:pPr>
        <w:spacing w:after="0" w:line="480" w:lineRule="auto"/>
        <w:jc w:val="both"/>
        <w:outlineLvl w:val="0"/>
        <w:rPr>
          <w:rFonts w:ascii="Times New Roman" w:hAnsi="Times New Roman" w:cs="Times New Roman"/>
          <w:sz w:val="24"/>
        </w:rPr>
      </w:pPr>
      <w:bookmarkStart w:id="18" w:name="_Toc214463050"/>
      <w:r w:rsidRPr="002163E1">
        <w:rPr>
          <w:rStyle w:val="Strong"/>
          <w:rFonts w:ascii="Times New Roman" w:hAnsi="Times New Roman" w:cs="Times New Roman"/>
          <w:bCs w:val="0"/>
          <w:sz w:val="24"/>
        </w:rPr>
        <w:t xml:space="preserve">2.3.1 Insecticidal Properties of </w:t>
      </w:r>
      <w:proofErr w:type="spellStart"/>
      <w:r w:rsidRPr="002163E1">
        <w:rPr>
          <w:rStyle w:val="Emphasis"/>
          <w:rFonts w:ascii="Times New Roman" w:hAnsi="Times New Roman" w:cs="Times New Roman"/>
          <w:b/>
          <w:sz w:val="24"/>
        </w:rPr>
        <w:t>Nerium</w:t>
      </w:r>
      <w:proofErr w:type="spellEnd"/>
      <w:r w:rsidRPr="002163E1">
        <w:rPr>
          <w:rStyle w:val="Emphasis"/>
          <w:rFonts w:ascii="Times New Roman" w:hAnsi="Times New Roman" w:cs="Times New Roman"/>
          <w:b/>
          <w:sz w:val="24"/>
        </w:rPr>
        <w:t xml:space="preserve"> oleander</w:t>
      </w:r>
      <w:bookmarkEnd w:id="18"/>
    </w:p>
    <w:p w14:paraId="0024FD1C" w14:textId="16B5E7A5" w:rsid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 xml:space="preserve">The insecticidal properties of </w:t>
      </w:r>
      <w:r w:rsidRPr="002163E1">
        <w:rPr>
          <w:rStyle w:val="Emphasis"/>
          <w:rFonts w:ascii="Times New Roman" w:hAnsi="Times New Roman" w:cs="Times New Roman"/>
          <w:sz w:val="24"/>
        </w:rPr>
        <w:t>N. oleander</w:t>
      </w:r>
      <w:r w:rsidRPr="002163E1">
        <w:rPr>
          <w:rFonts w:ascii="Times New Roman" w:hAnsi="Times New Roman" w:cs="Times New Roman"/>
          <w:sz w:val="24"/>
        </w:rPr>
        <w:t xml:space="preserve"> extracts and powders have been reported against a variety of insects. Studies show that its leaf powder can cause significant mortality in stored-product pests, mosquito larvae, termites, and cockroaches (Abdel-Kader </w:t>
      </w:r>
      <w:r w:rsidR="0009206E">
        <w:rPr>
          <w:rFonts w:ascii="Times New Roman" w:hAnsi="Times New Roman" w:cs="Times New Roman"/>
          <w:i/>
          <w:sz w:val="24"/>
        </w:rPr>
        <w:t>et al.</w:t>
      </w:r>
      <w:r w:rsidRPr="002163E1">
        <w:rPr>
          <w:rFonts w:ascii="Times New Roman" w:hAnsi="Times New Roman" w:cs="Times New Roman"/>
          <w:sz w:val="24"/>
        </w:rPr>
        <w:t xml:space="preserve">, 2019). Its bioactivity is linked to contact toxicity that disrupts nerve function, leading to paralysis and death. The plant’s bitter taste and strong </w:t>
      </w:r>
      <w:proofErr w:type="spellStart"/>
      <w:r w:rsidRPr="002163E1">
        <w:rPr>
          <w:rFonts w:ascii="Times New Roman" w:hAnsi="Times New Roman" w:cs="Times New Roman"/>
          <w:sz w:val="24"/>
        </w:rPr>
        <w:t>odor</w:t>
      </w:r>
      <w:proofErr w:type="spellEnd"/>
      <w:r w:rsidRPr="002163E1">
        <w:rPr>
          <w:rFonts w:ascii="Times New Roman" w:hAnsi="Times New Roman" w:cs="Times New Roman"/>
          <w:sz w:val="24"/>
        </w:rPr>
        <w:t xml:space="preserve"> also discourage feeding and movement, contributing to </w:t>
      </w:r>
      <w:proofErr w:type="spellStart"/>
      <w:r w:rsidRPr="002163E1">
        <w:rPr>
          <w:rFonts w:ascii="Times New Roman" w:hAnsi="Times New Roman" w:cs="Times New Roman"/>
          <w:sz w:val="24"/>
        </w:rPr>
        <w:t>repellency</w:t>
      </w:r>
      <w:proofErr w:type="spellEnd"/>
      <w:r w:rsidRPr="002163E1">
        <w:rPr>
          <w:rFonts w:ascii="Times New Roman" w:hAnsi="Times New Roman" w:cs="Times New Roman"/>
          <w:sz w:val="24"/>
        </w:rPr>
        <w:t>.</w:t>
      </w:r>
    </w:p>
    <w:p w14:paraId="6585B742" w14:textId="77777777" w:rsidR="00136B86" w:rsidRPr="002163E1" w:rsidRDefault="00136B86" w:rsidP="002163E1">
      <w:pPr>
        <w:spacing w:after="0" w:line="480" w:lineRule="auto"/>
        <w:jc w:val="both"/>
        <w:rPr>
          <w:rFonts w:ascii="Times New Roman" w:hAnsi="Times New Roman" w:cs="Times New Roman"/>
          <w:sz w:val="24"/>
        </w:rPr>
      </w:pPr>
    </w:p>
    <w:p w14:paraId="20FAE967" w14:textId="77777777" w:rsidR="002163E1" w:rsidRPr="002163E1" w:rsidRDefault="002163E1" w:rsidP="00B03B42">
      <w:pPr>
        <w:spacing w:after="0" w:line="480" w:lineRule="auto"/>
        <w:jc w:val="both"/>
        <w:outlineLvl w:val="0"/>
        <w:rPr>
          <w:rFonts w:ascii="Times New Roman" w:hAnsi="Times New Roman" w:cs="Times New Roman"/>
          <w:b/>
          <w:sz w:val="24"/>
        </w:rPr>
      </w:pPr>
      <w:bookmarkStart w:id="19" w:name="_Toc214463051"/>
      <w:r w:rsidRPr="002163E1">
        <w:rPr>
          <w:rFonts w:ascii="Times New Roman" w:hAnsi="Times New Roman" w:cs="Times New Roman"/>
          <w:b/>
          <w:sz w:val="24"/>
        </w:rPr>
        <w:lastRenderedPageBreak/>
        <w:t xml:space="preserve">2.4 Mint Plants (Family: </w:t>
      </w:r>
      <w:proofErr w:type="spellStart"/>
      <w:r w:rsidRPr="002163E1">
        <w:rPr>
          <w:rFonts w:ascii="Times New Roman" w:hAnsi="Times New Roman" w:cs="Times New Roman"/>
          <w:b/>
          <w:sz w:val="24"/>
        </w:rPr>
        <w:t>Lamiaceae</w:t>
      </w:r>
      <w:proofErr w:type="spellEnd"/>
      <w:r w:rsidRPr="002163E1">
        <w:rPr>
          <w:rFonts w:ascii="Times New Roman" w:hAnsi="Times New Roman" w:cs="Times New Roman"/>
          <w:b/>
          <w:sz w:val="24"/>
        </w:rPr>
        <w:t>)</w:t>
      </w:r>
      <w:bookmarkEnd w:id="19"/>
    </w:p>
    <w:p w14:paraId="54D8DCCC" w14:textId="7C580AD3" w:rsid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 xml:space="preserve">Mint refers to several aromatic plants belonging to the family </w:t>
      </w:r>
      <w:proofErr w:type="spellStart"/>
      <w:r w:rsidRPr="002163E1">
        <w:rPr>
          <w:rFonts w:ascii="Times New Roman" w:hAnsi="Times New Roman" w:cs="Times New Roman"/>
          <w:sz w:val="24"/>
        </w:rPr>
        <w:t>Lamiaceae</w:t>
      </w:r>
      <w:proofErr w:type="spellEnd"/>
      <w:r w:rsidRPr="002163E1">
        <w:rPr>
          <w:rFonts w:ascii="Times New Roman" w:hAnsi="Times New Roman" w:cs="Times New Roman"/>
          <w:sz w:val="24"/>
        </w:rPr>
        <w:t xml:space="preserve">, including </w:t>
      </w:r>
      <w:proofErr w:type="spellStart"/>
      <w:r w:rsidRPr="002163E1">
        <w:rPr>
          <w:rStyle w:val="Emphasis"/>
          <w:rFonts w:ascii="Times New Roman" w:hAnsi="Times New Roman" w:cs="Times New Roman"/>
          <w:sz w:val="24"/>
        </w:rPr>
        <w:t>Mentha</w:t>
      </w:r>
      <w:proofErr w:type="spellEnd"/>
      <w:r w:rsidRPr="002163E1">
        <w:rPr>
          <w:rStyle w:val="Emphasis"/>
          <w:rFonts w:ascii="Times New Roman" w:hAnsi="Times New Roman" w:cs="Times New Roman"/>
          <w:sz w:val="24"/>
        </w:rPr>
        <w:t xml:space="preserve"> </w:t>
      </w:r>
      <w:proofErr w:type="spellStart"/>
      <w:r w:rsidRPr="002163E1">
        <w:rPr>
          <w:rStyle w:val="Emphasis"/>
          <w:rFonts w:ascii="Times New Roman" w:hAnsi="Times New Roman" w:cs="Times New Roman"/>
          <w:sz w:val="24"/>
        </w:rPr>
        <w:t>piperita</w:t>
      </w:r>
      <w:proofErr w:type="spellEnd"/>
      <w:r w:rsidRPr="002163E1">
        <w:rPr>
          <w:rFonts w:ascii="Times New Roman" w:hAnsi="Times New Roman" w:cs="Times New Roman"/>
          <w:sz w:val="24"/>
        </w:rPr>
        <w:t xml:space="preserve">, </w:t>
      </w:r>
      <w:proofErr w:type="spellStart"/>
      <w:r w:rsidRPr="002163E1">
        <w:rPr>
          <w:rStyle w:val="Emphasis"/>
          <w:rFonts w:ascii="Times New Roman" w:hAnsi="Times New Roman" w:cs="Times New Roman"/>
          <w:sz w:val="24"/>
        </w:rPr>
        <w:t>Mentha</w:t>
      </w:r>
      <w:proofErr w:type="spellEnd"/>
      <w:r w:rsidRPr="002163E1">
        <w:rPr>
          <w:rStyle w:val="Emphasis"/>
          <w:rFonts w:ascii="Times New Roman" w:hAnsi="Times New Roman" w:cs="Times New Roman"/>
          <w:sz w:val="24"/>
        </w:rPr>
        <w:t xml:space="preserve"> </w:t>
      </w:r>
      <w:proofErr w:type="spellStart"/>
      <w:r w:rsidRPr="002163E1">
        <w:rPr>
          <w:rStyle w:val="Emphasis"/>
          <w:rFonts w:ascii="Times New Roman" w:hAnsi="Times New Roman" w:cs="Times New Roman"/>
          <w:sz w:val="24"/>
        </w:rPr>
        <w:t>spicata</w:t>
      </w:r>
      <w:proofErr w:type="spellEnd"/>
      <w:r w:rsidRPr="002163E1">
        <w:rPr>
          <w:rFonts w:ascii="Times New Roman" w:hAnsi="Times New Roman" w:cs="Times New Roman"/>
          <w:sz w:val="24"/>
        </w:rPr>
        <w:t xml:space="preserve">, and </w:t>
      </w:r>
      <w:proofErr w:type="spellStart"/>
      <w:r w:rsidRPr="002163E1">
        <w:rPr>
          <w:rStyle w:val="Emphasis"/>
          <w:rFonts w:ascii="Times New Roman" w:hAnsi="Times New Roman" w:cs="Times New Roman"/>
          <w:sz w:val="24"/>
        </w:rPr>
        <w:t>Ocimum</w:t>
      </w:r>
      <w:proofErr w:type="spellEnd"/>
      <w:r w:rsidRPr="002163E1">
        <w:rPr>
          <w:rStyle w:val="Emphasis"/>
          <w:rFonts w:ascii="Times New Roman" w:hAnsi="Times New Roman" w:cs="Times New Roman"/>
          <w:sz w:val="24"/>
        </w:rPr>
        <w:t xml:space="preserve"> </w:t>
      </w:r>
      <w:proofErr w:type="spellStart"/>
      <w:r w:rsidRPr="002163E1">
        <w:rPr>
          <w:rStyle w:val="Emphasis"/>
          <w:rFonts w:ascii="Times New Roman" w:hAnsi="Times New Roman" w:cs="Times New Roman"/>
          <w:sz w:val="24"/>
        </w:rPr>
        <w:t>basilicum</w:t>
      </w:r>
      <w:proofErr w:type="spellEnd"/>
      <w:r w:rsidRPr="002163E1">
        <w:rPr>
          <w:rFonts w:ascii="Times New Roman" w:hAnsi="Times New Roman" w:cs="Times New Roman"/>
          <w:sz w:val="24"/>
        </w:rPr>
        <w:t xml:space="preserve">. These plants are commonly used in food, medicine, perfumery, and household applications. Mint leaves contain high concentrations of essential oils such as menthol, </w:t>
      </w:r>
      <w:proofErr w:type="spellStart"/>
      <w:r w:rsidRPr="002163E1">
        <w:rPr>
          <w:rFonts w:ascii="Times New Roman" w:hAnsi="Times New Roman" w:cs="Times New Roman"/>
          <w:sz w:val="24"/>
        </w:rPr>
        <w:t>menthone</w:t>
      </w:r>
      <w:proofErr w:type="spellEnd"/>
      <w:r w:rsidRPr="002163E1">
        <w:rPr>
          <w:rFonts w:ascii="Times New Roman" w:hAnsi="Times New Roman" w:cs="Times New Roman"/>
          <w:sz w:val="24"/>
        </w:rPr>
        <w:t xml:space="preserve">, </w:t>
      </w:r>
      <w:proofErr w:type="spellStart"/>
      <w:r w:rsidRPr="002163E1">
        <w:rPr>
          <w:rFonts w:ascii="Times New Roman" w:hAnsi="Times New Roman" w:cs="Times New Roman"/>
          <w:sz w:val="24"/>
        </w:rPr>
        <w:t>carvone</w:t>
      </w:r>
      <w:proofErr w:type="spellEnd"/>
      <w:r w:rsidRPr="002163E1">
        <w:rPr>
          <w:rFonts w:ascii="Times New Roman" w:hAnsi="Times New Roman" w:cs="Times New Roman"/>
          <w:sz w:val="24"/>
        </w:rPr>
        <w:t xml:space="preserve">, limonene, and cineole, in addition to flavonoids, </w:t>
      </w:r>
      <w:proofErr w:type="spellStart"/>
      <w:r w:rsidRPr="002163E1">
        <w:rPr>
          <w:rFonts w:ascii="Times New Roman" w:hAnsi="Times New Roman" w:cs="Times New Roman"/>
          <w:sz w:val="24"/>
        </w:rPr>
        <w:t>saponins</w:t>
      </w:r>
      <w:proofErr w:type="spellEnd"/>
      <w:r w:rsidRPr="002163E1">
        <w:rPr>
          <w:rFonts w:ascii="Times New Roman" w:hAnsi="Times New Roman" w:cs="Times New Roman"/>
          <w:sz w:val="24"/>
        </w:rPr>
        <w:t xml:space="preserve">, and tannins (Singh </w:t>
      </w:r>
      <w:r w:rsidR="004F334F" w:rsidRPr="004F334F">
        <w:rPr>
          <w:rFonts w:ascii="Times New Roman" w:hAnsi="Times New Roman" w:cs="Times New Roman"/>
          <w:sz w:val="24"/>
        </w:rPr>
        <w:t>and</w:t>
      </w:r>
      <w:r w:rsidRPr="002163E1">
        <w:rPr>
          <w:rFonts w:ascii="Times New Roman" w:hAnsi="Times New Roman" w:cs="Times New Roman"/>
          <w:sz w:val="24"/>
        </w:rPr>
        <w:t xml:space="preserve"> Pandey, 2018).</w:t>
      </w:r>
    </w:p>
    <w:p w14:paraId="71016DFB" w14:textId="0F7FD6CE" w:rsidR="002163E1" w:rsidRPr="009403CD" w:rsidRDefault="009403CD" w:rsidP="00B03B42">
      <w:pPr>
        <w:outlineLvl w:val="0"/>
        <w:rPr>
          <w:lang w:val="en-US"/>
        </w:rPr>
      </w:pPr>
      <w:bookmarkStart w:id="20" w:name="_Toc214463052"/>
      <w:r>
        <w:rPr>
          <w:rStyle w:val="Strong"/>
          <w:rFonts w:ascii="Times New Roman" w:hAnsi="Times New Roman" w:cs="Times New Roman"/>
          <w:bCs w:val="0"/>
          <w:sz w:val="24"/>
          <w:szCs w:val="24"/>
        </w:rPr>
        <w:t xml:space="preserve">2.5 </w:t>
      </w:r>
      <w:r w:rsidR="002163E1" w:rsidRPr="009403CD">
        <w:rPr>
          <w:rStyle w:val="Strong"/>
          <w:rFonts w:ascii="Times New Roman" w:hAnsi="Times New Roman" w:cs="Times New Roman"/>
          <w:bCs w:val="0"/>
          <w:sz w:val="24"/>
          <w:szCs w:val="24"/>
        </w:rPr>
        <w:t xml:space="preserve">Taxonomic Classification of </w:t>
      </w:r>
      <w:proofErr w:type="spellStart"/>
      <w:r w:rsidR="002163E1" w:rsidRPr="009403CD">
        <w:rPr>
          <w:rStyle w:val="Emphasis"/>
          <w:rFonts w:ascii="Times New Roman" w:hAnsi="Times New Roman" w:cs="Times New Roman"/>
          <w:sz w:val="24"/>
          <w:szCs w:val="24"/>
        </w:rPr>
        <w:t>Nerium</w:t>
      </w:r>
      <w:proofErr w:type="spellEnd"/>
      <w:r w:rsidR="002163E1" w:rsidRPr="009403CD">
        <w:rPr>
          <w:rStyle w:val="Emphasis"/>
          <w:rFonts w:ascii="Times New Roman" w:hAnsi="Times New Roman" w:cs="Times New Roman"/>
          <w:sz w:val="24"/>
          <w:szCs w:val="24"/>
        </w:rPr>
        <w:t xml:space="preserve"> oleander</w:t>
      </w:r>
      <w:bookmarkEnd w:id="20"/>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69"/>
        <w:gridCol w:w="3382"/>
      </w:tblGrid>
      <w:tr w:rsidR="002163E1" w:rsidRPr="009403CD" w14:paraId="471635DE" w14:textId="77777777" w:rsidTr="009403CD">
        <w:trPr>
          <w:tblHeader/>
          <w:tblCellSpacing w:w="15" w:type="dxa"/>
        </w:trPr>
        <w:tc>
          <w:tcPr>
            <w:tcW w:w="0" w:type="auto"/>
            <w:vAlign w:val="center"/>
          </w:tcPr>
          <w:p w14:paraId="5EE53376" w14:textId="28B955F1" w:rsidR="002163E1" w:rsidRPr="009403CD" w:rsidRDefault="002163E1" w:rsidP="00136B86">
            <w:pPr>
              <w:rPr>
                <w:rFonts w:ascii="Times New Roman" w:hAnsi="Times New Roman" w:cs="Times New Roman"/>
                <w:b/>
                <w:bCs/>
                <w:sz w:val="24"/>
                <w:szCs w:val="24"/>
              </w:rPr>
            </w:pPr>
          </w:p>
        </w:tc>
        <w:tc>
          <w:tcPr>
            <w:tcW w:w="0" w:type="auto"/>
            <w:vAlign w:val="center"/>
          </w:tcPr>
          <w:p w14:paraId="19F42AAF" w14:textId="36605568" w:rsidR="002163E1" w:rsidRPr="009403CD" w:rsidRDefault="002163E1">
            <w:pPr>
              <w:jc w:val="center"/>
              <w:rPr>
                <w:rFonts w:ascii="Times New Roman" w:hAnsi="Times New Roman" w:cs="Times New Roman"/>
                <w:b/>
                <w:bCs/>
                <w:sz w:val="24"/>
                <w:szCs w:val="24"/>
              </w:rPr>
            </w:pPr>
          </w:p>
        </w:tc>
      </w:tr>
      <w:tr w:rsidR="002163E1" w:rsidRPr="009403CD" w14:paraId="1E35D14F" w14:textId="77777777" w:rsidTr="002163E1">
        <w:trPr>
          <w:tblCellSpacing w:w="15" w:type="dxa"/>
        </w:trPr>
        <w:tc>
          <w:tcPr>
            <w:tcW w:w="0" w:type="auto"/>
            <w:vAlign w:val="center"/>
            <w:hideMark/>
          </w:tcPr>
          <w:p w14:paraId="3A1D6BA0"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Kingdom:</w:t>
            </w:r>
          </w:p>
        </w:tc>
        <w:tc>
          <w:tcPr>
            <w:tcW w:w="0" w:type="auto"/>
            <w:vAlign w:val="center"/>
            <w:hideMark/>
          </w:tcPr>
          <w:p w14:paraId="15B6BB22" w14:textId="77777777" w:rsidR="002163E1" w:rsidRPr="009403CD" w:rsidRDefault="002163E1">
            <w:pPr>
              <w:rPr>
                <w:rFonts w:ascii="Times New Roman" w:hAnsi="Times New Roman" w:cs="Times New Roman"/>
                <w:sz w:val="24"/>
                <w:szCs w:val="24"/>
              </w:rPr>
            </w:pPr>
            <w:r w:rsidRPr="009403CD">
              <w:rPr>
                <w:rFonts w:ascii="Times New Roman" w:hAnsi="Times New Roman" w:cs="Times New Roman"/>
                <w:sz w:val="24"/>
                <w:szCs w:val="24"/>
              </w:rPr>
              <w:t>Plantae</w:t>
            </w:r>
          </w:p>
        </w:tc>
      </w:tr>
      <w:tr w:rsidR="002163E1" w:rsidRPr="009403CD" w14:paraId="31597E92" w14:textId="77777777" w:rsidTr="002163E1">
        <w:trPr>
          <w:tblCellSpacing w:w="15" w:type="dxa"/>
        </w:trPr>
        <w:tc>
          <w:tcPr>
            <w:tcW w:w="0" w:type="auto"/>
            <w:vAlign w:val="center"/>
            <w:hideMark/>
          </w:tcPr>
          <w:p w14:paraId="11AB81E5"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Subkingdom:</w:t>
            </w:r>
          </w:p>
        </w:tc>
        <w:tc>
          <w:tcPr>
            <w:tcW w:w="0" w:type="auto"/>
            <w:vAlign w:val="center"/>
            <w:hideMark/>
          </w:tcPr>
          <w:p w14:paraId="7BA2D886"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Tracheobionta</w:t>
            </w:r>
            <w:proofErr w:type="spellEnd"/>
            <w:r w:rsidRPr="009403CD">
              <w:rPr>
                <w:rFonts w:ascii="Times New Roman" w:hAnsi="Times New Roman" w:cs="Times New Roman"/>
                <w:sz w:val="24"/>
                <w:szCs w:val="24"/>
              </w:rPr>
              <w:t xml:space="preserve"> (Vascular plants)</w:t>
            </w:r>
          </w:p>
        </w:tc>
      </w:tr>
      <w:tr w:rsidR="002163E1" w:rsidRPr="009403CD" w14:paraId="0353B54A" w14:textId="77777777" w:rsidTr="002163E1">
        <w:trPr>
          <w:tblCellSpacing w:w="15" w:type="dxa"/>
        </w:trPr>
        <w:tc>
          <w:tcPr>
            <w:tcW w:w="0" w:type="auto"/>
            <w:vAlign w:val="center"/>
            <w:hideMark/>
          </w:tcPr>
          <w:p w14:paraId="51598479" w14:textId="77777777" w:rsidR="002163E1" w:rsidRPr="009403CD" w:rsidRDefault="002163E1">
            <w:pPr>
              <w:rPr>
                <w:rFonts w:ascii="Times New Roman" w:hAnsi="Times New Roman" w:cs="Times New Roman"/>
                <w:sz w:val="24"/>
                <w:szCs w:val="24"/>
              </w:rPr>
            </w:pPr>
            <w:proofErr w:type="spellStart"/>
            <w:r w:rsidRPr="009403CD">
              <w:rPr>
                <w:rStyle w:val="Strong"/>
                <w:rFonts w:ascii="Times New Roman" w:hAnsi="Times New Roman" w:cs="Times New Roman"/>
                <w:sz w:val="24"/>
                <w:szCs w:val="24"/>
              </w:rPr>
              <w:t>Superdivision</w:t>
            </w:r>
            <w:proofErr w:type="spellEnd"/>
            <w:r w:rsidRPr="009403CD">
              <w:rPr>
                <w:rStyle w:val="Strong"/>
                <w:rFonts w:ascii="Times New Roman" w:hAnsi="Times New Roman" w:cs="Times New Roman"/>
                <w:sz w:val="24"/>
                <w:szCs w:val="24"/>
              </w:rPr>
              <w:t>:</w:t>
            </w:r>
          </w:p>
        </w:tc>
        <w:tc>
          <w:tcPr>
            <w:tcW w:w="0" w:type="auto"/>
            <w:vAlign w:val="center"/>
            <w:hideMark/>
          </w:tcPr>
          <w:p w14:paraId="723C0333"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Spermatophyta</w:t>
            </w:r>
            <w:proofErr w:type="spellEnd"/>
            <w:r w:rsidRPr="009403CD">
              <w:rPr>
                <w:rFonts w:ascii="Times New Roman" w:hAnsi="Times New Roman" w:cs="Times New Roman"/>
                <w:sz w:val="24"/>
                <w:szCs w:val="24"/>
              </w:rPr>
              <w:t xml:space="preserve"> (Seed plants)</w:t>
            </w:r>
          </w:p>
        </w:tc>
      </w:tr>
      <w:tr w:rsidR="002163E1" w:rsidRPr="009403CD" w14:paraId="233E8DB6" w14:textId="77777777" w:rsidTr="002163E1">
        <w:trPr>
          <w:tblCellSpacing w:w="15" w:type="dxa"/>
        </w:trPr>
        <w:tc>
          <w:tcPr>
            <w:tcW w:w="0" w:type="auto"/>
            <w:vAlign w:val="center"/>
            <w:hideMark/>
          </w:tcPr>
          <w:p w14:paraId="3D5E91CE"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Division:</w:t>
            </w:r>
          </w:p>
        </w:tc>
        <w:tc>
          <w:tcPr>
            <w:tcW w:w="0" w:type="auto"/>
            <w:vAlign w:val="center"/>
            <w:hideMark/>
          </w:tcPr>
          <w:p w14:paraId="700C4EF9"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Magnoliophyta</w:t>
            </w:r>
            <w:proofErr w:type="spellEnd"/>
            <w:r w:rsidRPr="009403CD">
              <w:rPr>
                <w:rFonts w:ascii="Times New Roman" w:hAnsi="Times New Roman" w:cs="Times New Roman"/>
                <w:sz w:val="24"/>
                <w:szCs w:val="24"/>
              </w:rPr>
              <w:t xml:space="preserve"> (Flowering plants)</w:t>
            </w:r>
          </w:p>
        </w:tc>
      </w:tr>
      <w:tr w:rsidR="002163E1" w:rsidRPr="009403CD" w14:paraId="542E0529" w14:textId="77777777" w:rsidTr="002163E1">
        <w:trPr>
          <w:tblCellSpacing w:w="15" w:type="dxa"/>
        </w:trPr>
        <w:tc>
          <w:tcPr>
            <w:tcW w:w="0" w:type="auto"/>
            <w:vAlign w:val="center"/>
            <w:hideMark/>
          </w:tcPr>
          <w:p w14:paraId="31CF3E48"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Class:</w:t>
            </w:r>
          </w:p>
        </w:tc>
        <w:tc>
          <w:tcPr>
            <w:tcW w:w="0" w:type="auto"/>
            <w:vAlign w:val="center"/>
            <w:hideMark/>
          </w:tcPr>
          <w:p w14:paraId="76952EB6"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Magnoliopsida</w:t>
            </w:r>
            <w:proofErr w:type="spellEnd"/>
            <w:r w:rsidRPr="009403CD">
              <w:rPr>
                <w:rFonts w:ascii="Times New Roman" w:hAnsi="Times New Roman" w:cs="Times New Roman"/>
                <w:sz w:val="24"/>
                <w:szCs w:val="24"/>
              </w:rPr>
              <w:t xml:space="preserve"> (</w:t>
            </w:r>
            <w:proofErr w:type="spellStart"/>
            <w:r w:rsidRPr="009403CD">
              <w:rPr>
                <w:rFonts w:ascii="Times New Roman" w:hAnsi="Times New Roman" w:cs="Times New Roman"/>
                <w:sz w:val="24"/>
                <w:szCs w:val="24"/>
              </w:rPr>
              <w:t>Dicotyledons</w:t>
            </w:r>
            <w:proofErr w:type="spellEnd"/>
            <w:r w:rsidRPr="009403CD">
              <w:rPr>
                <w:rFonts w:ascii="Times New Roman" w:hAnsi="Times New Roman" w:cs="Times New Roman"/>
                <w:sz w:val="24"/>
                <w:szCs w:val="24"/>
              </w:rPr>
              <w:t>)</w:t>
            </w:r>
          </w:p>
        </w:tc>
      </w:tr>
      <w:tr w:rsidR="002163E1" w:rsidRPr="009403CD" w14:paraId="2B3C9B05" w14:textId="77777777" w:rsidTr="002163E1">
        <w:trPr>
          <w:tblCellSpacing w:w="15" w:type="dxa"/>
        </w:trPr>
        <w:tc>
          <w:tcPr>
            <w:tcW w:w="0" w:type="auto"/>
            <w:vAlign w:val="center"/>
            <w:hideMark/>
          </w:tcPr>
          <w:p w14:paraId="0488D848"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Order:</w:t>
            </w:r>
          </w:p>
        </w:tc>
        <w:tc>
          <w:tcPr>
            <w:tcW w:w="0" w:type="auto"/>
            <w:vAlign w:val="center"/>
            <w:hideMark/>
          </w:tcPr>
          <w:p w14:paraId="10DDE23B"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Gentianales</w:t>
            </w:r>
            <w:proofErr w:type="spellEnd"/>
          </w:p>
        </w:tc>
      </w:tr>
      <w:tr w:rsidR="002163E1" w:rsidRPr="009403CD" w14:paraId="33E42163" w14:textId="77777777" w:rsidTr="002163E1">
        <w:trPr>
          <w:tblCellSpacing w:w="15" w:type="dxa"/>
        </w:trPr>
        <w:tc>
          <w:tcPr>
            <w:tcW w:w="0" w:type="auto"/>
            <w:vAlign w:val="center"/>
            <w:hideMark/>
          </w:tcPr>
          <w:p w14:paraId="4F13E163"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Family:</w:t>
            </w:r>
          </w:p>
        </w:tc>
        <w:tc>
          <w:tcPr>
            <w:tcW w:w="0" w:type="auto"/>
            <w:vAlign w:val="center"/>
            <w:hideMark/>
          </w:tcPr>
          <w:p w14:paraId="48BA733F"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Apocynaceae</w:t>
            </w:r>
            <w:proofErr w:type="spellEnd"/>
          </w:p>
        </w:tc>
      </w:tr>
      <w:tr w:rsidR="002163E1" w:rsidRPr="009403CD" w14:paraId="0D165E9D" w14:textId="77777777" w:rsidTr="002163E1">
        <w:trPr>
          <w:tblCellSpacing w:w="15" w:type="dxa"/>
        </w:trPr>
        <w:tc>
          <w:tcPr>
            <w:tcW w:w="0" w:type="auto"/>
            <w:vAlign w:val="center"/>
            <w:hideMark/>
          </w:tcPr>
          <w:p w14:paraId="51E1A336"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Genus:</w:t>
            </w:r>
          </w:p>
        </w:tc>
        <w:tc>
          <w:tcPr>
            <w:tcW w:w="0" w:type="auto"/>
            <w:vAlign w:val="center"/>
            <w:hideMark/>
          </w:tcPr>
          <w:p w14:paraId="583F3D0F" w14:textId="77777777" w:rsidR="002163E1" w:rsidRPr="009403CD" w:rsidRDefault="002163E1">
            <w:pPr>
              <w:rPr>
                <w:rFonts w:ascii="Times New Roman" w:hAnsi="Times New Roman" w:cs="Times New Roman"/>
                <w:sz w:val="24"/>
                <w:szCs w:val="24"/>
              </w:rPr>
            </w:pPr>
            <w:proofErr w:type="spellStart"/>
            <w:r w:rsidRPr="009403CD">
              <w:rPr>
                <w:rStyle w:val="Emphasis"/>
                <w:rFonts w:ascii="Times New Roman" w:hAnsi="Times New Roman" w:cs="Times New Roman"/>
                <w:sz w:val="24"/>
                <w:szCs w:val="24"/>
              </w:rPr>
              <w:t>Nerium</w:t>
            </w:r>
            <w:proofErr w:type="spellEnd"/>
          </w:p>
        </w:tc>
      </w:tr>
      <w:tr w:rsidR="002163E1" w:rsidRPr="009403CD" w14:paraId="7512C3B0" w14:textId="77777777" w:rsidTr="002163E1">
        <w:trPr>
          <w:tblCellSpacing w:w="15" w:type="dxa"/>
        </w:trPr>
        <w:tc>
          <w:tcPr>
            <w:tcW w:w="0" w:type="auto"/>
            <w:vAlign w:val="center"/>
            <w:hideMark/>
          </w:tcPr>
          <w:p w14:paraId="2E3871AC"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Species:</w:t>
            </w:r>
          </w:p>
        </w:tc>
        <w:tc>
          <w:tcPr>
            <w:tcW w:w="0" w:type="auto"/>
            <w:vAlign w:val="center"/>
            <w:hideMark/>
          </w:tcPr>
          <w:p w14:paraId="466D95A5" w14:textId="77777777" w:rsidR="002163E1" w:rsidRPr="009403CD" w:rsidRDefault="002163E1">
            <w:pPr>
              <w:rPr>
                <w:rFonts w:ascii="Times New Roman" w:hAnsi="Times New Roman" w:cs="Times New Roman"/>
                <w:sz w:val="24"/>
                <w:szCs w:val="24"/>
              </w:rPr>
            </w:pPr>
            <w:proofErr w:type="spellStart"/>
            <w:r w:rsidRPr="009403CD">
              <w:rPr>
                <w:rStyle w:val="Emphasis"/>
                <w:rFonts w:ascii="Times New Roman" w:hAnsi="Times New Roman" w:cs="Times New Roman"/>
                <w:sz w:val="24"/>
                <w:szCs w:val="24"/>
              </w:rPr>
              <w:t>Nerium</w:t>
            </w:r>
            <w:proofErr w:type="spellEnd"/>
            <w:r w:rsidRPr="009403CD">
              <w:rPr>
                <w:rStyle w:val="Emphasis"/>
                <w:rFonts w:ascii="Times New Roman" w:hAnsi="Times New Roman" w:cs="Times New Roman"/>
                <w:sz w:val="24"/>
                <w:szCs w:val="24"/>
              </w:rPr>
              <w:t xml:space="preserve"> oleander</w:t>
            </w:r>
            <w:r w:rsidRPr="009403CD">
              <w:rPr>
                <w:rFonts w:ascii="Times New Roman" w:hAnsi="Times New Roman" w:cs="Times New Roman"/>
                <w:sz w:val="24"/>
                <w:szCs w:val="24"/>
              </w:rPr>
              <w:t xml:space="preserve"> L.</w:t>
            </w:r>
          </w:p>
        </w:tc>
      </w:tr>
    </w:tbl>
    <w:p w14:paraId="6BEA3497" w14:textId="6F24F184" w:rsidR="002163E1" w:rsidRDefault="002163E1" w:rsidP="002163E1">
      <w:pPr>
        <w:pStyle w:val="NormalWeb"/>
      </w:pPr>
      <w:r w:rsidRPr="009403CD">
        <w:rPr>
          <w:rStyle w:val="Strong"/>
          <w:rFonts w:eastAsiaTheme="majorEastAsia"/>
        </w:rPr>
        <w:t>Common Name:</w:t>
      </w:r>
      <w:r w:rsidRPr="009403CD">
        <w:t xml:space="preserve"> </w:t>
      </w:r>
      <w:proofErr w:type="gramStart"/>
      <w:r w:rsidRPr="009403CD">
        <w:t>Oleander</w:t>
      </w:r>
      <w:proofErr w:type="gramEnd"/>
      <w:r w:rsidRPr="009403CD">
        <w:br/>
      </w:r>
      <w:r w:rsidR="00F45721" w:rsidRPr="002163E1">
        <w:t>(</w:t>
      </w:r>
      <w:proofErr w:type="spellStart"/>
      <w:r w:rsidR="00F45721" w:rsidRPr="002163E1">
        <w:t>Akinkurolere</w:t>
      </w:r>
      <w:proofErr w:type="spellEnd"/>
      <w:r w:rsidR="00F45721" w:rsidRPr="002163E1">
        <w:t>, 2012)</w:t>
      </w:r>
      <w:r w:rsidRPr="009403CD">
        <w:br/>
      </w:r>
    </w:p>
    <w:p w14:paraId="2DF43BCE" w14:textId="7C2A2130" w:rsidR="002163E1" w:rsidRPr="009403CD" w:rsidRDefault="009403CD" w:rsidP="002163E1">
      <w:pPr>
        <w:pStyle w:val="Heading3"/>
        <w:rPr>
          <w:rFonts w:ascii="Times New Roman" w:hAnsi="Times New Roman" w:cs="Times New Roman"/>
          <w:color w:val="auto"/>
          <w:sz w:val="24"/>
          <w:szCs w:val="24"/>
        </w:rPr>
      </w:pPr>
      <w:r>
        <w:rPr>
          <w:rStyle w:val="Strong"/>
          <w:rFonts w:ascii="Times New Roman" w:hAnsi="Times New Roman" w:cs="Times New Roman"/>
          <w:bCs w:val="0"/>
          <w:color w:val="auto"/>
          <w:sz w:val="24"/>
          <w:szCs w:val="24"/>
        </w:rPr>
        <w:t xml:space="preserve">2.6 </w:t>
      </w:r>
      <w:r w:rsidR="002163E1" w:rsidRPr="009403CD">
        <w:rPr>
          <w:rStyle w:val="Strong"/>
          <w:rFonts w:ascii="Times New Roman" w:hAnsi="Times New Roman" w:cs="Times New Roman"/>
          <w:bCs w:val="0"/>
          <w:color w:val="auto"/>
          <w:sz w:val="24"/>
          <w:szCs w:val="24"/>
        </w:rPr>
        <w:t xml:space="preserve">Taxonomic Classification of Mint (Family </w:t>
      </w:r>
      <w:proofErr w:type="spellStart"/>
      <w:r w:rsidR="002163E1" w:rsidRPr="009403CD">
        <w:rPr>
          <w:rStyle w:val="Strong"/>
          <w:rFonts w:ascii="Times New Roman" w:hAnsi="Times New Roman" w:cs="Times New Roman"/>
          <w:bCs w:val="0"/>
          <w:color w:val="auto"/>
          <w:sz w:val="24"/>
          <w:szCs w:val="24"/>
        </w:rPr>
        <w:t>Lamiaceae</w:t>
      </w:r>
      <w:proofErr w:type="spellEnd"/>
      <w:r w:rsidR="002163E1" w:rsidRPr="009403CD">
        <w:rPr>
          <w:rStyle w:val="Strong"/>
          <w:rFonts w:ascii="Times New Roman" w:hAnsi="Times New Roman" w:cs="Times New Roman"/>
          <w:bCs w:val="0"/>
          <w:color w:val="auto"/>
          <w:sz w:val="24"/>
          <w:szCs w:val="24"/>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69"/>
        <w:gridCol w:w="1895"/>
      </w:tblGrid>
      <w:tr w:rsidR="002163E1" w:rsidRPr="009403CD" w14:paraId="72D1F4D0" w14:textId="77777777" w:rsidTr="002163E1">
        <w:trPr>
          <w:tblCellSpacing w:w="15" w:type="dxa"/>
        </w:trPr>
        <w:tc>
          <w:tcPr>
            <w:tcW w:w="0" w:type="auto"/>
            <w:vAlign w:val="center"/>
            <w:hideMark/>
          </w:tcPr>
          <w:p w14:paraId="7C2FBA03"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Kingdom:</w:t>
            </w:r>
          </w:p>
        </w:tc>
        <w:tc>
          <w:tcPr>
            <w:tcW w:w="0" w:type="auto"/>
            <w:vAlign w:val="center"/>
            <w:hideMark/>
          </w:tcPr>
          <w:p w14:paraId="4E000BCF" w14:textId="77777777" w:rsidR="002163E1" w:rsidRPr="009403CD" w:rsidRDefault="002163E1">
            <w:pPr>
              <w:rPr>
                <w:rFonts w:ascii="Times New Roman" w:hAnsi="Times New Roman" w:cs="Times New Roman"/>
                <w:sz w:val="24"/>
                <w:szCs w:val="24"/>
              </w:rPr>
            </w:pPr>
            <w:r w:rsidRPr="009403CD">
              <w:rPr>
                <w:rFonts w:ascii="Times New Roman" w:hAnsi="Times New Roman" w:cs="Times New Roman"/>
                <w:sz w:val="24"/>
                <w:szCs w:val="24"/>
              </w:rPr>
              <w:t>Plantae</w:t>
            </w:r>
          </w:p>
        </w:tc>
      </w:tr>
      <w:tr w:rsidR="002163E1" w:rsidRPr="009403CD" w14:paraId="6EA15F40" w14:textId="77777777" w:rsidTr="002163E1">
        <w:trPr>
          <w:tblCellSpacing w:w="15" w:type="dxa"/>
        </w:trPr>
        <w:tc>
          <w:tcPr>
            <w:tcW w:w="0" w:type="auto"/>
            <w:vAlign w:val="center"/>
            <w:hideMark/>
          </w:tcPr>
          <w:p w14:paraId="7BA9CFFC"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Subkingdom:</w:t>
            </w:r>
          </w:p>
        </w:tc>
        <w:tc>
          <w:tcPr>
            <w:tcW w:w="0" w:type="auto"/>
            <w:vAlign w:val="center"/>
            <w:hideMark/>
          </w:tcPr>
          <w:p w14:paraId="3C9D03A3"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Tracheobionta</w:t>
            </w:r>
            <w:proofErr w:type="spellEnd"/>
          </w:p>
        </w:tc>
      </w:tr>
      <w:tr w:rsidR="002163E1" w:rsidRPr="009403CD" w14:paraId="7323C4DB" w14:textId="77777777" w:rsidTr="002163E1">
        <w:trPr>
          <w:tblCellSpacing w:w="15" w:type="dxa"/>
        </w:trPr>
        <w:tc>
          <w:tcPr>
            <w:tcW w:w="0" w:type="auto"/>
            <w:vAlign w:val="center"/>
            <w:hideMark/>
          </w:tcPr>
          <w:p w14:paraId="3FD00EB0" w14:textId="77777777" w:rsidR="002163E1" w:rsidRPr="009403CD" w:rsidRDefault="002163E1">
            <w:pPr>
              <w:rPr>
                <w:rFonts w:ascii="Times New Roman" w:hAnsi="Times New Roman" w:cs="Times New Roman"/>
                <w:sz w:val="24"/>
                <w:szCs w:val="24"/>
              </w:rPr>
            </w:pPr>
            <w:proofErr w:type="spellStart"/>
            <w:r w:rsidRPr="009403CD">
              <w:rPr>
                <w:rStyle w:val="Strong"/>
                <w:rFonts w:ascii="Times New Roman" w:hAnsi="Times New Roman" w:cs="Times New Roman"/>
                <w:sz w:val="24"/>
                <w:szCs w:val="24"/>
              </w:rPr>
              <w:lastRenderedPageBreak/>
              <w:t>Superdivision</w:t>
            </w:r>
            <w:proofErr w:type="spellEnd"/>
            <w:r w:rsidRPr="009403CD">
              <w:rPr>
                <w:rStyle w:val="Strong"/>
                <w:rFonts w:ascii="Times New Roman" w:hAnsi="Times New Roman" w:cs="Times New Roman"/>
                <w:sz w:val="24"/>
                <w:szCs w:val="24"/>
              </w:rPr>
              <w:t>:</w:t>
            </w:r>
          </w:p>
        </w:tc>
        <w:tc>
          <w:tcPr>
            <w:tcW w:w="0" w:type="auto"/>
            <w:vAlign w:val="center"/>
            <w:hideMark/>
          </w:tcPr>
          <w:p w14:paraId="2BD05A45"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Spermatophyta</w:t>
            </w:r>
            <w:proofErr w:type="spellEnd"/>
          </w:p>
        </w:tc>
      </w:tr>
      <w:tr w:rsidR="002163E1" w:rsidRPr="009403CD" w14:paraId="59D728B1" w14:textId="77777777" w:rsidTr="002163E1">
        <w:trPr>
          <w:tblCellSpacing w:w="15" w:type="dxa"/>
        </w:trPr>
        <w:tc>
          <w:tcPr>
            <w:tcW w:w="0" w:type="auto"/>
            <w:vAlign w:val="center"/>
            <w:hideMark/>
          </w:tcPr>
          <w:p w14:paraId="3E4403D0"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Division:</w:t>
            </w:r>
          </w:p>
        </w:tc>
        <w:tc>
          <w:tcPr>
            <w:tcW w:w="0" w:type="auto"/>
            <w:vAlign w:val="center"/>
            <w:hideMark/>
          </w:tcPr>
          <w:p w14:paraId="52531EF3"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Magnoliophyta</w:t>
            </w:r>
            <w:proofErr w:type="spellEnd"/>
          </w:p>
        </w:tc>
      </w:tr>
      <w:tr w:rsidR="002163E1" w:rsidRPr="009403CD" w14:paraId="10588A56" w14:textId="77777777" w:rsidTr="002163E1">
        <w:trPr>
          <w:tblCellSpacing w:w="15" w:type="dxa"/>
        </w:trPr>
        <w:tc>
          <w:tcPr>
            <w:tcW w:w="0" w:type="auto"/>
            <w:vAlign w:val="center"/>
            <w:hideMark/>
          </w:tcPr>
          <w:p w14:paraId="2E40F507"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Class:</w:t>
            </w:r>
          </w:p>
        </w:tc>
        <w:tc>
          <w:tcPr>
            <w:tcW w:w="0" w:type="auto"/>
            <w:vAlign w:val="center"/>
            <w:hideMark/>
          </w:tcPr>
          <w:p w14:paraId="0D04E882"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Magnoliopsida</w:t>
            </w:r>
            <w:proofErr w:type="spellEnd"/>
          </w:p>
        </w:tc>
      </w:tr>
      <w:tr w:rsidR="002163E1" w:rsidRPr="009403CD" w14:paraId="6B1A423D" w14:textId="77777777" w:rsidTr="002163E1">
        <w:trPr>
          <w:tblCellSpacing w:w="15" w:type="dxa"/>
        </w:trPr>
        <w:tc>
          <w:tcPr>
            <w:tcW w:w="0" w:type="auto"/>
            <w:vAlign w:val="center"/>
            <w:hideMark/>
          </w:tcPr>
          <w:p w14:paraId="2FBFC72E"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Order:</w:t>
            </w:r>
          </w:p>
        </w:tc>
        <w:tc>
          <w:tcPr>
            <w:tcW w:w="0" w:type="auto"/>
            <w:vAlign w:val="center"/>
            <w:hideMark/>
          </w:tcPr>
          <w:p w14:paraId="6B49038E"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Lamiales</w:t>
            </w:r>
            <w:proofErr w:type="spellEnd"/>
          </w:p>
        </w:tc>
      </w:tr>
      <w:tr w:rsidR="002163E1" w:rsidRPr="009403CD" w14:paraId="14393BF2" w14:textId="77777777" w:rsidTr="002163E1">
        <w:trPr>
          <w:tblCellSpacing w:w="15" w:type="dxa"/>
        </w:trPr>
        <w:tc>
          <w:tcPr>
            <w:tcW w:w="0" w:type="auto"/>
            <w:vAlign w:val="center"/>
            <w:hideMark/>
          </w:tcPr>
          <w:p w14:paraId="696C0E7A"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Family:</w:t>
            </w:r>
          </w:p>
        </w:tc>
        <w:tc>
          <w:tcPr>
            <w:tcW w:w="0" w:type="auto"/>
            <w:vAlign w:val="center"/>
            <w:hideMark/>
          </w:tcPr>
          <w:p w14:paraId="717442F2" w14:textId="77777777" w:rsidR="002163E1" w:rsidRPr="009403CD" w:rsidRDefault="002163E1">
            <w:pPr>
              <w:rPr>
                <w:rFonts w:ascii="Times New Roman" w:hAnsi="Times New Roman" w:cs="Times New Roman"/>
                <w:sz w:val="24"/>
                <w:szCs w:val="24"/>
              </w:rPr>
            </w:pPr>
            <w:proofErr w:type="spellStart"/>
            <w:r w:rsidRPr="009403CD">
              <w:rPr>
                <w:rFonts w:ascii="Times New Roman" w:hAnsi="Times New Roman" w:cs="Times New Roman"/>
                <w:sz w:val="24"/>
                <w:szCs w:val="24"/>
              </w:rPr>
              <w:t>Lamiaceae</w:t>
            </w:r>
            <w:proofErr w:type="spellEnd"/>
          </w:p>
        </w:tc>
      </w:tr>
      <w:tr w:rsidR="002163E1" w:rsidRPr="009403CD" w14:paraId="0B74A03E" w14:textId="77777777" w:rsidTr="002163E1">
        <w:trPr>
          <w:tblCellSpacing w:w="15" w:type="dxa"/>
        </w:trPr>
        <w:tc>
          <w:tcPr>
            <w:tcW w:w="0" w:type="auto"/>
            <w:vAlign w:val="center"/>
            <w:hideMark/>
          </w:tcPr>
          <w:p w14:paraId="72BD7A78"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Genus:</w:t>
            </w:r>
          </w:p>
        </w:tc>
        <w:tc>
          <w:tcPr>
            <w:tcW w:w="0" w:type="auto"/>
            <w:vAlign w:val="center"/>
            <w:hideMark/>
          </w:tcPr>
          <w:p w14:paraId="6A103957" w14:textId="77777777" w:rsidR="002163E1" w:rsidRPr="009403CD" w:rsidRDefault="002163E1">
            <w:pPr>
              <w:rPr>
                <w:rFonts w:ascii="Times New Roman" w:hAnsi="Times New Roman" w:cs="Times New Roman"/>
                <w:sz w:val="24"/>
                <w:szCs w:val="24"/>
              </w:rPr>
            </w:pPr>
            <w:proofErr w:type="spellStart"/>
            <w:r w:rsidRPr="009403CD">
              <w:rPr>
                <w:rStyle w:val="Emphasis"/>
                <w:rFonts w:ascii="Times New Roman" w:hAnsi="Times New Roman" w:cs="Times New Roman"/>
                <w:sz w:val="24"/>
                <w:szCs w:val="24"/>
              </w:rPr>
              <w:t>Mentha</w:t>
            </w:r>
            <w:proofErr w:type="spellEnd"/>
          </w:p>
        </w:tc>
      </w:tr>
      <w:tr w:rsidR="002163E1" w:rsidRPr="009403CD" w14:paraId="7B83DAE9" w14:textId="77777777" w:rsidTr="002163E1">
        <w:trPr>
          <w:tblCellSpacing w:w="15" w:type="dxa"/>
        </w:trPr>
        <w:tc>
          <w:tcPr>
            <w:tcW w:w="0" w:type="auto"/>
            <w:vAlign w:val="center"/>
            <w:hideMark/>
          </w:tcPr>
          <w:p w14:paraId="143411A4" w14:textId="77777777" w:rsidR="002163E1" w:rsidRPr="009403CD" w:rsidRDefault="002163E1">
            <w:pPr>
              <w:rPr>
                <w:rFonts w:ascii="Times New Roman" w:hAnsi="Times New Roman" w:cs="Times New Roman"/>
                <w:sz w:val="24"/>
                <w:szCs w:val="24"/>
              </w:rPr>
            </w:pPr>
            <w:r w:rsidRPr="009403CD">
              <w:rPr>
                <w:rStyle w:val="Strong"/>
                <w:rFonts w:ascii="Times New Roman" w:hAnsi="Times New Roman" w:cs="Times New Roman"/>
                <w:sz w:val="24"/>
                <w:szCs w:val="24"/>
              </w:rPr>
              <w:t>Species:</w:t>
            </w:r>
          </w:p>
        </w:tc>
        <w:tc>
          <w:tcPr>
            <w:tcW w:w="0" w:type="auto"/>
            <w:vAlign w:val="center"/>
            <w:hideMark/>
          </w:tcPr>
          <w:p w14:paraId="2C956D03" w14:textId="77777777" w:rsidR="002163E1" w:rsidRPr="009403CD" w:rsidRDefault="002163E1">
            <w:pPr>
              <w:rPr>
                <w:rFonts w:ascii="Times New Roman" w:hAnsi="Times New Roman" w:cs="Times New Roman"/>
                <w:sz w:val="24"/>
                <w:szCs w:val="24"/>
              </w:rPr>
            </w:pPr>
            <w:proofErr w:type="spellStart"/>
            <w:r w:rsidRPr="009403CD">
              <w:rPr>
                <w:rStyle w:val="Emphasis"/>
                <w:rFonts w:ascii="Times New Roman" w:hAnsi="Times New Roman" w:cs="Times New Roman"/>
                <w:sz w:val="24"/>
                <w:szCs w:val="24"/>
              </w:rPr>
              <w:t>Mentha</w:t>
            </w:r>
            <w:proofErr w:type="spellEnd"/>
            <w:r w:rsidRPr="009403CD">
              <w:rPr>
                <w:rStyle w:val="Emphasis"/>
                <w:rFonts w:ascii="Times New Roman" w:hAnsi="Times New Roman" w:cs="Times New Roman"/>
                <w:sz w:val="24"/>
                <w:szCs w:val="24"/>
              </w:rPr>
              <w:t xml:space="preserve"> </w:t>
            </w:r>
            <w:proofErr w:type="spellStart"/>
            <w:r w:rsidRPr="009403CD">
              <w:rPr>
                <w:rStyle w:val="Emphasis"/>
                <w:rFonts w:ascii="Times New Roman" w:hAnsi="Times New Roman" w:cs="Times New Roman"/>
                <w:sz w:val="24"/>
                <w:szCs w:val="24"/>
              </w:rPr>
              <w:t>piperita</w:t>
            </w:r>
            <w:proofErr w:type="spellEnd"/>
            <w:r w:rsidRPr="009403CD">
              <w:rPr>
                <w:rFonts w:ascii="Times New Roman" w:hAnsi="Times New Roman" w:cs="Times New Roman"/>
                <w:sz w:val="24"/>
                <w:szCs w:val="24"/>
              </w:rPr>
              <w:t xml:space="preserve"> L.</w:t>
            </w:r>
          </w:p>
        </w:tc>
      </w:tr>
    </w:tbl>
    <w:p w14:paraId="0C722026" w14:textId="77777777" w:rsidR="002163E1" w:rsidRPr="009403CD" w:rsidRDefault="002163E1" w:rsidP="002163E1">
      <w:pPr>
        <w:pStyle w:val="NormalWeb"/>
      </w:pPr>
      <w:r w:rsidRPr="009403CD">
        <w:rPr>
          <w:rStyle w:val="Strong"/>
          <w:rFonts w:eastAsiaTheme="majorEastAsia"/>
        </w:rPr>
        <w:t>Common Name:</w:t>
      </w:r>
      <w:r w:rsidRPr="009403CD">
        <w:t xml:space="preserve"> Peppermint</w:t>
      </w:r>
    </w:p>
    <w:p w14:paraId="1F30FCAC" w14:textId="77777777" w:rsidR="002163E1" w:rsidRDefault="002163E1" w:rsidP="002163E1">
      <w:pPr>
        <w:spacing w:after="0" w:line="480" w:lineRule="auto"/>
        <w:jc w:val="both"/>
        <w:rPr>
          <w:rFonts w:ascii="Times New Roman" w:hAnsi="Times New Roman" w:cs="Times New Roman"/>
          <w:sz w:val="24"/>
        </w:rPr>
      </w:pPr>
    </w:p>
    <w:p w14:paraId="1E9B69C9" w14:textId="77777777" w:rsidR="002163E1" w:rsidRPr="002163E1" w:rsidRDefault="002163E1" w:rsidP="00FC0E58">
      <w:pPr>
        <w:spacing w:after="0" w:line="480" w:lineRule="auto"/>
        <w:jc w:val="both"/>
        <w:outlineLvl w:val="0"/>
        <w:rPr>
          <w:rFonts w:ascii="Times New Roman" w:hAnsi="Times New Roman" w:cs="Times New Roman"/>
          <w:sz w:val="24"/>
        </w:rPr>
      </w:pPr>
      <w:bookmarkStart w:id="21" w:name="_Toc214463053"/>
      <w:r w:rsidRPr="002163E1">
        <w:rPr>
          <w:rStyle w:val="Strong"/>
          <w:rFonts w:ascii="Times New Roman" w:hAnsi="Times New Roman" w:cs="Times New Roman"/>
          <w:bCs w:val="0"/>
          <w:sz w:val="24"/>
        </w:rPr>
        <w:t>2.4.1 Insecticidal Properties of Mint Leaves</w:t>
      </w:r>
      <w:bookmarkEnd w:id="21"/>
    </w:p>
    <w:p w14:paraId="4B35F82B" w14:textId="77777777" w:rsidR="002163E1" w:rsidRP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 xml:space="preserve">Mint has demonstrated </w:t>
      </w:r>
      <w:proofErr w:type="spellStart"/>
      <w:r w:rsidRPr="002163E1">
        <w:rPr>
          <w:rFonts w:ascii="Times New Roman" w:hAnsi="Times New Roman" w:cs="Times New Roman"/>
          <w:sz w:val="24"/>
        </w:rPr>
        <w:t>repellant</w:t>
      </w:r>
      <w:proofErr w:type="spellEnd"/>
      <w:r w:rsidRPr="002163E1">
        <w:rPr>
          <w:rFonts w:ascii="Times New Roman" w:hAnsi="Times New Roman" w:cs="Times New Roman"/>
          <w:sz w:val="24"/>
        </w:rPr>
        <w:t xml:space="preserve"> and toxic effects against a range of insect pests. Essential oils from mint interfere with insect nervous systems, causing paralysis and death by blocking neurotransmission (</w:t>
      </w:r>
      <w:proofErr w:type="spellStart"/>
      <w:r w:rsidRPr="002163E1">
        <w:rPr>
          <w:rFonts w:ascii="Times New Roman" w:hAnsi="Times New Roman" w:cs="Times New Roman"/>
          <w:sz w:val="24"/>
        </w:rPr>
        <w:t>Regnault</w:t>
      </w:r>
      <w:proofErr w:type="spellEnd"/>
      <w:r w:rsidRPr="002163E1">
        <w:rPr>
          <w:rFonts w:ascii="Times New Roman" w:hAnsi="Times New Roman" w:cs="Times New Roman"/>
          <w:sz w:val="24"/>
        </w:rPr>
        <w:t>-Roger, 2012). Mint powders and extracts have been successfully used against stored grain pests, mosquitoes, houseflies, and cockroaches. Their strong aromatic compounds also act as fumigants, limiting cockroach movement and feeding.</w:t>
      </w:r>
    </w:p>
    <w:p w14:paraId="3E275B9B" w14:textId="77777777" w:rsidR="002163E1" w:rsidRPr="002163E1" w:rsidRDefault="002163E1" w:rsidP="00FC0E58">
      <w:pPr>
        <w:spacing w:after="0" w:line="480" w:lineRule="auto"/>
        <w:jc w:val="both"/>
        <w:outlineLvl w:val="0"/>
        <w:rPr>
          <w:rFonts w:ascii="Times New Roman" w:hAnsi="Times New Roman" w:cs="Times New Roman"/>
          <w:b/>
          <w:sz w:val="24"/>
        </w:rPr>
      </w:pPr>
      <w:bookmarkStart w:id="22" w:name="_Toc214463054"/>
      <w:r w:rsidRPr="002163E1">
        <w:rPr>
          <w:rFonts w:ascii="Times New Roman" w:hAnsi="Times New Roman" w:cs="Times New Roman"/>
          <w:b/>
          <w:sz w:val="24"/>
        </w:rPr>
        <w:t>2.5 Combined Use of Botanical Powders for Cockroach Control</w:t>
      </w:r>
      <w:bookmarkEnd w:id="22"/>
    </w:p>
    <w:p w14:paraId="06F21B0F" w14:textId="77777777" w:rsidR="002163E1" w:rsidRPr="002163E1" w:rsidRDefault="002163E1" w:rsidP="002163E1">
      <w:pPr>
        <w:spacing w:after="0" w:line="480" w:lineRule="auto"/>
        <w:jc w:val="both"/>
        <w:rPr>
          <w:rFonts w:ascii="Times New Roman" w:hAnsi="Times New Roman" w:cs="Times New Roman"/>
          <w:sz w:val="24"/>
        </w:rPr>
      </w:pPr>
      <w:r w:rsidRPr="002163E1">
        <w:rPr>
          <w:rFonts w:ascii="Times New Roman" w:hAnsi="Times New Roman" w:cs="Times New Roman"/>
          <w:sz w:val="24"/>
        </w:rPr>
        <w:t>Combining botanical powders such as oleander and mint may enhance insecticidal effectiveness through synergistic action of multiple bioactive compounds. While oleander contributes high toxicity due to cardiac glycosides, mint provides strong repellence and neurotoxic effects. This combination may improve mortality rates, disrupt feeding, reduce cockroach activity, and potentially decrease the development of resistance.</w:t>
      </w:r>
    </w:p>
    <w:p w14:paraId="6241CEF9" w14:textId="77777777" w:rsidR="00FC0E58" w:rsidRDefault="00FC0E58" w:rsidP="00FC0E58">
      <w:pPr>
        <w:rPr>
          <w:rStyle w:val="Strong"/>
          <w:rFonts w:ascii="Times New Roman" w:hAnsi="Times New Roman" w:cs="Times New Roman"/>
          <w:bCs w:val="0"/>
          <w:sz w:val="24"/>
        </w:rPr>
      </w:pPr>
    </w:p>
    <w:p w14:paraId="1B158FDB" w14:textId="1AA49BCD" w:rsidR="009072D2" w:rsidRPr="009403CD" w:rsidRDefault="00F91EF0" w:rsidP="00FC0E58">
      <w:pPr>
        <w:outlineLvl w:val="0"/>
        <w:rPr>
          <w:lang w:val="en-US"/>
        </w:rPr>
      </w:pPr>
      <w:bookmarkStart w:id="23" w:name="_Toc214463055"/>
      <w:r>
        <w:rPr>
          <w:rStyle w:val="Strong"/>
          <w:rFonts w:ascii="Times New Roman" w:hAnsi="Times New Roman" w:cs="Times New Roman"/>
          <w:bCs w:val="0"/>
          <w:sz w:val="24"/>
        </w:rPr>
        <w:lastRenderedPageBreak/>
        <w:t>2.6</w:t>
      </w:r>
      <w:r w:rsidR="009072D2" w:rsidRPr="009403CD">
        <w:rPr>
          <w:rStyle w:val="Strong"/>
          <w:rFonts w:ascii="Times New Roman" w:hAnsi="Times New Roman" w:cs="Times New Roman"/>
          <w:bCs w:val="0"/>
          <w:sz w:val="24"/>
        </w:rPr>
        <w:t xml:space="preserve"> Phytochemical Constituents of </w:t>
      </w:r>
      <w:proofErr w:type="spellStart"/>
      <w:r w:rsidR="009072D2" w:rsidRPr="00F91EF0">
        <w:rPr>
          <w:rStyle w:val="Emphasis"/>
          <w:rFonts w:ascii="Times New Roman" w:hAnsi="Times New Roman" w:cs="Times New Roman"/>
          <w:b/>
          <w:sz w:val="24"/>
        </w:rPr>
        <w:t>Nerium</w:t>
      </w:r>
      <w:proofErr w:type="spellEnd"/>
      <w:r w:rsidR="009072D2" w:rsidRPr="00F91EF0">
        <w:rPr>
          <w:rStyle w:val="Emphasis"/>
          <w:rFonts w:ascii="Times New Roman" w:hAnsi="Times New Roman" w:cs="Times New Roman"/>
          <w:b/>
          <w:sz w:val="24"/>
        </w:rPr>
        <w:t xml:space="preserve"> oleander</w:t>
      </w:r>
      <w:r w:rsidR="009072D2" w:rsidRPr="009403CD">
        <w:rPr>
          <w:rStyle w:val="Strong"/>
          <w:rFonts w:ascii="Times New Roman" w:hAnsi="Times New Roman" w:cs="Times New Roman"/>
          <w:bCs w:val="0"/>
          <w:sz w:val="24"/>
        </w:rPr>
        <w:t xml:space="preserve"> and Mint Plants</w:t>
      </w:r>
      <w:bookmarkEnd w:id="23"/>
    </w:p>
    <w:p w14:paraId="253C769D" w14:textId="310B1B4A" w:rsidR="009072D2" w:rsidRDefault="009072D2" w:rsidP="009072D2">
      <w:pPr>
        <w:pStyle w:val="NormalWeb"/>
        <w:spacing w:before="0" w:beforeAutospacing="0" w:after="0" w:afterAutospacing="0" w:line="480" w:lineRule="auto"/>
        <w:jc w:val="both"/>
      </w:pPr>
      <w:r>
        <w:t xml:space="preserve">Phytochemicals are naturally occurring secondary metabolites produced by plants, which play essential roles in </w:t>
      </w:r>
      <w:proofErr w:type="spellStart"/>
      <w:r>
        <w:t>defense</w:t>
      </w:r>
      <w:proofErr w:type="spellEnd"/>
      <w:r>
        <w:t xml:space="preserve"> against herbivores, pathogens, and environmental stress. These compounds also form the basis of the insecticidal, antimicrobial, and medicinal properties of many botanicals (</w:t>
      </w:r>
      <w:proofErr w:type="spellStart"/>
      <w:r>
        <w:t>Saxena</w:t>
      </w:r>
      <w:proofErr w:type="spellEnd"/>
      <w:r>
        <w:t xml:space="preserve"> </w:t>
      </w:r>
      <w:r w:rsidR="004F334F" w:rsidRPr="004F334F">
        <w:t>and</w:t>
      </w:r>
      <w:r>
        <w:t xml:space="preserve"> Sharma, 2020). The notable classes of phytochemicals found in </w:t>
      </w:r>
      <w:proofErr w:type="spellStart"/>
      <w:r>
        <w:rPr>
          <w:rStyle w:val="Emphasis"/>
          <w:rFonts w:eastAsiaTheme="majorEastAsia"/>
        </w:rPr>
        <w:t>Nerium</w:t>
      </w:r>
      <w:proofErr w:type="spellEnd"/>
      <w:r>
        <w:rPr>
          <w:rStyle w:val="Emphasis"/>
          <w:rFonts w:eastAsiaTheme="majorEastAsia"/>
        </w:rPr>
        <w:t xml:space="preserve"> oleander</w:t>
      </w:r>
      <w:r>
        <w:t xml:space="preserve"> and mint species include alkaloids, flavonoids, tannins, </w:t>
      </w:r>
      <w:proofErr w:type="spellStart"/>
      <w:r>
        <w:t>saponins</w:t>
      </w:r>
      <w:proofErr w:type="spellEnd"/>
      <w:r>
        <w:t xml:space="preserve">, </w:t>
      </w:r>
      <w:proofErr w:type="spellStart"/>
      <w:r>
        <w:t>terpenoids</w:t>
      </w:r>
      <w:proofErr w:type="spellEnd"/>
      <w:r>
        <w:t>, and cardiac glycosides, though the concentrations vary with plant species, part used, and extraction method.</w:t>
      </w:r>
    </w:p>
    <w:p w14:paraId="436A9505" w14:textId="029CCCEB" w:rsidR="009072D2" w:rsidRPr="009403CD" w:rsidRDefault="00F91EF0" w:rsidP="00FC0E58">
      <w:pPr>
        <w:outlineLvl w:val="0"/>
      </w:pPr>
      <w:bookmarkStart w:id="24" w:name="_Toc214463056"/>
      <w:r>
        <w:rPr>
          <w:rStyle w:val="Strong"/>
          <w:rFonts w:ascii="Times New Roman" w:hAnsi="Times New Roman" w:cs="Times New Roman"/>
          <w:bCs w:val="0"/>
          <w:sz w:val="24"/>
        </w:rPr>
        <w:t>2.6</w:t>
      </w:r>
      <w:r w:rsidR="009072D2" w:rsidRPr="009403CD">
        <w:rPr>
          <w:rStyle w:val="Strong"/>
          <w:rFonts w:ascii="Times New Roman" w:hAnsi="Times New Roman" w:cs="Times New Roman"/>
          <w:bCs w:val="0"/>
          <w:sz w:val="24"/>
        </w:rPr>
        <w:t xml:space="preserve">.1 Phytochemicals of </w:t>
      </w:r>
      <w:proofErr w:type="spellStart"/>
      <w:r w:rsidR="009072D2" w:rsidRPr="009403CD">
        <w:rPr>
          <w:rStyle w:val="Emphasis"/>
          <w:rFonts w:ascii="Times New Roman" w:hAnsi="Times New Roman" w:cs="Times New Roman"/>
          <w:b/>
          <w:sz w:val="24"/>
        </w:rPr>
        <w:t>Nerium</w:t>
      </w:r>
      <w:proofErr w:type="spellEnd"/>
      <w:r w:rsidR="009072D2" w:rsidRPr="009403CD">
        <w:rPr>
          <w:rStyle w:val="Emphasis"/>
          <w:rFonts w:ascii="Times New Roman" w:hAnsi="Times New Roman" w:cs="Times New Roman"/>
          <w:b/>
          <w:sz w:val="24"/>
        </w:rPr>
        <w:t xml:space="preserve"> oleander</w:t>
      </w:r>
      <w:bookmarkEnd w:id="24"/>
    </w:p>
    <w:p w14:paraId="6AE3A7EC" w14:textId="77777777" w:rsidR="009072D2" w:rsidRPr="009403CD" w:rsidRDefault="009072D2" w:rsidP="009072D2">
      <w:pPr>
        <w:pStyle w:val="NormalWeb"/>
        <w:spacing w:before="0" w:beforeAutospacing="0" w:after="0" w:afterAutospacing="0" w:line="480" w:lineRule="auto"/>
        <w:jc w:val="both"/>
        <w:rPr>
          <w:b/>
        </w:rPr>
      </w:pPr>
      <w:proofErr w:type="spellStart"/>
      <w:r>
        <w:rPr>
          <w:rStyle w:val="Emphasis"/>
          <w:rFonts w:eastAsiaTheme="majorEastAsia"/>
        </w:rPr>
        <w:t>Nerium</w:t>
      </w:r>
      <w:proofErr w:type="spellEnd"/>
      <w:r>
        <w:rPr>
          <w:rStyle w:val="Emphasis"/>
          <w:rFonts w:eastAsiaTheme="majorEastAsia"/>
        </w:rPr>
        <w:t xml:space="preserve"> oleander</w:t>
      </w:r>
      <w:r>
        <w:t xml:space="preserve"> is known to be rich in </w:t>
      </w:r>
      <w:r w:rsidRPr="009403CD">
        <w:rPr>
          <w:rStyle w:val="Strong"/>
          <w:rFonts w:eastAsiaTheme="majorEastAsia"/>
          <w:b w:val="0"/>
        </w:rPr>
        <w:t>cardiac glycosides</w:t>
      </w:r>
      <w:r w:rsidRPr="009403CD">
        <w:rPr>
          <w:b/>
        </w:rPr>
        <w:t>,</w:t>
      </w:r>
      <w:r>
        <w:t xml:space="preserve"> a class of steroidal compounds that possess strong biological activity. The most prominent among these are </w:t>
      </w:r>
      <w:proofErr w:type="spellStart"/>
      <w:r w:rsidRPr="009403CD">
        <w:rPr>
          <w:rStyle w:val="Strong"/>
          <w:rFonts w:eastAsiaTheme="majorEastAsia"/>
          <w:b w:val="0"/>
        </w:rPr>
        <w:t>oleandrin</w:t>
      </w:r>
      <w:proofErr w:type="spellEnd"/>
      <w:r w:rsidRPr="009403CD">
        <w:rPr>
          <w:b/>
        </w:rPr>
        <w:t xml:space="preserve">, </w:t>
      </w:r>
      <w:proofErr w:type="spellStart"/>
      <w:r w:rsidRPr="009403CD">
        <w:rPr>
          <w:rStyle w:val="Strong"/>
          <w:rFonts w:eastAsiaTheme="majorEastAsia"/>
          <w:b w:val="0"/>
        </w:rPr>
        <w:t>neriifolin</w:t>
      </w:r>
      <w:proofErr w:type="spellEnd"/>
      <w:r w:rsidRPr="009403CD">
        <w:rPr>
          <w:b/>
        </w:rPr>
        <w:t>,</w:t>
      </w:r>
      <w:r>
        <w:t xml:space="preserve"> </w:t>
      </w:r>
      <w:proofErr w:type="spellStart"/>
      <w:r w:rsidRPr="009403CD">
        <w:rPr>
          <w:rStyle w:val="Strong"/>
          <w:rFonts w:eastAsiaTheme="majorEastAsia"/>
          <w:b w:val="0"/>
        </w:rPr>
        <w:t>digitoxigenin</w:t>
      </w:r>
      <w:proofErr w:type="spellEnd"/>
      <w:r w:rsidRPr="009403CD">
        <w:rPr>
          <w:b/>
        </w:rPr>
        <w:t xml:space="preserve">, </w:t>
      </w:r>
      <w:r w:rsidRPr="009403CD">
        <w:t>and</w:t>
      </w:r>
      <w:r w:rsidRPr="009403CD">
        <w:rPr>
          <w:b/>
        </w:rPr>
        <w:t xml:space="preserve"> </w:t>
      </w:r>
      <w:proofErr w:type="spellStart"/>
      <w:r w:rsidRPr="009403CD">
        <w:rPr>
          <w:rStyle w:val="Strong"/>
          <w:rFonts w:eastAsiaTheme="majorEastAsia"/>
          <w:b w:val="0"/>
        </w:rPr>
        <w:t>oleandrigenin</w:t>
      </w:r>
      <w:proofErr w:type="spellEnd"/>
      <w:r>
        <w:t xml:space="preserve">, which inhibit sodium-potassium ATPase enzymes in cells, leading to disruption of ion balance and interference with nerve and muscle function (Diaz, 2015). This mechanism contributes to the plant’s potent </w:t>
      </w:r>
      <w:r w:rsidRPr="009403CD">
        <w:rPr>
          <w:rStyle w:val="Strong"/>
          <w:rFonts w:eastAsiaTheme="majorEastAsia"/>
          <w:b w:val="0"/>
        </w:rPr>
        <w:t>insecticidal and toxic effects</w:t>
      </w:r>
      <w:r w:rsidRPr="009403CD">
        <w:rPr>
          <w:b/>
        </w:rPr>
        <w:t>.</w:t>
      </w:r>
    </w:p>
    <w:p w14:paraId="3AADF109" w14:textId="359D76F6" w:rsidR="009072D2" w:rsidRDefault="009072D2" w:rsidP="009072D2">
      <w:pPr>
        <w:pStyle w:val="NormalWeb"/>
        <w:spacing w:before="0" w:beforeAutospacing="0" w:after="0" w:afterAutospacing="0" w:line="480" w:lineRule="auto"/>
        <w:jc w:val="both"/>
      </w:pPr>
      <w:r>
        <w:t xml:space="preserve">In addition to cardiac glycosides, </w:t>
      </w:r>
      <w:r>
        <w:rPr>
          <w:rStyle w:val="Emphasis"/>
          <w:rFonts w:eastAsiaTheme="majorEastAsia"/>
        </w:rPr>
        <w:t>N. oleander</w:t>
      </w:r>
      <w:r>
        <w:t xml:space="preserve"> contains </w:t>
      </w:r>
      <w:r w:rsidRPr="009403CD">
        <w:rPr>
          <w:rStyle w:val="Strong"/>
          <w:rFonts w:eastAsiaTheme="majorEastAsia"/>
          <w:b w:val="0"/>
        </w:rPr>
        <w:t>flavonoids</w:t>
      </w:r>
      <w:r w:rsidRPr="009403CD">
        <w:rPr>
          <w:b/>
        </w:rPr>
        <w:t xml:space="preserve">, </w:t>
      </w:r>
      <w:r w:rsidRPr="009403CD">
        <w:rPr>
          <w:rStyle w:val="Strong"/>
          <w:rFonts w:eastAsiaTheme="majorEastAsia"/>
          <w:b w:val="0"/>
        </w:rPr>
        <w:t>tannins</w:t>
      </w:r>
      <w:r w:rsidRPr="009403CD">
        <w:rPr>
          <w:b/>
        </w:rPr>
        <w:t xml:space="preserve">, </w:t>
      </w:r>
      <w:proofErr w:type="spellStart"/>
      <w:r w:rsidRPr="009403CD">
        <w:rPr>
          <w:rStyle w:val="Strong"/>
          <w:rFonts w:eastAsiaTheme="majorEastAsia"/>
          <w:b w:val="0"/>
        </w:rPr>
        <w:t>saponins</w:t>
      </w:r>
      <w:proofErr w:type="spellEnd"/>
      <w:r w:rsidRPr="009403CD">
        <w:rPr>
          <w:b/>
        </w:rPr>
        <w:t xml:space="preserve">, </w:t>
      </w:r>
      <w:r w:rsidRPr="009403CD">
        <w:rPr>
          <w:rStyle w:val="Strong"/>
          <w:rFonts w:eastAsiaTheme="majorEastAsia"/>
          <w:b w:val="0"/>
        </w:rPr>
        <w:t>phenolic acids</w:t>
      </w:r>
      <w:r>
        <w:t xml:space="preserve">, and </w:t>
      </w:r>
      <w:r w:rsidRPr="009403CD">
        <w:rPr>
          <w:rStyle w:val="Strong"/>
          <w:rFonts w:eastAsiaTheme="majorEastAsia"/>
          <w:b w:val="0"/>
        </w:rPr>
        <w:t>triterpenoids</w:t>
      </w:r>
      <w:r>
        <w:t xml:space="preserve">. These compounds have been associated with antioxidant, antimicrobial, and </w:t>
      </w:r>
      <w:proofErr w:type="spellStart"/>
      <w:r>
        <w:t>repellant</w:t>
      </w:r>
      <w:proofErr w:type="spellEnd"/>
      <w:r>
        <w:t xml:space="preserve"> properties. For example, flavonoids and </w:t>
      </w:r>
      <w:proofErr w:type="spellStart"/>
      <w:r>
        <w:t>phenolics</w:t>
      </w:r>
      <w:proofErr w:type="spellEnd"/>
      <w:r>
        <w:t xml:space="preserve"> can interfere with insect feeding </w:t>
      </w:r>
      <w:proofErr w:type="spellStart"/>
      <w:r>
        <w:t>behavior</w:t>
      </w:r>
      <w:proofErr w:type="spellEnd"/>
      <w:r>
        <w:t xml:space="preserve"> and digestive enzymes, while </w:t>
      </w:r>
      <w:proofErr w:type="spellStart"/>
      <w:r>
        <w:t>saponins</w:t>
      </w:r>
      <w:proofErr w:type="spellEnd"/>
      <w:r>
        <w:t xml:space="preserve"> cause disruption of cell membranes and enzyme systems in insects (Abdel-Kader </w:t>
      </w:r>
      <w:r w:rsidR="0009206E">
        <w:rPr>
          <w:i/>
        </w:rPr>
        <w:t>et al.</w:t>
      </w:r>
      <w:r>
        <w:t>, 2019).</w:t>
      </w:r>
    </w:p>
    <w:p w14:paraId="3E04BA1D" w14:textId="77777777" w:rsidR="009072D2" w:rsidRDefault="009072D2" w:rsidP="009072D2">
      <w:pPr>
        <w:pStyle w:val="NormalWeb"/>
        <w:spacing w:before="0" w:beforeAutospacing="0" w:after="0" w:afterAutospacing="0" w:line="480" w:lineRule="auto"/>
        <w:jc w:val="both"/>
      </w:pPr>
      <w:r>
        <w:t xml:space="preserve">The combined action of these phytochemicals contributes to the insecticidal potential of </w:t>
      </w:r>
      <w:r>
        <w:rPr>
          <w:rStyle w:val="Emphasis"/>
          <w:rFonts w:eastAsiaTheme="majorEastAsia"/>
        </w:rPr>
        <w:t>N. oleander</w:t>
      </w:r>
      <w:r>
        <w:t xml:space="preserve"> leaf powder, which can induce </w:t>
      </w:r>
      <w:r w:rsidRPr="009403CD">
        <w:rPr>
          <w:rStyle w:val="Strong"/>
          <w:rFonts w:eastAsiaTheme="majorEastAsia"/>
          <w:b w:val="0"/>
        </w:rPr>
        <w:t xml:space="preserve">paralysis, reduced mobility, </w:t>
      </w:r>
      <w:proofErr w:type="spellStart"/>
      <w:r w:rsidRPr="009403CD">
        <w:rPr>
          <w:rStyle w:val="Strong"/>
          <w:rFonts w:eastAsiaTheme="majorEastAsia"/>
          <w:b w:val="0"/>
        </w:rPr>
        <w:t>repellency</w:t>
      </w:r>
      <w:proofErr w:type="spellEnd"/>
      <w:r w:rsidRPr="009403CD">
        <w:rPr>
          <w:rStyle w:val="Strong"/>
          <w:rFonts w:eastAsiaTheme="majorEastAsia"/>
          <w:b w:val="0"/>
        </w:rPr>
        <w:t>, feeding deterrence, and eventual mortality</w:t>
      </w:r>
      <w:r>
        <w:t xml:space="preserve"> in insects such as </w:t>
      </w:r>
      <w:proofErr w:type="spellStart"/>
      <w:r>
        <w:rPr>
          <w:rStyle w:val="Emphasis"/>
          <w:rFonts w:eastAsiaTheme="majorEastAsia"/>
        </w:rPr>
        <w:t>Periplaneta</w:t>
      </w:r>
      <w:proofErr w:type="spellEnd"/>
      <w:r>
        <w:rPr>
          <w:rStyle w:val="Emphasis"/>
          <w:rFonts w:eastAsiaTheme="majorEastAsia"/>
        </w:rPr>
        <w:t xml:space="preserve"> </w:t>
      </w:r>
      <w:proofErr w:type="spellStart"/>
      <w:proofErr w:type="gramStart"/>
      <w:r>
        <w:rPr>
          <w:rStyle w:val="Emphasis"/>
          <w:rFonts w:eastAsiaTheme="majorEastAsia"/>
        </w:rPr>
        <w:t>americana</w:t>
      </w:r>
      <w:proofErr w:type="spellEnd"/>
      <w:proofErr w:type="gramEnd"/>
      <w:r>
        <w:t>.</w:t>
      </w:r>
    </w:p>
    <w:p w14:paraId="7446F79A" w14:textId="1CC73BF9" w:rsidR="009072D2" w:rsidRPr="009403CD" w:rsidRDefault="00F91EF0" w:rsidP="00FC0E58">
      <w:pPr>
        <w:outlineLvl w:val="0"/>
      </w:pPr>
      <w:bookmarkStart w:id="25" w:name="_Toc214463057"/>
      <w:r>
        <w:rPr>
          <w:rStyle w:val="Strong"/>
          <w:rFonts w:ascii="Times New Roman" w:hAnsi="Times New Roman" w:cs="Times New Roman"/>
          <w:bCs w:val="0"/>
          <w:sz w:val="24"/>
        </w:rPr>
        <w:lastRenderedPageBreak/>
        <w:t>2.6</w:t>
      </w:r>
      <w:r w:rsidR="009072D2" w:rsidRPr="009403CD">
        <w:rPr>
          <w:rStyle w:val="Strong"/>
          <w:rFonts w:ascii="Times New Roman" w:hAnsi="Times New Roman" w:cs="Times New Roman"/>
          <w:bCs w:val="0"/>
          <w:sz w:val="24"/>
        </w:rPr>
        <w:t>.2 Phytochemicals of</w:t>
      </w:r>
      <w:r w:rsidR="009403CD">
        <w:rPr>
          <w:rStyle w:val="Strong"/>
          <w:rFonts w:ascii="Times New Roman" w:hAnsi="Times New Roman" w:cs="Times New Roman"/>
          <w:bCs w:val="0"/>
          <w:sz w:val="24"/>
        </w:rPr>
        <w:t xml:space="preserve"> Mint Plants</w:t>
      </w:r>
      <w:bookmarkEnd w:id="25"/>
      <w:r w:rsidR="009403CD">
        <w:rPr>
          <w:rStyle w:val="Strong"/>
          <w:rFonts w:ascii="Times New Roman" w:hAnsi="Times New Roman" w:cs="Times New Roman"/>
          <w:bCs w:val="0"/>
          <w:sz w:val="24"/>
        </w:rPr>
        <w:t xml:space="preserve"> </w:t>
      </w:r>
    </w:p>
    <w:p w14:paraId="6195CBED" w14:textId="57506E57" w:rsidR="009072D2" w:rsidRDefault="009072D2" w:rsidP="009072D2">
      <w:pPr>
        <w:pStyle w:val="NormalWeb"/>
        <w:spacing w:before="0" w:beforeAutospacing="0" w:after="0" w:afterAutospacing="0" w:line="480" w:lineRule="auto"/>
        <w:jc w:val="both"/>
      </w:pPr>
      <w:r>
        <w:t xml:space="preserve">Mint species such as </w:t>
      </w:r>
      <w:proofErr w:type="spellStart"/>
      <w:r>
        <w:rPr>
          <w:rStyle w:val="Emphasis"/>
          <w:rFonts w:eastAsiaTheme="majorEastAsia"/>
        </w:rPr>
        <w:t>Mentha</w:t>
      </w:r>
      <w:proofErr w:type="spellEnd"/>
      <w:r>
        <w:rPr>
          <w:rStyle w:val="Emphasis"/>
          <w:rFonts w:eastAsiaTheme="majorEastAsia"/>
        </w:rPr>
        <w:t xml:space="preserve"> </w:t>
      </w:r>
      <w:proofErr w:type="spellStart"/>
      <w:r>
        <w:rPr>
          <w:rStyle w:val="Emphasis"/>
          <w:rFonts w:eastAsiaTheme="majorEastAsia"/>
        </w:rPr>
        <w:t>piperita</w:t>
      </w:r>
      <w:proofErr w:type="spellEnd"/>
      <w:r>
        <w:t xml:space="preserve"> and </w:t>
      </w:r>
      <w:proofErr w:type="spellStart"/>
      <w:r>
        <w:rPr>
          <w:rStyle w:val="Emphasis"/>
          <w:rFonts w:eastAsiaTheme="majorEastAsia"/>
        </w:rPr>
        <w:t>Mentha</w:t>
      </w:r>
      <w:proofErr w:type="spellEnd"/>
      <w:r>
        <w:rPr>
          <w:rStyle w:val="Emphasis"/>
          <w:rFonts w:eastAsiaTheme="majorEastAsia"/>
        </w:rPr>
        <w:t xml:space="preserve"> </w:t>
      </w:r>
      <w:proofErr w:type="spellStart"/>
      <w:r>
        <w:rPr>
          <w:rStyle w:val="Emphasis"/>
          <w:rFonts w:eastAsiaTheme="majorEastAsia"/>
        </w:rPr>
        <w:t>spicata</w:t>
      </w:r>
      <w:proofErr w:type="spellEnd"/>
      <w:r>
        <w:t xml:space="preserve"> are characterized by high concentrations of </w:t>
      </w:r>
      <w:r w:rsidRPr="009403CD">
        <w:rPr>
          <w:rStyle w:val="Strong"/>
          <w:rFonts w:eastAsiaTheme="majorEastAsia"/>
          <w:b w:val="0"/>
        </w:rPr>
        <w:t>essential oils</w:t>
      </w:r>
      <w:r>
        <w:t xml:space="preserve">, primarily </w:t>
      </w:r>
      <w:r w:rsidRPr="009403CD">
        <w:rPr>
          <w:rStyle w:val="Strong"/>
          <w:rFonts w:eastAsiaTheme="majorEastAsia"/>
          <w:b w:val="0"/>
        </w:rPr>
        <w:t xml:space="preserve">menthol, </w:t>
      </w:r>
      <w:proofErr w:type="spellStart"/>
      <w:r w:rsidRPr="009403CD">
        <w:rPr>
          <w:rStyle w:val="Strong"/>
          <w:rFonts w:eastAsiaTheme="majorEastAsia"/>
          <w:b w:val="0"/>
        </w:rPr>
        <w:t>menthone</w:t>
      </w:r>
      <w:proofErr w:type="spellEnd"/>
      <w:r w:rsidRPr="009403CD">
        <w:rPr>
          <w:rStyle w:val="Strong"/>
          <w:rFonts w:eastAsiaTheme="majorEastAsia"/>
          <w:b w:val="0"/>
        </w:rPr>
        <w:t xml:space="preserve">, </w:t>
      </w:r>
      <w:proofErr w:type="spellStart"/>
      <w:r w:rsidRPr="009403CD">
        <w:rPr>
          <w:rStyle w:val="Strong"/>
          <w:rFonts w:eastAsiaTheme="majorEastAsia"/>
          <w:b w:val="0"/>
        </w:rPr>
        <w:t>carvone</w:t>
      </w:r>
      <w:proofErr w:type="spellEnd"/>
      <w:r w:rsidRPr="009403CD">
        <w:rPr>
          <w:rStyle w:val="Strong"/>
          <w:rFonts w:eastAsiaTheme="majorEastAsia"/>
          <w:b w:val="0"/>
        </w:rPr>
        <w:t>, limonene</w:t>
      </w:r>
      <w:r>
        <w:t xml:space="preserve">, and </w:t>
      </w:r>
      <w:r w:rsidRPr="009403CD">
        <w:rPr>
          <w:rStyle w:val="Strong"/>
          <w:rFonts w:eastAsiaTheme="majorEastAsia"/>
          <w:b w:val="0"/>
        </w:rPr>
        <w:t>1,8-cineole</w:t>
      </w:r>
      <w:r>
        <w:t xml:space="preserve"> (Singh </w:t>
      </w:r>
      <w:r w:rsidR="004F334F" w:rsidRPr="004F334F">
        <w:t>and</w:t>
      </w:r>
      <w:r>
        <w:t xml:space="preserve"> Pandey, 2018). These volatile compounds are responsible for mint’s strong aroma and are widely recognized for their </w:t>
      </w:r>
      <w:r w:rsidRPr="009403CD">
        <w:rPr>
          <w:rStyle w:val="Strong"/>
          <w:rFonts w:eastAsiaTheme="majorEastAsia"/>
          <w:b w:val="0"/>
        </w:rPr>
        <w:t xml:space="preserve">neurotoxic and </w:t>
      </w:r>
      <w:proofErr w:type="spellStart"/>
      <w:r w:rsidRPr="009403CD">
        <w:rPr>
          <w:rStyle w:val="Strong"/>
          <w:rFonts w:eastAsiaTheme="majorEastAsia"/>
          <w:b w:val="0"/>
        </w:rPr>
        <w:t>repellant</w:t>
      </w:r>
      <w:proofErr w:type="spellEnd"/>
      <w:r w:rsidRPr="009403CD">
        <w:rPr>
          <w:rStyle w:val="Strong"/>
          <w:rFonts w:eastAsiaTheme="majorEastAsia"/>
          <w:b w:val="0"/>
        </w:rPr>
        <w:t xml:space="preserve"> effects on insects</w:t>
      </w:r>
      <w:r w:rsidRPr="009403CD">
        <w:rPr>
          <w:b/>
        </w:rPr>
        <w:t>.</w:t>
      </w:r>
      <w:r>
        <w:t xml:space="preserve"> They act by disrupting neuromuscular transmission, leading to paralysis and death (</w:t>
      </w:r>
      <w:proofErr w:type="spellStart"/>
      <w:r>
        <w:t>Regnault</w:t>
      </w:r>
      <w:proofErr w:type="spellEnd"/>
      <w:r>
        <w:t>-Roger, 2012).</w:t>
      </w:r>
    </w:p>
    <w:p w14:paraId="4ABD1C0A" w14:textId="77777777" w:rsidR="009072D2" w:rsidRDefault="009072D2" w:rsidP="009072D2">
      <w:pPr>
        <w:pStyle w:val="NormalWeb"/>
        <w:spacing w:before="0" w:beforeAutospacing="0" w:after="0" w:afterAutospacing="0" w:line="480" w:lineRule="auto"/>
        <w:jc w:val="both"/>
      </w:pPr>
      <w:r>
        <w:t xml:space="preserve">Mint leaves also contain </w:t>
      </w:r>
      <w:r w:rsidRPr="009403CD">
        <w:rPr>
          <w:rStyle w:val="Strong"/>
          <w:rFonts w:eastAsiaTheme="majorEastAsia"/>
          <w:b w:val="0"/>
        </w:rPr>
        <w:t>flavonoids</w:t>
      </w:r>
      <w:r>
        <w:t xml:space="preserve"> (e.g., </w:t>
      </w:r>
      <w:proofErr w:type="spellStart"/>
      <w:r>
        <w:t>eriocitrin</w:t>
      </w:r>
      <w:proofErr w:type="spellEnd"/>
      <w:r>
        <w:t xml:space="preserve">, </w:t>
      </w:r>
      <w:proofErr w:type="spellStart"/>
      <w:r>
        <w:t>luteolin</w:t>
      </w:r>
      <w:proofErr w:type="spellEnd"/>
      <w:r>
        <w:t xml:space="preserve">, </w:t>
      </w:r>
      <w:proofErr w:type="gramStart"/>
      <w:r>
        <w:t>hesperidin</w:t>
      </w:r>
      <w:proofErr w:type="gramEnd"/>
      <w:r>
        <w:t xml:space="preserve">), </w:t>
      </w:r>
      <w:r w:rsidRPr="009403CD">
        <w:rPr>
          <w:rStyle w:val="Strong"/>
          <w:rFonts w:eastAsiaTheme="majorEastAsia"/>
          <w:b w:val="0"/>
        </w:rPr>
        <w:t>tannins</w:t>
      </w:r>
      <w:r w:rsidRPr="009403CD">
        <w:rPr>
          <w:b/>
        </w:rPr>
        <w:t xml:space="preserve">, </w:t>
      </w:r>
      <w:proofErr w:type="spellStart"/>
      <w:r w:rsidRPr="009403CD">
        <w:rPr>
          <w:rStyle w:val="Strong"/>
          <w:rFonts w:eastAsiaTheme="majorEastAsia"/>
          <w:b w:val="0"/>
        </w:rPr>
        <w:t>saponins</w:t>
      </w:r>
      <w:proofErr w:type="spellEnd"/>
      <w:r>
        <w:t xml:space="preserve">, and </w:t>
      </w:r>
      <w:r w:rsidRPr="009403CD">
        <w:rPr>
          <w:rStyle w:val="Strong"/>
          <w:rFonts w:eastAsiaTheme="majorEastAsia"/>
          <w:b w:val="0"/>
        </w:rPr>
        <w:t>phenolic</w:t>
      </w:r>
      <w:r>
        <w:rPr>
          <w:rStyle w:val="Strong"/>
          <w:rFonts w:eastAsiaTheme="majorEastAsia"/>
        </w:rPr>
        <w:t xml:space="preserve"> </w:t>
      </w:r>
      <w:r w:rsidRPr="009403CD">
        <w:rPr>
          <w:rStyle w:val="Strong"/>
          <w:rFonts w:eastAsiaTheme="majorEastAsia"/>
          <w:b w:val="0"/>
        </w:rPr>
        <w:t>compounds</w:t>
      </w:r>
      <w:r>
        <w:t xml:space="preserve">, which enhance its antimicrobial, antioxidant, and insect-deterrent properties. The essential oils in mint are known to act as </w:t>
      </w:r>
      <w:r>
        <w:rPr>
          <w:rStyle w:val="Strong"/>
          <w:rFonts w:eastAsiaTheme="majorEastAsia"/>
        </w:rPr>
        <w:t>f</w:t>
      </w:r>
      <w:r w:rsidRPr="009403CD">
        <w:rPr>
          <w:rStyle w:val="Strong"/>
          <w:rFonts w:eastAsiaTheme="majorEastAsia"/>
          <w:b w:val="0"/>
        </w:rPr>
        <w:t>umigants</w:t>
      </w:r>
      <w:r>
        <w:t>, interfering with insect respiration and inhibiting feeding and reproduction.</w:t>
      </w:r>
    </w:p>
    <w:p w14:paraId="53E97669" w14:textId="77777777" w:rsidR="009072D2" w:rsidRDefault="009072D2" w:rsidP="009072D2">
      <w:pPr>
        <w:pStyle w:val="NormalWeb"/>
        <w:spacing w:before="0" w:beforeAutospacing="0" w:after="0" w:afterAutospacing="0" w:line="480" w:lineRule="auto"/>
        <w:jc w:val="both"/>
      </w:pPr>
      <w:r>
        <w:t>Because mint phytochemicals are biodegradable and have low mammalian toxicity, they are considered safe and environmentally friendly alternatives to synthetic insecticides, especially in domestic pest control.</w:t>
      </w:r>
    </w:p>
    <w:p w14:paraId="421932B7" w14:textId="1FA70B85" w:rsidR="0050595B" w:rsidRPr="009403CD" w:rsidRDefault="00F91EF0" w:rsidP="00A5588E">
      <w:pPr>
        <w:outlineLvl w:val="0"/>
        <w:rPr>
          <w:lang w:val="en-US"/>
        </w:rPr>
      </w:pPr>
      <w:bookmarkStart w:id="26" w:name="_Toc214463058"/>
      <w:r>
        <w:rPr>
          <w:rStyle w:val="Strong"/>
          <w:rFonts w:ascii="Times New Roman" w:hAnsi="Times New Roman" w:cs="Times New Roman"/>
          <w:bCs w:val="0"/>
          <w:sz w:val="24"/>
        </w:rPr>
        <w:t>2.7</w:t>
      </w:r>
      <w:r w:rsidR="0050595B" w:rsidRPr="009403CD">
        <w:rPr>
          <w:rStyle w:val="Strong"/>
          <w:rFonts w:ascii="Times New Roman" w:hAnsi="Times New Roman" w:cs="Times New Roman"/>
          <w:bCs w:val="0"/>
          <w:sz w:val="24"/>
        </w:rPr>
        <w:t xml:space="preserve"> Review of Major Phytochemical Constituents</w:t>
      </w:r>
      <w:bookmarkEnd w:id="26"/>
    </w:p>
    <w:p w14:paraId="42F8B2A1" w14:textId="4C4BDF52" w:rsidR="0050595B" w:rsidRPr="0050595B" w:rsidRDefault="0050595B" w:rsidP="00A5588E">
      <w:pPr>
        <w:pStyle w:val="NormalWeb"/>
        <w:spacing w:before="0" w:beforeAutospacing="0" w:after="0" w:afterAutospacing="0" w:line="480" w:lineRule="auto"/>
        <w:jc w:val="both"/>
      </w:pPr>
      <w:r w:rsidRPr="0050595B">
        <w:t xml:space="preserve">Plant-derived insecticides owe their effectiveness to naturally occurring chemical compounds known as phytochemicals. These compounds, although not directly involved in primary metabolic processes, are vital in plant </w:t>
      </w:r>
      <w:proofErr w:type="spellStart"/>
      <w:r w:rsidRPr="0050595B">
        <w:t>defense</w:t>
      </w:r>
      <w:proofErr w:type="spellEnd"/>
      <w:r w:rsidRPr="0050595B">
        <w:t xml:space="preserve"> and ecological interaction. They play roles in repelling herbivores, inhibiting microbial invasion, and protecting plant tissues under stress. Their biological activities also make them useful for pest management, particularly in controlling insects such as </w:t>
      </w:r>
      <w:proofErr w:type="spellStart"/>
      <w:r w:rsidRPr="0050595B">
        <w:rPr>
          <w:rStyle w:val="Emphasis"/>
          <w:rFonts w:eastAsiaTheme="majorEastAsia"/>
        </w:rPr>
        <w:t>Periplaneta</w:t>
      </w:r>
      <w:proofErr w:type="spellEnd"/>
      <w:r w:rsidRPr="0050595B">
        <w:rPr>
          <w:rStyle w:val="Emphasis"/>
          <w:rFonts w:eastAsiaTheme="majorEastAsia"/>
        </w:rPr>
        <w:t xml:space="preserve"> </w:t>
      </w:r>
      <w:proofErr w:type="spellStart"/>
      <w:proofErr w:type="gramStart"/>
      <w:r w:rsidRPr="0050595B">
        <w:rPr>
          <w:rStyle w:val="Emphasis"/>
          <w:rFonts w:eastAsiaTheme="majorEastAsia"/>
        </w:rPr>
        <w:t>americana</w:t>
      </w:r>
      <w:proofErr w:type="spellEnd"/>
      <w:proofErr w:type="gramEnd"/>
      <w:r w:rsidRPr="0050595B">
        <w:t xml:space="preserve"> (</w:t>
      </w:r>
      <w:proofErr w:type="spellStart"/>
      <w:r w:rsidRPr="0050595B">
        <w:t>Saxena</w:t>
      </w:r>
      <w:proofErr w:type="spellEnd"/>
      <w:r w:rsidRPr="0050595B">
        <w:t xml:space="preserve"> </w:t>
      </w:r>
      <w:r w:rsidR="004F334F" w:rsidRPr="004F334F">
        <w:t>and</w:t>
      </w:r>
      <w:r w:rsidRPr="0050595B">
        <w:t xml:space="preserve"> Sharma, 2020). The major phytochemical groups relevant to the insecticidal properties of </w:t>
      </w:r>
      <w:proofErr w:type="spellStart"/>
      <w:r w:rsidRPr="0050595B">
        <w:rPr>
          <w:rStyle w:val="Emphasis"/>
          <w:rFonts w:eastAsiaTheme="majorEastAsia"/>
        </w:rPr>
        <w:t>Nerium</w:t>
      </w:r>
      <w:proofErr w:type="spellEnd"/>
      <w:r w:rsidRPr="0050595B">
        <w:rPr>
          <w:rStyle w:val="Emphasis"/>
          <w:rFonts w:eastAsiaTheme="majorEastAsia"/>
        </w:rPr>
        <w:t xml:space="preserve"> oleander</w:t>
      </w:r>
      <w:r w:rsidRPr="0050595B">
        <w:t xml:space="preserve"> and mint plants include flavonoids, tannins, </w:t>
      </w:r>
      <w:proofErr w:type="spellStart"/>
      <w:r w:rsidRPr="0050595B">
        <w:t>saponins</w:t>
      </w:r>
      <w:proofErr w:type="spellEnd"/>
      <w:r w:rsidRPr="0050595B">
        <w:t xml:space="preserve">, alkaloids, </w:t>
      </w:r>
      <w:proofErr w:type="spellStart"/>
      <w:r w:rsidRPr="0050595B">
        <w:t>terpenoids</w:t>
      </w:r>
      <w:proofErr w:type="spellEnd"/>
      <w:r w:rsidRPr="0050595B">
        <w:t>, and phenolic compounds.</w:t>
      </w:r>
    </w:p>
    <w:p w14:paraId="59E9B243" w14:textId="339F15FA" w:rsidR="0050595B" w:rsidRPr="00F91EF0" w:rsidRDefault="00F91EF0" w:rsidP="00A5588E">
      <w:pPr>
        <w:outlineLvl w:val="0"/>
      </w:pPr>
      <w:bookmarkStart w:id="27" w:name="_Toc214463059"/>
      <w:r>
        <w:rPr>
          <w:rStyle w:val="Strong"/>
          <w:rFonts w:ascii="Times New Roman" w:hAnsi="Times New Roman" w:cs="Times New Roman"/>
          <w:bCs w:val="0"/>
          <w:sz w:val="24"/>
          <w:szCs w:val="24"/>
        </w:rPr>
        <w:lastRenderedPageBreak/>
        <w:t>2.7</w:t>
      </w:r>
      <w:r w:rsidR="0050595B" w:rsidRPr="00F91EF0">
        <w:rPr>
          <w:rStyle w:val="Strong"/>
          <w:rFonts w:ascii="Times New Roman" w:hAnsi="Times New Roman" w:cs="Times New Roman"/>
          <w:bCs w:val="0"/>
          <w:sz w:val="24"/>
          <w:szCs w:val="24"/>
        </w:rPr>
        <w:t>.1 Flavonoids</w:t>
      </w:r>
      <w:bookmarkEnd w:id="27"/>
    </w:p>
    <w:p w14:paraId="7568A421" w14:textId="77777777" w:rsidR="0050595B" w:rsidRPr="0050595B" w:rsidRDefault="0050595B" w:rsidP="0050595B">
      <w:pPr>
        <w:pStyle w:val="NormalWeb"/>
        <w:spacing w:before="0" w:beforeAutospacing="0" w:after="0" w:afterAutospacing="0" w:line="480" w:lineRule="auto"/>
        <w:jc w:val="both"/>
      </w:pPr>
      <w:r w:rsidRPr="0050595B">
        <w:t xml:space="preserve">Flavonoids are polyphenolic compounds commonly found in leaves, flowers, and other plant parts. They play a role in pigmentation, UV protection, and </w:t>
      </w:r>
      <w:proofErr w:type="spellStart"/>
      <w:r w:rsidRPr="0050595B">
        <w:t>defense</w:t>
      </w:r>
      <w:proofErr w:type="spellEnd"/>
      <w:r w:rsidRPr="0050595B">
        <w:t xml:space="preserve"> against pathogens. In insects, flavonoids act primarily as </w:t>
      </w:r>
      <w:r w:rsidRPr="009403CD">
        <w:rPr>
          <w:rStyle w:val="Strong"/>
          <w:rFonts w:eastAsiaTheme="majorEastAsia"/>
          <w:b w:val="0"/>
        </w:rPr>
        <w:t>feeding deterrents</w:t>
      </w:r>
      <w:r w:rsidRPr="0050595B">
        <w:t xml:space="preserve">, reducing the palatability of plant materials. They inhibit key digestive enzymes in the insect gut, thereby reducing nutrient absorption and slowing growth. In addition, flavonoids interfere with hormonal processes that regulate development and reproduction, ultimately weakening insect populations. Thus, the presence of flavonoids in oleander and mint contributes to their bioactivity against </w:t>
      </w:r>
      <w:r w:rsidRPr="0050595B">
        <w:rPr>
          <w:rStyle w:val="Emphasis"/>
          <w:rFonts w:eastAsiaTheme="majorEastAsia"/>
        </w:rPr>
        <w:t xml:space="preserve">P. </w:t>
      </w:r>
      <w:proofErr w:type="spellStart"/>
      <w:proofErr w:type="gramStart"/>
      <w:r w:rsidRPr="0050595B">
        <w:rPr>
          <w:rStyle w:val="Emphasis"/>
          <w:rFonts w:eastAsiaTheme="majorEastAsia"/>
        </w:rPr>
        <w:t>americana</w:t>
      </w:r>
      <w:proofErr w:type="spellEnd"/>
      <w:proofErr w:type="gramEnd"/>
      <w:r w:rsidRPr="0050595B">
        <w:t xml:space="preserve"> (</w:t>
      </w:r>
      <w:proofErr w:type="spellStart"/>
      <w:r w:rsidRPr="0050595B">
        <w:t>Pavela</w:t>
      </w:r>
      <w:proofErr w:type="spellEnd"/>
      <w:r w:rsidRPr="0050595B">
        <w:t>, 2016).</w:t>
      </w:r>
    </w:p>
    <w:p w14:paraId="66CD5707" w14:textId="15408569" w:rsidR="0050595B" w:rsidRPr="009403CD" w:rsidRDefault="00F91EF0" w:rsidP="00A5588E">
      <w:pPr>
        <w:outlineLvl w:val="0"/>
      </w:pPr>
      <w:bookmarkStart w:id="28" w:name="_Toc214463060"/>
      <w:r>
        <w:rPr>
          <w:rStyle w:val="Strong"/>
          <w:rFonts w:ascii="Times New Roman" w:hAnsi="Times New Roman" w:cs="Times New Roman"/>
          <w:bCs w:val="0"/>
          <w:sz w:val="24"/>
          <w:szCs w:val="24"/>
        </w:rPr>
        <w:t>2.7</w:t>
      </w:r>
      <w:r w:rsidR="0050595B" w:rsidRPr="009403CD">
        <w:rPr>
          <w:rStyle w:val="Strong"/>
          <w:rFonts w:ascii="Times New Roman" w:hAnsi="Times New Roman" w:cs="Times New Roman"/>
          <w:bCs w:val="0"/>
          <w:sz w:val="24"/>
          <w:szCs w:val="24"/>
        </w:rPr>
        <w:t>.2 Tannins</w:t>
      </w:r>
      <w:bookmarkEnd w:id="28"/>
    </w:p>
    <w:p w14:paraId="6E909DC7" w14:textId="77777777" w:rsidR="0050595B" w:rsidRPr="0050595B" w:rsidRDefault="0050595B" w:rsidP="0050595B">
      <w:pPr>
        <w:pStyle w:val="NormalWeb"/>
        <w:spacing w:before="0" w:beforeAutospacing="0" w:after="0" w:afterAutospacing="0" w:line="480" w:lineRule="auto"/>
        <w:jc w:val="both"/>
      </w:pPr>
      <w:r w:rsidRPr="0050595B">
        <w:t xml:space="preserve">Tannins are another group of important polyphenolic compounds known for their astringent taste. They exert their insecticidal activity mainly by binding to proteins and digestive enzymes within the insect gut. This interaction forms complexes that inhibit efficient digestion and nutrient uptake. As a result, insects ingesting tannin-rich plant materials often experience </w:t>
      </w:r>
      <w:r w:rsidRPr="009403CD">
        <w:rPr>
          <w:rStyle w:val="Strong"/>
          <w:rFonts w:eastAsiaTheme="majorEastAsia"/>
          <w:b w:val="0"/>
        </w:rPr>
        <w:t>reduced growth, increased metabolic stress, and eventual starvation</w:t>
      </w:r>
      <w:r w:rsidRPr="0050595B">
        <w:t>. Additionally, tannins deter feeding due to their bitter taste, which discourages insects from establishing long-term infestations (</w:t>
      </w:r>
      <w:proofErr w:type="spellStart"/>
      <w:r w:rsidRPr="0050595B">
        <w:t>Isman</w:t>
      </w:r>
      <w:proofErr w:type="spellEnd"/>
      <w:r w:rsidRPr="0050595B">
        <w:t>, 2015).</w:t>
      </w:r>
    </w:p>
    <w:p w14:paraId="092C4176" w14:textId="3D757B46" w:rsidR="0050595B" w:rsidRPr="009403CD" w:rsidRDefault="00F91EF0" w:rsidP="00A5588E">
      <w:pPr>
        <w:outlineLvl w:val="0"/>
      </w:pPr>
      <w:bookmarkStart w:id="29" w:name="_Toc214463061"/>
      <w:r>
        <w:rPr>
          <w:rStyle w:val="Strong"/>
          <w:rFonts w:ascii="Times New Roman" w:hAnsi="Times New Roman" w:cs="Times New Roman"/>
          <w:bCs w:val="0"/>
          <w:sz w:val="24"/>
          <w:szCs w:val="24"/>
        </w:rPr>
        <w:t>2.7</w:t>
      </w:r>
      <w:r w:rsidR="0050595B" w:rsidRPr="009403CD">
        <w:rPr>
          <w:rStyle w:val="Strong"/>
          <w:rFonts w:ascii="Times New Roman" w:hAnsi="Times New Roman" w:cs="Times New Roman"/>
          <w:bCs w:val="0"/>
          <w:sz w:val="24"/>
          <w:szCs w:val="24"/>
        </w:rPr>
        <w:t xml:space="preserve">.3 </w:t>
      </w:r>
      <w:proofErr w:type="spellStart"/>
      <w:r w:rsidR="0050595B" w:rsidRPr="009403CD">
        <w:rPr>
          <w:rStyle w:val="Strong"/>
          <w:rFonts w:ascii="Times New Roman" w:hAnsi="Times New Roman" w:cs="Times New Roman"/>
          <w:bCs w:val="0"/>
          <w:sz w:val="24"/>
          <w:szCs w:val="24"/>
        </w:rPr>
        <w:t>Saponins</w:t>
      </w:r>
      <w:bookmarkEnd w:id="29"/>
      <w:proofErr w:type="spellEnd"/>
    </w:p>
    <w:p w14:paraId="01D7EF3D" w14:textId="78CDB5C1" w:rsidR="0050595B" w:rsidRPr="0050595B" w:rsidRDefault="0050595B" w:rsidP="0050595B">
      <w:pPr>
        <w:pStyle w:val="NormalWeb"/>
        <w:spacing w:before="0" w:beforeAutospacing="0" w:after="0" w:afterAutospacing="0" w:line="480" w:lineRule="auto"/>
        <w:jc w:val="both"/>
      </w:pPr>
      <w:proofErr w:type="spellStart"/>
      <w:r w:rsidRPr="0050595B">
        <w:t>Saponins</w:t>
      </w:r>
      <w:proofErr w:type="spellEnd"/>
      <w:r w:rsidRPr="0050595B">
        <w:t xml:space="preserve"> are glycosides characterized by their soap-like foaming ability when mixed with water. Their insecticidal effects stem from their capacity to disrupt </w:t>
      </w:r>
      <w:r w:rsidRPr="009403CD">
        <w:rPr>
          <w:rStyle w:val="Strong"/>
          <w:rFonts w:eastAsiaTheme="majorEastAsia"/>
          <w:b w:val="0"/>
        </w:rPr>
        <w:t>cellular membranes</w:t>
      </w:r>
      <w:r w:rsidRPr="009403CD">
        <w:rPr>
          <w:b/>
        </w:rPr>
        <w:t>.</w:t>
      </w:r>
      <w:r w:rsidRPr="0050595B">
        <w:t xml:space="preserve"> When insects ingest </w:t>
      </w:r>
      <w:proofErr w:type="spellStart"/>
      <w:r w:rsidRPr="0050595B">
        <w:t>saponin</w:t>
      </w:r>
      <w:proofErr w:type="spellEnd"/>
      <w:r w:rsidRPr="0050595B">
        <w:t xml:space="preserve">-rich materials, the compounds damage gut tissues and interfere with enzyme activity, making digestion inefficient. </w:t>
      </w:r>
      <w:proofErr w:type="spellStart"/>
      <w:r w:rsidRPr="0050595B">
        <w:t>Saponins</w:t>
      </w:r>
      <w:proofErr w:type="spellEnd"/>
      <w:r w:rsidRPr="0050595B">
        <w:t xml:space="preserve"> may also affect hormones responsible for </w:t>
      </w:r>
      <w:proofErr w:type="spellStart"/>
      <w:r w:rsidRPr="0050595B">
        <w:t>molting</w:t>
      </w:r>
      <w:proofErr w:type="spellEnd"/>
      <w:r w:rsidRPr="0050595B">
        <w:t xml:space="preserve">, leading to developmental abnormalities. Their distinct bitter </w:t>
      </w:r>
      <w:proofErr w:type="spellStart"/>
      <w:r w:rsidRPr="0050595B">
        <w:t>flavor</w:t>
      </w:r>
      <w:proofErr w:type="spellEnd"/>
      <w:r w:rsidRPr="0050595B">
        <w:t xml:space="preserve"> </w:t>
      </w:r>
      <w:r w:rsidRPr="0050595B">
        <w:lastRenderedPageBreak/>
        <w:t xml:space="preserve">contributes further to </w:t>
      </w:r>
      <w:r w:rsidRPr="009403CD">
        <w:rPr>
          <w:rStyle w:val="Strong"/>
          <w:rFonts w:eastAsiaTheme="majorEastAsia"/>
          <w:b w:val="0"/>
        </w:rPr>
        <w:t>reduced feeding and repellence</w:t>
      </w:r>
      <w:r w:rsidRPr="0050595B">
        <w:t xml:space="preserve"> in insects such as cockroaches (Singh </w:t>
      </w:r>
      <w:r w:rsidR="004F334F" w:rsidRPr="004F334F">
        <w:t>and</w:t>
      </w:r>
      <w:r w:rsidRPr="0050595B">
        <w:t xml:space="preserve"> Pandey, 2018).</w:t>
      </w:r>
    </w:p>
    <w:p w14:paraId="5D75127A" w14:textId="2B5A58CF" w:rsidR="0050595B" w:rsidRPr="009403CD" w:rsidRDefault="00F91EF0" w:rsidP="00A5588E">
      <w:pPr>
        <w:outlineLvl w:val="0"/>
      </w:pPr>
      <w:bookmarkStart w:id="30" w:name="_Toc214463062"/>
      <w:r>
        <w:rPr>
          <w:rStyle w:val="Strong"/>
          <w:rFonts w:ascii="Times New Roman" w:hAnsi="Times New Roman" w:cs="Times New Roman"/>
          <w:bCs w:val="0"/>
          <w:sz w:val="24"/>
          <w:szCs w:val="24"/>
        </w:rPr>
        <w:t>2.7</w:t>
      </w:r>
      <w:r w:rsidR="0050595B" w:rsidRPr="009403CD">
        <w:rPr>
          <w:rStyle w:val="Strong"/>
          <w:rFonts w:ascii="Times New Roman" w:hAnsi="Times New Roman" w:cs="Times New Roman"/>
          <w:bCs w:val="0"/>
          <w:sz w:val="24"/>
          <w:szCs w:val="24"/>
        </w:rPr>
        <w:t>.4 Alkaloids</w:t>
      </w:r>
      <w:bookmarkEnd w:id="30"/>
    </w:p>
    <w:p w14:paraId="52C5C581" w14:textId="68F047F1" w:rsidR="0050595B" w:rsidRPr="0050595B" w:rsidRDefault="0050595B" w:rsidP="009403CD">
      <w:pPr>
        <w:pStyle w:val="NormalWeb"/>
        <w:spacing w:before="0" w:beforeAutospacing="0" w:after="0" w:afterAutospacing="0" w:line="480" w:lineRule="auto"/>
        <w:jc w:val="both"/>
      </w:pPr>
      <w:r w:rsidRPr="0050595B">
        <w:t xml:space="preserve">Alkaloids are nitrogenous secondary metabolites </w:t>
      </w:r>
      <w:proofErr w:type="spellStart"/>
      <w:r w:rsidRPr="0050595B">
        <w:t>wellknown</w:t>
      </w:r>
      <w:proofErr w:type="spellEnd"/>
      <w:r w:rsidRPr="0050595B">
        <w:t xml:space="preserve"> for their strong physiological effects on animals and insects. Many alkaloids have </w:t>
      </w:r>
      <w:r w:rsidRPr="009403CD">
        <w:rPr>
          <w:rStyle w:val="Strong"/>
          <w:rFonts w:eastAsiaTheme="majorEastAsia"/>
          <w:b w:val="0"/>
        </w:rPr>
        <w:t>neurotoxic properties</w:t>
      </w:r>
      <w:r w:rsidRPr="0050595B">
        <w:t xml:space="preserve">, interfering with nerve </w:t>
      </w:r>
      <w:proofErr w:type="spellStart"/>
      <w:r w:rsidRPr="0050595B">
        <w:t>signaling</w:t>
      </w:r>
      <w:proofErr w:type="spellEnd"/>
      <w:r w:rsidRPr="0050595B">
        <w:t xml:space="preserve"> and muscle coordination. In insects, this often leads to paralysis, impaired movement, and eventual death. Though </w:t>
      </w:r>
      <w:proofErr w:type="spellStart"/>
      <w:r w:rsidRPr="0050595B">
        <w:rPr>
          <w:rStyle w:val="Emphasis"/>
          <w:rFonts w:eastAsiaTheme="majorEastAsia"/>
        </w:rPr>
        <w:t>Nerium</w:t>
      </w:r>
      <w:proofErr w:type="spellEnd"/>
      <w:r w:rsidRPr="0050595B">
        <w:rPr>
          <w:rStyle w:val="Emphasis"/>
          <w:rFonts w:eastAsiaTheme="majorEastAsia"/>
        </w:rPr>
        <w:t xml:space="preserve"> oleander</w:t>
      </w:r>
      <w:r w:rsidRPr="0050595B">
        <w:t xml:space="preserve"> is more widely recognized for its cardiac glycosides, alkaloid-like compounds present also contribute to its toxicity. Mint species similarly contain minor quantities of alkaloids which add to their deterrent and neuro-disruptive properties.</w:t>
      </w:r>
    </w:p>
    <w:p w14:paraId="0836C51A" w14:textId="60503FB4" w:rsidR="0050595B" w:rsidRPr="009403CD" w:rsidRDefault="00F91EF0" w:rsidP="00A5588E">
      <w:pPr>
        <w:outlineLvl w:val="0"/>
      </w:pPr>
      <w:bookmarkStart w:id="31" w:name="_Toc214463063"/>
      <w:r>
        <w:rPr>
          <w:rStyle w:val="Strong"/>
          <w:rFonts w:ascii="Times New Roman" w:hAnsi="Times New Roman" w:cs="Times New Roman"/>
          <w:bCs w:val="0"/>
          <w:sz w:val="24"/>
          <w:szCs w:val="24"/>
        </w:rPr>
        <w:t>2.7</w:t>
      </w:r>
      <w:r w:rsidR="0050595B" w:rsidRPr="009403CD">
        <w:rPr>
          <w:rStyle w:val="Strong"/>
          <w:rFonts w:ascii="Times New Roman" w:hAnsi="Times New Roman" w:cs="Times New Roman"/>
          <w:bCs w:val="0"/>
          <w:sz w:val="24"/>
          <w:szCs w:val="24"/>
        </w:rPr>
        <w:t xml:space="preserve">.5 </w:t>
      </w:r>
      <w:proofErr w:type="spellStart"/>
      <w:r w:rsidR="0050595B" w:rsidRPr="009403CD">
        <w:rPr>
          <w:rStyle w:val="Strong"/>
          <w:rFonts w:ascii="Times New Roman" w:hAnsi="Times New Roman" w:cs="Times New Roman"/>
          <w:bCs w:val="0"/>
          <w:sz w:val="24"/>
          <w:szCs w:val="24"/>
        </w:rPr>
        <w:t>Terpe</w:t>
      </w:r>
      <w:r w:rsidR="009403CD" w:rsidRPr="009403CD">
        <w:rPr>
          <w:rStyle w:val="Strong"/>
          <w:rFonts w:ascii="Times New Roman" w:hAnsi="Times New Roman" w:cs="Times New Roman"/>
          <w:bCs w:val="0"/>
          <w:sz w:val="24"/>
          <w:szCs w:val="24"/>
        </w:rPr>
        <w:t>noids</w:t>
      </w:r>
      <w:bookmarkEnd w:id="31"/>
      <w:proofErr w:type="spellEnd"/>
      <w:r w:rsidR="009403CD" w:rsidRPr="009403CD">
        <w:rPr>
          <w:rStyle w:val="Strong"/>
          <w:rFonts w:ascii="Times New Roman" w:hAnsi="Times New Roman" w:cs="Times New Roman"/>
          <w:bCs w:val="0"/>
          <w:sz w:val="24"/>
          <w:szCs w:val="24"/>
        </w:rPr>
        <w:t xml:space="preserve"> </w:t>
      </w:r>
    </w:p>
    <w:p w14:paraId="383424C0" w14:textId="77777777" w:rsidR="0050595B" w:rsidRPr="0050595B" w:rsidRDefault="0050595B" w:rsidP="0050595B">
      <w:pPr>
        <w:pStyle w:val="NormalWeb"/>
        <w:spacing w:before="0" w:beforeAutospacing="0" w:after="0" w:afterAutospacing="0" w:line="480" w:lineRule="auto"/>
        <w:jc w:val="both"/>
      </w:pPr>
      <w:proofErr w:type="spellStart"/>
      <w:r w:rsidRPr="0050595B">
        <w:t>Terpenoids</w:t>
      </w:r>
      <w:proofErr w:type="spellEnd"/>
      <w:r w:rsidRPr="0050595B">
        <w:t xml:space="preserve"> form one of the largest groups of phytochemicals and play crucial roles in plant aroma, </w:t>
      </w:r>
      <w:proofErr w:type="spellStart"/>
      <w:r w:rsidRPr="0050595B">
        <w:t>defense</w:t>
      </w:r>
      <w:proofErr w:type="spellEnd"/>
      <w:r w:rsidRPr="0050595B">
        <w:t xml:space="preserve">, and </w:t>
      </w:r>
      <w:proofErr w:type="spellStart"/>
      <w:r w:rsidRPr="0050595B">
        <w:t>signaling</w:t>
      </w:r>
      <w:proofErr w:type="spellEnd"/>
      <w:r w:rsidRPr="0050595B">
        <w:t xml:space="preserve">. Mint species, in particular, contain high concentrations of </w:t>
      </w:r>
      <w:r w:rsidRPr="009403CD">
        <w:rPr>
          <w:rStyle w:val="Strong"/>
          <w:rFonts w:eastAsiaTheme="majorEastAsia"/>
          <w:b w:val="0"/>
        </w:rPr>
        <w:t>essential oils</w:t>
      </w:r>
      <w:r w:rsidRPr="0050595B">
        <w:t xml:space="preserve">, with menthol, </w:t>
      </w:r>
      <w:proofErr w:type="spellStart"/>
      <w:r w:rsidRPr="0050595B">
        <w:t>menthone</w:t>
      </w:r>
      <w:proofErr w:type="spellEnd"/>
      <w:r w:rsidRPr="0050595B">
        <w:t xml:space="preserve">, limonene, and cineole being the most notable. These volatile compounds are responsible for mint’s </w:t>
      </w:r>
      <w:r w:rsidRPr="009403CD">
        <w:rPr>
          <w:rStyle w:val="Strong"/>
          <w:rFonts w:eastAsiaTheme="majorEastAsia"/>
          <w:b w:val="0"/>
        </w:rPr>
        <w:t>strong repellent and fumigant activity</w:t>
      </w:r>
      <w:r w:rsidRPr="009403CD">
        <w:rPr>
          <w:b/>
        </w:rPr>
        <w:t>.</w:t>
      </w:r>
      <w:r w:rsidRPr="0050595B">
        <w:t xml:space="preserve"> They disrupt the insect nervous system and respiration processes, reducing mobility, feeding, and survival rates. The distinctive </w:t>
      </w:r>
      <w:proofErr w:type="spellStart"/>
      <w:r w:rsidRPr="0050595B">
        <w:t>odor</w:t>
      </w:r>
      <w:proofErr w:type="spellEnd"/>
      <w:r w:rsidRPr="0050595B">
        <w:t xml:space="preserve"> of mint acts as a natural deterrent, making treated areas unattractive to cockroaches.</w:t>
      </w:r>
    </w:p>
    <w:p w14:paraId="23D628B8" w14:textId="40F94061" w:rsidR="0050595B" w:rsidRPr="009403CD" w:rsidRDefault="00F91EF0" w:rsidP="00A5588E">
      <w:pPr>
        <w:outlineLvl w:val="0"/>
      </w:pPr>
      <w:bookmarkStart w:id="32" w:name="_Toc214463064"/>
      <w:r>
        <w:rPr>
          <w:rStyle w:val="Strong"/>
          <w:rFonts w:ascii="Times New Roman" w:hAnsi="Times New Roman" w:cs="Times New Roman"/>
          <w:bCs w:val="0"/>
          <w:sz w:val="24"/>
          <w:szCs w:val="24"/>
        </w:rPr>
        <w:t>2.7</w:t>
      </w:r>
      <w:r w:rsidR="0050595B" w:rsidRPr="009403CD">
        <w:rPr>
          <w:rStyle w:val="Strong"/>
          <w:rFonts w:ascii="Times New Roman" w:hAnsi="Times New Roman" w:cs="Times New Roman"/>
          <w:bCs w:val="0"/>
          <w:sz w:val="24"/>
          <w:szCs w:val="24"/>
        </w:rPr>
        <w:t>.6 Phenolic Compounds</w:t>
      </w:r>
      <w:bookmarkEnd w:id="32"/>
    </w:p>
    <w:p w14:paraId="69E4CF37" w14:textId="77777777" w:rsidR="0050595B" w:rsidRDefault="0050595B" w:rsidP="0050595B">
      <w:pPr>
        <w:pStyle w:val="NormalWeb"/>
        <w:spacing w:before="0" w:beforeAutospacing="0" w:after="0" w:afterAutospacing="0" w:line="480" w:lineRule="auto"/>
        <w:jc w:val="both"/>
      </w:pPr>
      <w:r w:rsidRPr="0050595B">
        <w:t xml:space="preserve">Phenolic compounds are known for their antioxidant and antimicrobial functions in plants. In insects, they generate </w:t>
      </w:r>
      <w:r w:rsidRPr="009403CD">
        <w:rPr>
          <w:rStyle w:val="Strong"/>
          <w:rFonts w:eastAsiaTheme="majorEastAsia"/>
          <w:b w:val="0"/>
        </w:rPr>
        <w:t>oxidative stress</w:t>
      </w:r>
      <w:r w:rsidRPr="0050595B">
        <w:t xml:space="preserve">, inhibit metabolic enzymes, and damage structural proteins. This leads to weakened physiological function and reduced ability to withstand </w:t>
      </w:r>
      <w:r w:rsidRPr="0050595B">
        <w:lastRenderedPageBreak/>
        <w:t xml:space="preserve">environmental challenges. </w:t>
      </w:r>
      <w:proofErr w:type="spellStart"/>
      <w:r w:rsidRPr="0050595B">
        <w:t>Phenolics</w:t>
      </w:r>
      <w:proofErr w:type="spellEnd"/>
      <w:r w:rsidRPr="0050595B">
        <w:t xml:space="preserve"> also play a role in reducing digestibility of plant tissues, thus discouraging insect feeding.</w:t>
      </w:r>
    </w:p>
    <w:p w14:paraId="501E3BEC" w14:textId="77777777" w:rsidR="009403CD" w:rsidRDefault="009403CD" w:rsidP="0050595B">
      <w:pPr>
        <w:pStyle w:val="NormalWeb"/>
        <w:spacing w:before="0" w:beforeAutospacing="0" w:after="0" w:afterAutospacing="0" w:line="480" w:lineRule="auto"/>
        <w:jc w:val="both"/>
      </w:pPr>
    </w:p>
    <w:p w14:paraId="32EDADFE" w14:textId="77777777" w:rsidR="009403CD" w:rsidRDefault="009403CD" w:rsidP="0050595B">
      <w:pPr>
        <w:pStyle w:val="NormalWeb"/>
        <w:spacing w:before="0" w:beforeAutospacing="0" w:after="0" w:afterAutospacing="0" w:line="480" w:lineRule="auto"/>
        <w:jc w:val="both"/>
      </w:pPr>
    </w:p>
    <w:p w14:paraId="6338BA45" w14:textId="77777777" w:rsidR="009403CD" w:rsidRDefault="009403CD" w:rsidP="0050595B">
      <w:pPr>
        <w:pStyle w:val="NormalWeb"/>
        <w:spacing w:before="0" w:beforeAutospacing="0" w:after="0" w:afterAutospacing="0" w:line="480" w:lineRule="auto"/>
        <w:jc w:val="both"/>
      </w:pPr>
    </w:p>
    <w:p w14:paraId="55D43D63" w14:textId="77777777" w:rsidR="00136B86" w:rsidRDefault="00136B86" w:rsidP="0050595B">
      <w:pPr>
        <w:pStyle w:val="NormalWeb"/>
        <w:spacing w:before="0" w:beforeAutospacing="0" w:after="0" w:afterAutospacing="0" w:line="480" w:lineRule="auto"/>
        <w:jc w:val="both"/>
      </w:pPr>
    </w:p>
    <w:p w14:paraId="3927BC0D" w14:textId="77777777" w:rsidR="00136B86" w:rsidRDefault="00136B86" w:rsidP="0050595B">
      <w:pPr>
        <w:pStyle w:val="NormalWeb"/>
        <w:spacing w:before="0" w:beforeAutospacing="0" w:after="0" w:afterAutospacing="0" w:line="480" w:lineRule="auto"/>
        <w:jc w:val="both"/>
      </w:pPr>
    </w:p>
    <w:p w14:paraId="446619D6" w14:textId="77777777" w:rsidR="00136B86" w:rsidRDefault="00136B86" w:rsidP="0050595B">
      <w:pPr>
        <w:pStyle w:val="NormalWeb"/>
        <w:spacing w:before="0" w:beforeAutospacing="0" w:after="0" w:afterAutospacing="0" w:line="480" w:lineRule="auto"/>
        <w:jc w:val="both"/>
      </w:pPr>
    </w:p>
    <w:p w14:paraId="124ED078" w14:textId="77777777" w:rsidR="009403CD" w:rsidRDefault="009403CD" w:rsidP="0050595B">
      <w:pPr>
        <w:pStyle w:val="NormalWeb"/>
        <w:spacing w:before="0" w:beforeAutospacing="0" w:after="0" w:afterAutospacing="0" w:line="480" w:lineRule="auto"/>
        <w:jc w:val="both"/>
      </w:pPr>
    </w:p>
    <w:p w14:paraId="74A0588B" w14:textId="77777777" w:rsidR="009403CD" w:rsidRDefault="009403CD" w:rsidP="0050595B">
      <w:pPr>
        <w:pStyle w:val="NormalWeb"/>
        <w:spacing w:before="0" w:beforeAutospacing="0" w:after="0" w:afterAutospacing="0" w:line="480" w:lineRule="auto"/>
        <w:jc w:val="both"/>
      </w:pPr>
    </w:p>
    <w:p w14:paraId="4671BB3D" w14:textId="77777777" w:rsidR="009403CD" w:rsidRDefault="009403CD" w:rsidP="0050595B">
      <w:pPr>
        <w:pStyle w:val="NormalWeb"/>
        <w:spacing w:before="0" w:beforeAutospacing="0" w:after="0" w:afterAutospacing="0" w:line="480" w:lineRule="auto"/>
        <w:jc w:val="both"/>
      </w:pPr>
    </w:p>
    <w:p w14:paraId="22AD0D44" w14:textId="77777777" w:rsidR="009403CD" w:rsidRDefault="009403CD" w:rsidP="0050595B">
      <w:pPr>
        <w:pStyle w:val="NormalWeb"/>
        <w:spacing w:before="0" w:beforeAutospacing="0" w:after="0" w:afterAutospacing="0" w:line="480" w:lineRule="auto"/>
        <w:jc w:val="both"/>
      </w:pPr>
    </w:p>
    <w:p w14:paraId="755EBE53" w14:textId="77777777" w:rsidR="00A5588E" w:rsidRDefault="00A5588E" w:rsidP="0050595B">
      <w:pPr>
        <w:pStyle w:val="NormalWeb"/>
        <w:spacing w:before="0" w:beforeAutospacing="0" w:after="0" w:afterAutospacing="0" w:line="480" w:lineRule="auto"/>
        <w:jc w:val="both"/>
      </w:pPr>
    </w:p>
    <w:p w14:paraId="4EB85F80" w14:textId="77777777" w:rsidR="00A5588E" w:rsidRDefault="00A5588E" w:rsidP="0050595B">
      <w:pPr>
        <w:pStyle w:val="NormalWeb"/>
        <w:spacing w:before="0" w:beforeAutospacing="0" w:after="0" w:afterAutospacing="0" w:line="480" w:lineRule="auto"/>
        <w:jc w:val="both"/>
      </w:pPr>
    </w:p>
    <w:p w14:paraId="12349A54" w14:textId="77777777" w:rsidR="00A5588E" w:rsidRDefault="00A5588E" w:rsidP="0050595B">
      <w:pPr>
        <w:pStyle w:val="NormalWeb"/>
        <w:spacing w:before="0" w:beforeAutospacing="0" w:after="0" w:afterAutospacing="0" w:line="480" w:lineRule="auto"/>
        <w:jc w:val="both"/>
      </w:pPr>
    </w:p>
    <w:p w14:paraId="0711406A" w14:textId="77777777" w:rsidR="00A5588E" w:rsidRPr="0050595B" w:rsidRDefault="00A5588E" w:rsidP="0050595B">
      <w:pPr>
        <w:pStyle w:val="NormalWeb"/>
        <w:spacing w:before="0" w:beforeAutospacing="0" w:after="0" w:afterAutospacing="0" w:line="480" w:lineRule="auto"/>
        <w:jc w:val="both"/>
      </w:pPr>
    </w:p>
    <w:p w14:paraId="37DF4DD0" w14:textId="77777777" w:rsidR="00D359E7" w:rsidRDefault="00D359E7" w:rsidP="009072D2">
      <w:pPr>
        <w:spacing w:after="0" w:line="480" w:lineRule="auto"/>
        <w:jc w:val="both"/>
        <w:rPr>
          <w:rFonts w:ascii="Times New Roman" w:hAnsi="Times New Roman" w:cs="Times New Roman"/>
          <w:b/>
          <w:bCs/>
          <w:sz w:val="24"/>
          <w:szCs w:val="24"/>
        </w:rPr>
      </w:pPr>
    </w:p>
    <w:p w14:paraId="1BF9FBCA" w14:textId="77777777" w:rsidR="00136B86" w:rsidRDefault="00136B86" w:rsidP="009072D2">
      <w:pPr>
        <w:spacing w:after="0" w:line="480" w:lineRule="auto"/>
        <w:jc w:val="both"/>
        <w:rPr>
          <w:rFonts w:ascii="Times New Roman" w:hAnsi="Times New Roman" w:cs="Times New Roman"/>
          <w:b/>
          <w:bCs/>
          <w:sz w:val="24"/>
          <w:szCs w:val="24"/>
        </w:rPr>
      </w:pPr>
    </w:p>
    <w:p w14:paraId="603D2E13" w14:textId="77777777" w:rsidR="00136B86" w:rsidRDefault="00136B86" w:rsidP="009072D2">
      <w:pPr>
        <w:spacing w:after="0" w:line="480" w:lineRule="auto"/>
        <w:jc w:val="both"/>
        <w:rPr>
          <w:rFonts w:ascii="Times New Roman" w:hAnsi="Times New Roman" w:cs="Times New Roman"/>
          <w:b/>
          <w:bCs/>
          <w:sz w:val="24"/>
          <w:szCs w:val="24"/>
        </w:rPr>
      </w:pPr>
    </w:p>
    <w:p w14:paraId="261D89DD" w14:textId="77777777" w:rsidR="00136B86" w:rsidRDefault="00136B86" w:rsidP="009072D2">
      <w:pPr>
        <w:spacing w:after="0" w:line="480" w:lineRule="auto"/>
        <w:jc w:val="both"/>
        <w:rPr>
          <w:rFonts w:ascii="Times New Roman" w:hAnsi="Times New Roman" w:cs="Times New Roman"/>
          <w:b/>
          <w:bCs/>
          <w:sz w:val="24"/>
          <w:szCs w:val="24"/>
        </w:rPr>
      </w:pPr>
    </w:p>
    <w:p w14:paraId="563E9988" w14:textId="77777777" w:rsidR="00136B86" w:rsidRDefault="00136B86" w:rsidP="009072D2">
      <w:pPr>
        <w:spacing w:after="0" w:line="480" w:lineRule="auto"/>
        <w:jc w:val="both"/>
        <w:rPr>
          <w:rFonts w:ascii="Times New Roman" w:hAnsi="Times New Roman" w:cs="Times New Roman"/>
          <w:b/>
          <w:bCs/>
          <w:sz w:val="24"/>
          <w:szCs w:val="24"/>
        </w:rPr>
      </w:pPr>
    </w:p>
    <w:p w14:paraId="7CF130EE" w14:textId="77777777" w:rsidR="00136B86" w:rsidRDefault="00136B86" w:rsidP="009072D2">
      <w:pPr>
        <w:spacing w:after="0" w:line="480" w:lineRule="auto"/>
        <w:jc w:val="both"/>
        <w:rPr>
          <w:rFonts w:ascii="Times New Roman" w:hAnsi="Times New Roman" w:cs="Times New Roman"/>
          <w:b/>
          <w:bCs/>
          <w:sz w:val="24"/>
          <w:szCs w:val="24"/>
        </w:rPr>
      </w:pPr>
    </w:p>
    <w:p w14:paraId="31CDE6ED" w14:textId="4320D9CE" w:rsidR="009072D2" w:rsidRDefault="009072D2" w:rsidP="00A5588E">
      <w:pPr>
        <w:spacing w:line="480" w:lineRule="auto"/>
        <w:jc w:val="center"/>
        <w:outlineLvl w:val="0"/>
        <w:rPr>
          <w:rFonts w:ascii="Times New Roman" w:hAnsi="Times New Roman" w:cs="Times New Roman"/>
          <w:b/>
          <w:bCs/>
          <w:sz w:val="24"/>
          <w:szCs w:val="24"/>
        </w:rPr>
      </w:pPr>
      <w:bookmarkStart w:id="33" w:name="_Toc214463065"/>
      <w:r>
        <w:rPr>
          <w:rFonts w:ascii="Times New Roman" w:hAnsi="Times New Roman" w:cs="Times New Roman"/>
          <w:b/>
          <w:bCs/>
          <w:sz w:val="24"/>
          <w:szCs w:val="24"/>
        </w:rPr>
        <w:lastRenderedPageBreak/>
        <w:t>CHAPTER THREE</w:t>
      </w:r>
      <w:bookmarkEnd w:id="33"/>
    </w:p>
    <w:p w14:paraId="05941493" w14:textId="5F16E656" w:rsidR="00D359E7" w:rsidRDefault="009072D2" w:rsidP="00A5588E">
      <w:pPr>
        <w:spacing w:line="480" w:lineRule="auto"/>
        <w:outlineLvl w:val="0"/>
        <w:rPr>
          <w:rFonts w:ascii="Times New Roman" w:hAnsi="Times New Roman" w:cs="Times New Roman"/>
          <w:b/>
          <w:bCs/>
          <w:sz w:val="24"/>
          <w:szCs w:val="24"/>
        </w:rPr>
      </w:pPr>
      <w:bookmarkStart w:id="34" w:name="_Toc214463066"/>
      <w:r>
        <w:rPr>
          <w:rFonts w:ascii="Times New Roman" w:hAnsi="Times New Roman" w:cs="Times New Roman"/>
          <w:b/>
          <w:bCs/>
          <w:sz w:val="24"/>
          <w:szCs w:val="24"/>
        </w:rPr>
        <w:t>3.0                                             MATERIALS AND METHODS</w:t>
      </w:r>
      <w:bookmarkEnd w:id="34"/>
    </w:p>
    <w:p w14:paraId="1155ED3A" w14:textId="426072A7" w:rsidR="00D359E7" w:rsidRDefault="00F45721" w:rsidP="00A5588E">
      <w:pPr>
        <w:spacing w:line="480" w:lineRule="auto"/>
        <w:jc w:val="both"/>
        <w:outlineLvl w:val="0"/>
        <w:rPr>
          <w:rFonts w:ascii="Times New Roman" w:hAnsi="Times New Roman" w:cs="Times New Roman"/>
          <w:b/>
          <w:bCs/>
          <w:sz w:val="24"/>
          <w:szCs w:val="24"/>
        </w:rPr>
      </w:pPr>
      <w:bookmarkStart w:id="35" w:name="_Toc214463067"/>
      <w:r>
        <w:rPr>
          <w:rFonts w:ascii="Times New Roman" w:hAnsi="Times New Roman" w:cs="Times New Roman"/>
          <w:b/>
          <w:bCs/>
          <w:sz w:val="24"/>
          <w:szCs w:val="24"/>
        </w:rPr>
        <w:t xml:space="preserve">3.1 </w:t>
      </w:r>
      <w:r w:rsidR="00D359E7">
        <w:rPr>
          <w:rFonts w:ascii="Times New Roman" w:hAnsi="Times New Roman" w:cs="Times New Roman"/>
          <w:b/>
          <w:bCs/>
          <w:sz w:val="24"/>
          <w:szCs w:val="24"/>
        </w:rPr>
        <w:t>Area</w:t>
      </w:r>
      <w:r>
        <w:rPr>
          <w:rFonts w:ascii="Times New Roman" w:hAnsi="Times New Roman" w:cs="Times New Roman"/>
          <w:b/>
          <w:bCs/>
          <w:sz w:val="24"/>
          <w:szCs w:val="24"/>
        </w:rPr>
        <w:t xml:space="preserve"> of Sample Collection</w:t>
      </w:r>
      <w:bookmarkEnd w:id="35"/>
    </w:p>
    <w:p w14:paraId="523F64EA" w14:textId="5B321AC8" w:rsidR="00CA79FD" w:rsidRPr="00CA79FD" w:rsidRDefault="00F45721" w:rsidP="00CA79FD">
      <w:pPr>
        <w:spacing w:line="480" w:lineRule="auto"/>
        <w:jc w:val="both"/>
        <w:rPr>
          <w:rFonts w:ascii="Times New Roman" w:hAnsi="Times New Roman" w:cs="Times New Roman"/>
          <w:sz w:val="24"/>
          <w:szCs w:val="24"/>
        </w:rPr>
      </w:pPr>
      <w:r>
        <w:rPr>
          <w:rFonts w:ascii="Times New Roman" w:hAnsi="Times New Roman" w:cs="Times New Roman"/>
          <w:sz w:val="24"/>
          <w:szCs w:val="24"/>
        </w:rPr>
        <w:t>The Collection of plants was done</w:t>
      </w:r>
      <w:r w:rsidR="00CA79FD" w:rsidRPr="00CA79FD">
        <w:rPr>
          <w:rFonts w:ascii="Times New Roman" w:hAnsi="Times New Roman" w:cs="Times New Roman"/>
          <w:sz w:val="24"/>
          <w:szCs w:val="24"/>
        </w:rPr>
        <w:t xml:space="preserve"> in </w:t>
      </w:r>
      <w:proofErr w:type="spellStart"/>
      <w:r w:rsidR="00CA79FD" w:rsidRPr="00CA79FD">
        <w:rPr>
          <w:rFonts w:ascii="Times New Roman" w:hAnsi="Times New Roman" w:cs="Times New Roman"/>
          <w:sz w:val="24"/>
          <w:szCs w:val="24"/>
        </w:rPr>
        <w:t>Adarawa</w:t>
      </w:r>
      <w:proofErr w:type="spellEnd"/>
      <w:r w:rsidR="00CA79FD" w:rsidRPr="00CA79FD">
        <w:rPr>
          <w:rFonts w:ascii="Times New Roman" w:hAnsi="Times New Roman" w:cs="Times New Roman"/>
          <w:sz w:val="24"/>
          <w:szCs w:val="24"/>
        </w:rPr>
        <w:t xml:space="preserve"> and </w:t>
      </w:r>
      <w:proofErr w:type="spellStart"/>
      <w:r w:rsidR="00CA79FD" w:rsidRPr="00CA79FD">
        <w:rPr>
          <w:rFonts w:ascii="Times New Roman" w:hAnsi="Times New Roman" w:cs="Times New Roman"/>
          <w:sz w:val="24"/>
          <w:szCs w:val="24"/>
        </w:rPr>
        <w:t>Shama</w:t>
      </w:r>
      <w:proofErr w:type="spellEnd"/>
      <w:r w:rsidR="00CA79FD" w:rsidRPr="00CA79FD">
        <w:rPr>
          <w:rFonts w:ascii="Times New Roman" w:hAnsi="Times New Roman" w:cs="Times New Roman"/>
          <w:sz w:val="24"/>
          <w:szCs w:val="24"/>
        </w:rPr>
        <w:t xml:space="preserve"> villages, located within the permanent site of </w:t>
      </w:r>
      <w:proofErr w:type="spellStart"/>
      <w:r w:rsidR="00CA79FD" w:rsidRPr="00CA79FD">
        <w:rPr>
          <w:rFonts w:ascii="Times New Roman" w:hAnsi="Times New Roman" w:cs="Times New Roman"/>
          <w:sz w:val="24"/>
          <w:szCs w:val="24"/>
        </w:rPr>
        <w:t>Usmanu</w:t>
      </w:r>
      <w:proofErr w:type="spellEnd"/>
      <w:r w:rsidR="00CA79FD" w:rsidRPr="00CA79FD">
        <w:rPr>
          <w:rFonts w:ascii="Times New Roman" w:hAnsi="Times New Roman" w:cs="Times New Roman"/>
          <w:sz w:val="24"/>
          <w:szCs w:val="24"/>
        </w:rPr>
        <w:t xml:space="preserve"> </w:t>
      </w:r>
      <w:proofErr w:type="spellStart"/>
      <w:r w:rsidR="00CA79FD" w:rsidRPr="00CA79FD">
        <w:rPr>
          <w:rFonts w:ascii="Times New Roman" w:hAnsi="Times New Roman" w:cs="Times New Roman"/>
          <w:sz w:val="24"/>
          <w:szCs w:val="24"/>
        </w:rPr>
        <w:t>Danfodiyo</w:t>
      </w:r>
      <w:proofErr w:type="spellEnd"/>
      <w:r w:rsidR="00CA79FD" w:rsidRPr="00CA79FD">
        <w:rPr>
          <w:rFonts w:ascii="Times New Roman" w:hAnsi="Times New Roman" w:cs="Times New Roman"/>
          <w:sz w:val="24"/>
          <w:szCs w:val="24"/>
        </w:rPr>
        <w:t xml:space="preserve"> University, </w:t>
      </w:r>
      <w:proofErr w:type="spellStart"/>
      <w:r w:rsidR="00CA79FD" w:rsidRPr="00CA79FD">
        <w:rPr>
          <w:rFonts w:ascii="Times New Roman" w:hAnsi="Times New Roman" w:cs="Times New Roman"/>
          <w:sz w:val="24"/>
          <w:szCs w:val="24"/>
        </w:rPr>
        <w:t>Sokoto</w:t>
      </w:r>
      <w:proofErr w:type="spellEnd"/>
      <w:r w:rsidR="00CA79FD" w:rsidRPr="00CA79FD">
        <w:rPr>
          <w:rFonts w:ascii="Times New Roman" w:hAnsi="Times New Roman" w:cs="Times New Roman"/>
          <w:sz w:val="24"/>
          <w:szCs w:val="24"/>
        </w:rPr>
        <w:t xml:space="preserve"> (UDUS), situated in </w:t>
      </w:r>
      <w:proofErr w:type="spellStart"/>
      <w:r w:rsidR="00CA79FD" w:rsidRPr="00CA79FD">
        <w:rPr>
          <w:rFonts w:ascii="Times New Roman" w:hAnsi="Times New Roman" w:cs="Times New Roman"/>
          <w:sz w:val="24"/>
          <w:szCs w:val="24"/>
        </w:rPr>
        <w:t>Wamakko</w:t>
      </w:r>
      <w:proofErr w:type="spellEnd"/>
      <w:r w:rsidR="00CA79FD" w:rsidRPr="00CA79FD">
        <w:rPr>
          <w:rFonts w:ascii="Times New Roman" w:hAnsi="Times New Roman" w:cs="Times New Roman"/>
          <w:sz w:val="24"/>
          <w:szCs w:val="24"/>
        </w:rPr>
        <w:t xml:space="preserve"> Local Government Area of </w:t>
      </w:r>
      <w:proofErr w:type="spellStart"/>
      <w:r w:rsidR="00CA79FD" w:rsidRPr="00CA79FD">
        <w:rPr>
          <w:rFonts w:ascii="Times New Roman" w:hAnsi="Times New Roman" w:cs="Times New Roman"/>
          <w:sz w:val="24"/>
          <w:szCs w:val="24"/>
        </w:rPr>
        <w:t>Sokoto</w:t>
      </w:r>
      <w:proofErr w:type="spellEnd"/>
      <w:r w:rsidR="00CA79FD" w:rsidRPr="00CA79FD">
        <w:rPr>
          <w:rFonts w:ascii="Times New Roman" w:hAnsi="Times New Roman" w:cs="Times New Roman"/>
          <w:sz w:val="24"/>
          <w:szCs w:val="24"/>
        </w:rPr>
        <w:t xml:space="preserve"> State, </w:t>
      </w:r>
      <w:proofErr w:type="spellStart"/>
      <w:r w:rsidR="00CA79FD" w:rsidRPr="00CA79FD">
        <w:rPr>
          <w:rFonts w:ascii="Times New Roman" w:hAnsi="Times New Roman" w:cs="Times New Roman"/>
          <w:sz w:val="24"/>
          <w:szCs w:val="24"/>
        </w:rPr>
        <w:t>Northwestern</w:t>
      </w:r>
      <w:proofErr w:type="spellEnd"/>
      <w:r w:rsidR="00CA79FD" w:rsidRPr="00CA79FD">
        <w:rPr>
          <w:rFonts w:ascii="Times New Roman" w:hAnsi="Times New Roman" w:cs="Times New Roman"/>
          <w:sz w:val="24"/>
          <w:szCs w:val="24"/>
        </w:rPr>
        <w:t xml:space="preserve"> Nigeria. These villages lie within the ecological boundaries of the </w:t>
      </w:r>
      <w:proofErr w:type="spellStart"/>
      <w:r w:rsidR="00CA79FD" w:rsidRPr="00CA79FD">
        <w:rPr>
          <w:rFonts w:ascii="Times New Roman" w:hAnsi="Times New Roman" w:cs="Times New Roman"/>
          <w:sz w:val="24"/>
          <w:szCs w:val="24"/>
        </w:rPr>
        <w:t>Sudano-Sahelian</w:t>
      </w:r>
      <w:proofErr w:type="spellEnd"/>
      <w:r w:rsidR="00CA79FD" w:rsidRPr="00CA79FD">
        <w:rPr>
          <w:rFonts w:ascii="Times New Roman" w:hAnsi="Times New Roman" w:cs="Times New Roman"/>
          <w:sz w:val="24"/>
          <w:szCs w:val="24"/>
        </w:rPr>
        <w:t xml:space="preserve"> zone, characterized by hot, dry climates and seasonal rainfall, making them ideal for studying insect populations and natural pest control methods.</w:t>
      </w:r>
    </w:p>
    <w:p w14:paraId="650F4297" w14:textId="55E64554" w:rsidR="00CA79FD" w:rsidRPr="00CA79FD" w:rsidRDefault="00CA79FD" w:rsidP="00CA79FD">
      <w:pPr>
        <w:spacing w:line="480" w:lineRule="auto"/>
        <w:jc w:val="both"/>
        <w:rPr>
          <w:rFonts w:ascii="Times New Roman" w:hAnsi="Times New Roman" w:cs="Times New Roman"/>
          <w:sz w:val="24"/>
          <w:szCs w:val="24"/>
        </w:rPr>
      </w:pPr>
      <w:proofErr w:type="spellStart"/>
      <w:r w:rsidRPr="00CA79FD">
        <w:rPr>
          <w:rFonts w:ascii="Times New Roman" w:hAnsi="Times New Roman" w:cs="Times New Roman"/>
          <w:sz w:val="24"/>
          <w:szCs w:val="24"/>
        </w:rPr>
        <w:t>Adarawa</w:t>
      </w:r>
      <w:proofErr w:type="spellEnd"/>
      <w:r w:rsidRPr="00CA79FD">
        <w:rPr>
          <w:rFonts w:ascii="Times New Roman" w:hAnsi="Times New Roman" w:cs="Times New Roman"/>
          <w:sz w:val="24"/>
          <w:szCs w:val="24"/>
        </w:rPr>
        <w:t xml:space="preserve"> is positioned west of the university’s core academic area, while </w:t>
      </w:r>
      <w:proofErr w:type="spellStart"/>
      <w:r w:rsidRPr="00CA79FD">
        <w:rPr>
          <w:rFonts w:ascii="Times New Roman" w:hAnsi="Times New Roman" w:cs="Times New Roman"/>
          <w:sz w:val="24"/>
          <w:szCs w:val="24"/>
        </w:rPr>
        <w:t>Shama</w:t>
      </w:r>
      <w:proofErr w:type="spellEnd"/>
      <w:r w:rsidRPr="00CA79FD">
        <w:rPr>
          <w:rFonts w:ascii="Times New Roman" w:hAnsi="Times New Roman" w:cs="Times New Roman"/>
          <w:sz w:val="24"/>
          <w:szCs w:val="24"/>
        </w:rPr>
        <w:t xml:space="preserve"> </w:t>
      </w:r>
      <w:r w:rsidR="007D40BE">
        <w:rPr>
          <w:rFonts w:ascii="Times New Roman" w:hAnsi="Times New Roman" w:cs="Times New Roman"/>
          <w:sz w:val="24"/>
          <w:szCs w:val="24"/>
        </w:rPr>
        <w:t xml:space="preserve">(13.128º, N, 5.2036º E, </w:t>
      </w:r>
      <w:r w:rsidRPr="00CA79FD">
        <w:rPr>
          <w:rFonts w:ascii="Times New Roman" w:hAnsi="Times New Roman" w:cs="Times New Roman"/>
          <w:sz w:val="24"/>
          <w:szCs w:val="24"/>
        </w:rPr>
        <w:t xml:space="preserve">lies to the northeast. Both are accessible via internal university road networks and are surrounded by sparse vegetation, including naturally occurring </w:t>
      </w:r>
      <w:proofErr w:type="spellStart"/>
      <w:r w:rsidRPr="00CA79FD">
        <w:rPr>
          <w:rFonts w:ascii="Times New Roman" w:hAnsi="Times New Roman" w:cs="Times New Roman"/>
          <w:i/>
          <w:iCs/>
          <w:sz w:val="24"/>
          <w:szCs w:val="24"/>
        </w:rPr>
        <w:t>Nerium</w:t>
      </w:r>
      <w:proofErr w:type="spellEnd"/>
      <w:r w:rsidRPr="00CA79FD">
        <w:rPr>
          <w:rFonts w:ascii="Times New Roman" w:hAnsi="Times New Roman" w:cs="Times New Roman"/>
          <w:i/>
          <w:iCs/>
          <w:sz w:val="24"/>
          <w:szCs w:val="24"/>
        </w:rPr>
        <w:t xml:space="preserve"> oleander</w:t>
      </w:r>
      <w:r w:rsidRPr="00CA79FD">
        <w:rPr>
          <w:rFonts w:ascii="Times New Roman" w:hAnsi="Times New Roman" w:cs="Times New Roman"/>
          <w:sz w:val="24"/>
          <w:szCs w:val="24"/>
        </w:rPr>
        <w:t xml:space="preserve"> (Oleander) shrubs and various </w:t>
      </w:r>
      <w:proofErr w:type="spellStart"/>
      <w:r w:rsidRPr="00CA79FD">
        <w:rPr>
          <w:rFonts w:ascii="Times New Roman" w:hAnsi="Times New Roman" w:cs="Times New Roman"/>
          <w:sz w:val="24"/>
          <w:szCs w:val="24"/>
        </w:rPr>
        <w:t>Lamiaceae</w:t>
      </w:r>
      <w:proofErr w:type="spellEnd"/>
      <w:r w:rsidRPr="00CA79FD">
        <w:rPr>
          <w:rFonts w:ascii="Times New Roman" w:hAnsi="Times New Roman" w:cs="Times New Roman"/>
          <w:sz w:val="24"/>
          <w:szCs w:val="24"/>
        </w:rPr>
        <w:t xml:space="preserve"> family plants, including wild mint species. The surrounding flora provides a natural setting for sourcing plant materials used in the insecticidal tests.</w:t>
      </w:r>
    </w:p>
    <w:p w14:paraId="157A960A" w14:textId="7DFE8F5D" w:rsidR="00CA79FD" w:rsidRPr="00CA79FD" w:rsidRDefault="00CA79FD" w:rsidP="00CA79FD">
      <w:p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t xml:space="preserve">The environment supports a range of insect species, including domestic and </w:t>
      </w:r>
      <w:proofErr w:type="spellStart"/>
      <w:r w:rsidRPr="00CA79FD">
        <w:rPr>
          <w:rFonts w:ascii="Times New Roman" w:hAnsi="Times New Roman" w:cs="Times New Roman"/>
          <w:sz w:val="24"/>
          <w:szCs w:val="24"/>
        </w:rPr>
        <w:t>peridomestic</w:t>
      </w:r>
      <w:proofErr w:type="spellEnd"/>
      <w:r w:rsidRPr="00CA79FD">
        <w:rPr>
          <w:rFonts w:ascii="Times New Roman" w:hAnsi="Times New Roman" w:cs="Times New Roman"/>
          <w:sz w:val="24"/>
          <w:szCs w:val="24"/>
        </w:rPr>
        <w:t xml:space="preserve"> pests like the American cockroach (</w:t>
      </w:r>
      <w:proofErr w:type="spellStart"/>
      <w:r w:rsidRPr="00CA79FD">
        <w:rPr>
          <w:rFonts w:ascii="Times New Roman" w:hAnsi="Times New Roman" w:cs="Times New Roman"/>
          <w:i/>
          <w:iCs/>
          <w:sz w:val="24"/>
          <w:szCs w:val="24"/>
        </w:rPr>
        <w:t>Periplaneta</w:t>
      </w:r>
      <w:proofErr w:type="spellEnd"/>
      <w:r w:rsidRPr="00CA79FD">
        <w:rPr>
          <w:rFonts w:ascii="Times New Roman" w:hAnsi="Times New Roman" w:cs="Times New Roman"/>
          <w:i/>
          <w:iCs/>
          <w:sz w:val="24"/>
          <w:szCs w:val="24"/>
        </w:rPr>
        <w:t xml:space="preserve"> </w:t>
      </w:r>
      <w:proofErr w:type="spellStart"/>
      <w:proofErr w:type="gramStart"/>
      <w:r w:rsidRPr="00CA79FD">
        <w:rPr>
          <w:rFonts w:ascii="Times New Roman" w:hAnsi="Times New Roman" w:cs="Times New Roman"/>
          <w:i/>
          <w:iCs/>
          <w:sz w:val="24"/>
          <w:szCs w:val="24"/>
        </w:rPr>
        <w:t>americana</w:t>
      </w:r>
      <w:proofErr w:type="spellEnd"/>
      <w:proofErr w:type="gramEnd"/>
      <w:r w:rsidRPr="00CA79FD">
        <w:rPr>
          <w:rFonts w:ascii="Times New Roman" w:hAnsi="Times New Roman" w:cs="Times New Roman"/>
          <w:sz w:val="24"/>
          <w:szCs w:val="24"/>
        </w:rPr>
        <w:t>)</w:t>
      </w:r>
      <w:r w:rsidR="007D40BE">
        <w:rPr>
          <w:rFonts w:ascii="Times New Roman" w:hAnsi="Times New Roman" w:cs="Times New Roman"/>
          <w:sz w:val="24"/>
          <w:szCs w:val="24"/>
        </w:rPr>
        <w:t xml:space="preserve"> </w:t>
      </w:r>
      <w:proofErr w:type="spellStart"/>
      <w:r w:rsidR="007D40BE">
        <w:rPr>
          <w:rFonts w:ascii="Times New Roman" w:hAnsi="Times New Roman" w:cs="Times New Roman"/>
          <w:sz w:val="24"/>
          <w:szCs w:val="24"/>
        </w:rPr>
        <w:t>etc</w:t>
      </w:r>
      <w:proofErr w:type="spellEnd"/>
      <w:r w:rsidRPr="00CA79FD">
        <w:rPr>
          <w:rFonts w:ascii="Times New Roman" w:hAnsi="Times New Roman" w:cs="Times New Roman"/>
          <w:sz w:val="24"/>
          <w:szCs w:val="24"/>
        </w:rPr>
        <w:t xml:space="preserve">, which thrive in residential and food-handling areas typical of these semi-urban communities. The villages also represent a typical rural settlement pattern, with homes constructed in ways that often </w:t>
      </w:r>
      <w:proofErr w:type="spellStart"/>
      <w:r w:rsidRPr="00CA79FD">
        <w:rPr>
          <w:rFonts w:ascii="Times New Roman" w:hAnsi="Times New Roman" w:cs="Times New Roman"/>
          <w:sz w:val="24"/>
          <w:szCs w:val="24"/>
        </w:rPr>
        <w:t>harbor</w:t>
      </w:r>
      <w:proofErr w:type="spellEnd"/>
      <w:r w:rsidRPr="00CA79FD">
        <w:rPr>
          <w:rFonts w:ascii="Times New Roman" w:hAnsi="Times New Roman" w:cs="Times New Roman"/>
          <w:sz w:val="24"/>
          <w:szCs w:val="24"/>
        </w:rPr>
        <w:t xml:space="preserve"> cockroach infestations, making them suitable locations for bioassay studies.</w:t>
      </w:r>
    </w:p>
    <w:p w14:paraId="1ADAC8CA" w14:textId="77777777" w:rsidR="00CA79FD" w:rsidRPr="00CA79FD" w:rsidRDefault="00CA79FD" w:rsidP="00CA79FD">
      <w:p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lastRenderedPageBreak/>
        <w:t>Temperatures in the area often exceed 38°C during the dry season, while annual rainfall averages between 500–800 mm, primarily from May to September. These climatic conditions support the growth of aromatic and medicinal plants, such as Oleander and Mint, whose insecticidal properties are being evaluated in this research.</w:t>
      </w:r>
    </w:p>
    <w:p w14:paraId="5655A7FA" w14:textId="77777777" w:rsidR="00CA79FD" w:rsidRPr="00CA79FD" w:rsidRDefault="00CA79FD" w:rsidP="00CA79FD">
      <w:p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t xml:space="preserve">The choice of </w:t>
      </w:r>
      <w:proofErr w:type="spellStart"/>
      <w:r w:rsidRPr="00CA79FD">
        <w:rPr>
          <w:rFonts w:ascii="Times New Roman" w:hAnsi="Times New Roman" w:cs="Times New Roman"/>
          <w:sz w:val="24"/>
          <w:szCs w:val="24"/>
        </w:rPr>
        <w:t>Adarawa</w:t>
      </w:r>
      <w:proofErr w:type="spellEnd"/>
      <w:r w:rsidRPr="00CA79FD">
        <w:rPr>
          <w:rFonts w:ascii="Times New Roman" w:hAnsi="Times New Roman" w:cs="Times New Roman"/>
          <w:sz w:val="24"/>
          <w:szCs w:val="24"/>
        </w:rPr>
        <w:t xml:space="preserve"> and </w:t>
      </w:r>
      <w:proofErr w:type="spellStart"/>
      <w:r w:rsidRPr="00CA79FD">
        <w:rPr>
          <w:rFonts w:ascii="Times New Roman" w:hAnsi="Times New Roman" w:cs="Times New Roman"/>
          <w:sz w:val="24"/>
          <w:szCs w:val="24"/>
        </w:rPr>
        <w:t>Shama</w:t>
      </w:r>
      <w:proofErr w:type="spellEnd"/>
      <w:r w:rsidRPr="00CA79FD">
        <w:rPr>
          <w:rFonts w:ascii="Times New Roman" w:hAnsi="Times New Roman" w:cs="Times New Roman"/>
          <w:sz w:val="24"/>
          <w:szCs w:val="24"/>
        </w:rPr>
        <w:t xml:space="preserve"> for this study was informed by their natural abundance of</w:t>
      </w:r>
      <w:r w:rsidRPr="00CA79FD">
        <w:rPr>
          <w:rFonts w:ascii="Times New Roman" w:hAnsi="Times New Roman" w:cs="Times New Roman"/>
          <w:b/>
          <w:bCs/>
          <w:sz w:val="24"/>
          <w:szCs w:val="24"/>
        </w:rPr>
        <w:t xml:space="preserve"> </w:t>
      </w:r>
      <w:r w:rsidRPr="00CA79FD">
        <w:rPr>
          <w:rFonts w:ascii="Times New Roman" w:hAnsi="Times New Roman" w:cs="Times New Roman"/>
          <w:sz w:val="24"/>
          <w:szCs w:val="24"/>
        </w:rPr>
        <w:t>test plants, prevalence of cockroach infestations, and proximity to laboratory facilities at UDUS, enabling effective field collection, experimentation, and monitoring.</w:t>
      </w:r>
    </w:p>
    <w:p w14:paraId="65042E24" w14:textId="6E1948FF" w:rsidR="009A68A3" w:rsidRPr="006B7BA5" w:rsidRDefault="007D40BE" w:rsidP="00A5588E">
      <w:pPr>
        <w:spacing w:line="480" w:lineRule="auto"/>
        <w:jc w:val="both"/>
        <w:outlineLvl w:val="0"/>
        <w:rPr>
          <w:rFonts w:ascii="Times New Roman" w:hAnsi="Times New Roman" w:cs="Times New Roman"/>
          <w:b/>
          <w:bCs/>
          <w:sz w:val="24"/>
          <w:szCs w:val="24"/>
        </w:rPr>
      </w:pPr>
      <w:bookmarkStart w:id="36" w:name="_Toc214463068"/>
      <w:r>
        <w:rPr>
          <w:rFonts w:ascii="Times New Roman" w:hAnsi="Times New Roman" w:cs="Times New Roman"/>
          <w:b/>
          <w:bCs/>
          <w:sz w:val="24"/>
          <w:szCs w:val="24"/>
        </w:rPr>
        <w:t>3</w:t>
      </w:r>
      <w:r w:rsidR="009A68A3" w:rsidRPr="006B7BA5">
        <w:rPr>
          <w:rFonts w:ascii="Times New Roman" w:hAnsi="Times New Roman" w:cs="Times New Roman"/>
          <w:b/>
          <w:bCs/>
          <w:sz w:val="24"/>
          <w:szCs w:val="24"/>
        </w:rPr>
        <w:t>.2 Collection and Preparation of Plant Materials</w:t>
      </w:r>
      <w:bookmarkEnd w:id="36"/>
    </w:p>
    <w:p w14:paraId="6C6B17FB" w14:textId="3EB4D5E0"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Fresh leaves of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and mint (</w:t>
      </w:r>
      <w:proofErr w:type="spellStart"/>
      <w:r w:rsidRPr="006B7BA5">
        <w:rPr>
          <w:rFonts w:ascii="Times New Roman" w:hAnsi="Times New Roman" w:cs="Times New Roman"/>
          <w:i/>
          <w:iCs/>
          <w:sz w:val="24"/>
          <w:szCs w:val="24"/>
        </w:rPr>
        <w:t>Mentha</w:t>
      </w:r>
      <w:proofErr w:type="spellEnd"/>
      <w:r w:rsidRPr="006B7BA5">
        <w:rPr>
          <w:rFonts w:ascii="Times New Roman" w:hAnsi="Times New Roman" w:cs="Times New Roman"/>
          <w:sz w:val="24"/>
          <w:szCs w:val="24"/>
        </w:rPr>
        <w:t xml:space="preserve"> species, family </w:t>
      </w:r>
      <w:proofErr w:type="spellStart"/>
      <w:r w:rsidRPr="006B7BA5">
        <w:rPr>
          <w:rFonts w:ascii="Times New Roman" w:hAnsi="Times New Roman" w:cs="Times New Roman"/>
          <w:sz w:val="24"/>
          <w:szCs w:val="24"/>
        </w:rPr>
        <w:t>Lamiaceae</w:t>
      </w:r>
      <w:proofErr w:type="spellEnd"/>
      <w:r w:rsidRPr="006B7BA5">
        <w:rPr>
          <w:rFonts w:ascii="Times New Roman" w:hAnsi="Times New Roman" w:cs="Times New Roman"/>
          <w:sz w:val="24"/>
          <w:szCs w:val="24"/>
        </w:rPr>
        <w:t xml:space="preserve">)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collected from residential gardens and herb plots within the local environment. The plant species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authenticated by a botanist in the Department of Botany, </w:t>
      </w:r>
      <w:proofErr w:type="spellStart"/>
      <w:r w:rsidRPr="006B7BA5">
        <w:rPr>
          <w:rFonts w:ascii="Times New Roman" w:hAnsi="Times New Roman" w:cs="Times New Roman"/>
          <w:sz w:val="24"/>
          <w:szCs w:val="24"/>
        </w:rPr>
        <w:t>Usmanu</w:t>
      </w:r>
      <w:proofErr w:type="spellEnd"/>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Danfodiyo</w:t>
      </w:r>
      <w:proofErr w:type="spellEnd"/>
      <w:r w:rsidRPr="006B7BA5">
        <w:rPr>
          <w:rFonts w:ascii="Times New Roman" w:hAnsi="Times New Roman" w:cs="Times New Roman"/>
          <w:sz w:val="24"/>
          <w:szCs w:val="24"/>
        </w:rPr>
        <w:t xml:space="preserve"> University, </w:t>
      </w:r>
      <w:proofErr w:type="spellStart"/>
      <w:proofErr w:type="gramStart"/>
      <w:r w:rsidRPr="006B7BA5">
        <w:rPr>
          <w:rFonts w:ascii="Times New Roman" w:hAnsi="Times New Roman" w:cs="Times New Roman"/>
          <w:sz w:val="24"/>
          <w:szCs w:val="24"/>
        </w:rPr>
        <w:t>Sokoto</w:t>
      </w:r>
      <w:proofErr w:type="spellEnd"/>
      <w:proofErr w:type="gramEnd"/>
      <w:r w:rsidRPr="006B7BA5">
        <w:rPr>
          <w:rFonts w:ascii="Times New Roman" w:hAnsi="Times New Roman" w:cs="Times New Roman"/>
          <w:sz w:val="24"/>
          <w:szCs w:val="24"/>
        </w:rPr>
        <w:t>. This step ensures correct species identification, which is crucial for reproducibility and consistency in phytochemical studies (</w:t>
      </w:r>
      <w:proofErr w:type="spellStart"/>
      <w:r w:rsidRPr="006B7BA5">
        <w:rPr>
          <w:rFonts w:ascii="Times New Roman" w:hAnsi="Times New Roman" w:cs="Times New Roman"/>
          <w:sz w:val="24"/>
          <w:szCs w:val="24"/>
        </w:rPr>
        <w:t>Trease</w:t>
      </w:r>
      <w:proofErr w:type="spellEnd"/>
      <w:r w:rsidRPr="006B7BA5">
        <w:rPr>
          <w:rFonts w:ascii="Times New Roman" w:hAnsi="Times New Roman" w:cs="Times New Roman"/>
          <w:sz w:val="24"/>
          <w:szCs w:val="24"/>
        </w:rPr>
        <w:t xml:space="preserve">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Evans, 2002).</w:t>
      </w:r>
      <w:r w:rsidR="007D40BE">
        <w:rPr>
          <w:rFonts w:ascii="Times New Roman" w:hAnsi="Times New Roman" w:cs="Times New Roman"/>
          <w:sz w:val="24"/>
          <w:szCs w:val="24"/>
        </w:rPr>
        <w:t xml:space="preserve"> </w:t>
      </w:r>
      <w:r w:rsidR="007D40BE" w:rsidRPr="006B7BA5">
        <w:rPr>
          <w:rFonts w:ascii="Times New Roman" w:hAnsi="Times New Roman" w:cs="Times New Roman"/>
          <w:sz w:val="24"/>
          <w:szCs w:val="24"/>
        </w:rPr>
        <w:t xml:space="preserve">A laboratory-based experimental study </w:t>
      </w:r>
      <w:r w:rsidR="004F334F" w:rsidRPr="004F334F">
        <w:rPr>
          <w:rFonts w:ascii="Times New Roman" w:hAnsi="Times New Roman" w:cs="Times New Roman"/>
          <w:sz w:val="24"/>
          <w:szCs w:val="24"/>
        </w:rPr>
        <w:t>was</w:t>
      </w:r>
      <w:r w:rsidR="007D40BE" w:rsidRPr="006B7BA5">
        <w:rPr>
          <w:rFonts w:ascii="Times New Roman" w:hAnsi="Times New Roman" w:cs="Times New Roman"/>
          <w:sz w:val="24"/>
          <w:szCs w:val="24"/>
        </w:rPr>
        <w:t xml:space="preserve"> conducted, exposing adult </w:t>
      </w:r>
      <w:r w:rsidR="007D40BE" w:rsidRPr="006B7BA5">
        <w:rPr>
          <w:rFonts w:ascii="Times New Roman" w:hAnsi="Times New Roman" w:cs="Times New Roman"/>
          <w:i/>
          <w:iCs/>
          <w:sz w:val="24"/>
          <w:szCs w:val="24"/>
        </w:rPr>
        <w:t xml:space="preserve">P. </w:t>
      </w:r>
      <w:proofErr w:type="spellStart"/>
      <w:proofErr w:type="gramStart"/>
      <w:r w:rsidR="007D40BE" w:rsidRPr="006B7BA5">
        <w:rPr>
          <w:rFonts w:ascii="Times New Roman" w:hAnsi="Times New Roman" w:cs="Times New Roman"/>
          <w:i/>
          <w:iCs/>
          <w:sz w:val="24"/>
          <w:szCs w:val="24"/>
        </w:rPr>
        <w:t>americana</w:t>
      </w:r>
      <w:proofErr w:type="spellEnd"/>
      <w:proofErr w:type="gramEnd"/>
      <w:r w:rsidR="007D40BE" w:rsidRPr="006B7BA5">
        <w:rPr>
          <w:rFonts w:ascii="Times New Roman" w:hAnsi="Times New Roman" w:cs="Times New Roman"/>
          <w:sz w:val="24"/>
          <w:szCs w:val="24"/>
        </w:rPr>
        <w:t xml:space="preserve"> to different treatments of plant powders. Observations </w:t>
      </w:r>
      <w:r w:rsidR="004F334F" w:rsidRPr="004F334F">
        <w:rPr>
          <w:rFonts w:ascii="Times New Roman" w:hAnsi="Times New Roman" w:cs="Times New Roman"/>
          <w:sz w:val="24"/>
          <w:szCs w:val="24"/>
        </w:rPr>
        <w:t>was</w:t>
      </w:r>
      <w:r w:rsidR="007D40BE" w:rsidRPr="006B7BA5">
        <w:rPr>
          <w:rFonts w:ascii="Times New Roman" w:hAnsi="Times New Roman" w:cs="Times New Roman"/>
          <w:sz w:val="24"/>
          <w:szCs w:val="24"/>
        </w:rPr>
        <w:t xml:space="preserve"> made over time to assess mortality and </w:t>
      </w:r>
      <w:proofErr w:type="spellStart"/>
      <w:r w:rsidR="007D40BE" w:rsidRPr="006B7BA5">
        <w:rPr>
          <w:rFonts w:ascii="Times New Roman" w:hAnsi="Times New Roman" w:cs="Times New Roman"/>
          <w:sz w:val="24"/>
          <w:szCs w:val="24"/>
        </w:rPr>
        <w:t>behavioral</w:t>
      </w:r>
      <w:proofErr w:type="spellEnd"/>
      <w:r w:rsidR="007D40BE" w:rsidRPr="006B7BA5">
        <w:rPr>
          <w:rFonts w:ascii="Times New Roman" w:hAnsi="Times New Roman" w:cs="Times New Roman"/>
          <w:sz w:val="24"/>
          <w:szCs w:val="24"/>
        </w:rPr>
        <w:t xml:space="preserve"> responses.</w:t>
      </w:r>
    </w:p>
    <w:p w14:paraId="6383F084" w14:textId="3FEE4559"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After collection, the leaves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thoroughly rinsed with clean tap water to remove dust and surface contaminants. They will then be </w:t>
      </w:r>
      <w:r w:rsidRPr="009A68A3">
        <w:rPr>
          <w:rFonts w:ascii="Times New Roman" w:hAnsi="Times New Roman" w:cs="Times New Roman"/>
          <w:sz w:val="24"/>
          <w:szCs w:val="24"/>
        </w:rPr>
        <w:t>shade-dried</w:t>
      </w:r>
      <w:r w:rsidRPr="006B7BA5">
        <w:rPr>
          <w:rFonts w:ascii="Times New Roman" w:hAnsi="Times New Roman" w:cs="Times New Roman"/>
          <w:sz w:val="24"/>
          <w:szCs w:val="24"/>
        </w:rPr>
        <w:t xml:space="preserve"> </w:t>
      </w:r>
      <w:r w:rsidR="007D40BE">
        <w:rPr>
          <w:rFonts w:ascii="Times New Roman" w:hAnsi="Times New Roman" w:cs="Times New Roman"/>
          <w:sz w:val="24"/>
          <w:szCs w:val="24"/>
        </w:rPr>
        <w:t>(</w:t>
      </w:r>
      <w:r w:rsidRPr="006B7BA5">
        <w:rPr>
          <w:rFonts w:ascii="Times New Roman" w:hAnsi="Times New Roman" w:cs="Times New Roman"/>
          <w:sz w:val="24"/>
          <w:szCs w:val="24"/>
        </w:rPr>
        <w:t xml:space="preserve">Ghosh </w:t>
      </w:r>
      <w:r w:rsidR="0009206E">
        <w:rPr>
          <w:rFonts w:ascii="Times New Roman" w:hAnsi="Times New Roman" w:cs="Times New Roman"/>
          <w:i/>
          <w:sz w:val="24"/>
          <w:szCs w:val="24"/>
        </w:rPr>
        <w:t>et al.</w:t>
      </w:r>
      <w:r w:rsidRPr="006B7BA5">
        <w:rPr>
          <w:rFonts w:ascii="Times New Roman" w:hAnsi="Times New Roman" w:cs="Times New Roman"/>
          <w:sz w:val="24"/>
          <w:szCs w:val="24"/>
        </w:rPr>
        <w:t>, 2015).</w:t>
      </w:r>
    </w:p>
    <w:p w14:paraId="750F9D9E" w14:textId="2C8C6D9F" w:rsidR="007D40BE" w:rsidRPr="007D40BE"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Once completely dried and crisp, the leaves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ground into fine powder using a clean electric grinder. The powders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sieved to ensure uniform particle size, then stored in </w:t>
      </w:r>
      <w:proofErr w:type="spellStart"/>
      <w:r w:rsidRPr="006B7BA5">
        <w:rPr>
          <w:rFonts w:ascii="Times New Roman" w:hAnsi="Times New Roman" w:cs="Times New Roman"/>
          <w:sz w:val="24"/>
          <w:szCs w:val="24"/>
        </w:rPr>
        <w:t>labeled</w:t>
      </w:r>
      <w:proofErr w:type="spellEnd"/>
      <w:r w:rsidRPr="006B7BA5">
        <w:rPr>
          <w:rFonts w:ascii="Times New Roman" w:hAnsi="Times New Roman" w:cs="Times New Roman"/>
          <w:sz w:val="24"/>
          <w:szCs w:val="24"/>
        </w:rPr>
        <w:t xml:space="preserve">, </w:t>
      </w:r>
      <w:r w:rsidRPr="009A68A3">
        <w:rPr>
          <w:rFonts w:ascii="Times New Roman" w:hAnsi="Times New Roman" w:cs="Times New Roman"/>
          <w:sz w:val="24"/>
          <w:szCs w:val="24"/>
        </w:rPr>
        <w:t>airtight glass containers</w:t>
      </w:r>
      <w:r w:rsidRPr="006B7BA5">
        <w:rPr>
          <w:rFonts w:ascii="Times New Roman" w:hAnsi="Times New Roman" w:cs="Times New Roman"/>
          <w:sz w:val="24"/>
          <w:szCs w:val="24"/>
        </w:rPr>
        <w:t xml:space="preserve"> and kept in a cool, dry place away from sunlight until use. </w:t>
      </w:r>
      <w:r w:rsidRPr="006B7BA5">
        <w:rPr>
          <w:rFonts w:ascii="Times New Roman" w:hAnsi="Times New Roman" w:cs="Times New Roman"/>
          <w:sz w:val="24"/>
          <w:szCs w:val="24"/>
        </w:rPr>
        <w:lastRenderedPageBreak/>
        <w:t>This approach minimizes oxidative degradation and moisture absorption, both of which could affect the powder's insecticidal efficacy (</w:t>
      </w:r>
      <w:proofErr w:type="spellStart"/>
      <w:r w:rsidRPr="006B7BA5">
        <w:rPr>
          <w:rFonts w:ascii="Times New Roman" w:hAnsi="Times New Roman" w:cs="Times New Roman"/>
          <w:sz w:val="24"/>
          <w:szCs w:val="24"/>
        </w:rPr>
        <w:t>Isman</w:t>
      </w:r>
      <w:proofErr w:type="spellEnd"/>
      <w:r w:rsidRPr="006B7BA5">
        <w:rPr>
          <w:rFonts w:ascii="Times New Roman" w:hAnsi="Times New Roman" w:cs="Times New Roman"/>
          <w:sz w:val="24"/>
          <w:szCs w:val="24"/>
        </w:rPr>
        <w:t>, 2006).</w:t>
      </w:r>
    </w:p>
    <w:p w14:paraId="4C823742" w14:textId="00088D8A" w:rsidR="009A68A3" w:rsidRPr="006B7BA5" w:rsidRDefault="007D40BE" w:rsidP="00321664">
      <w:pPr>
        <w:spacing w:line="480" w:lineRule="auto"/>
        <w:jc w:val="both"/>
        <w:outlineLvl w:val="0"/>
        <w:rPr>
          <w:rFonts w:ascii="Times New Roman" w:hAnsi="Times New Roman" w:cs="Times New Roman"/>
          <w:b/>
          <w:bCs/>
          <w:sz w:val="24"/>
          <w:szCs w:val="24"/>
        </w:rPr>
      </w:pPr>
      <w:bookmarkStart w:id="37" w:name="_Toc214463069"/>
      <w:r>
        <w:rPr>
          <w:rFonts w:ascii="Times New Roman" w:hAnsi="Times New Roman" w:cs="Times New Roman"/>
          <w:b/>
          <w:bCs/>
          <w:sz w:val="24"/>
          <w:szCs w:val="24"/>
        </w:rPr>
        <w:t>3</w:t>
      </w:r>
      <w:r w:rsidR="009A68A3" w:rsidRPr="006B7BA5">
        <w:rPr>
          <w:rFonts w:ascii="Times New Roman" w:hAnsi="Times New Roman" w:cs="Times New Roman"/>
          <w:b/>
          <w:bCs/>
          <w:sz w:val="24"/>
          <w:szCs w:val="24"/>
        </w:rPr>
        <w:t>.3 Insect Collection and Maintenance</w:t>
      </w:r>
      <w:bookmarkEnd w:id="37"/>
    </w:p>
    <w:p w14:paraId="3A8EBA17" w14:textId="6DB8FB46"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Adult specimens of </w:t>
      </w:r>
      <w:proofErr w:type="spellStart"/>
      <w:r w:rsidRPr="006B7BA5">
        <w:rPr>
          <w:rFonts w:ascii="Times New Roman" w:hAnsi="Times New Roman" w:cs="Times New Roman"/>
          <w:i/>
          <w:iCs/>
          <w:sz w:val="24"/>
          <w:szCs w:val="24"/>
        </w:rPr>
        <w:t>Periplaneta</w:t>
      </w:r>
      <w:proofErr w:type="spellEnd"/>
      <w:r w:rsidRPr="006B7BA5">
        <w:rPr>
          <w:rFonts w:ascii="Times New Roman" w:hAnsi="Times New Roman" w:cs="Times New Roman"/>
          <w:i/>
          <w:iCs/>
          <w:sz w:val="24"/>
          <w:szCs w:val="24"/>
        </w:rPr>
        <w:t xml:space="preserve">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 xml:space="preserve">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sourced from either naturally infested residential and commercial areas. Field-collected cockroaches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captured using baited traps and hand collection at night when the insects are most active, as </w:t>
      </w:r>
      <w:r w:rsidRPr="006B7BA5">
        <w:rPr>
          <w:rFonts w:ascii="Times New Roman" w:hAnsi="Times New Roman" w:cs="Times New Roman"/>
          <w:i/>
          <w:iCs/>
          <w:sz w:val="24"/>
          <w:szCs w:val="24"/>
        </w:rPr>
        <w:t xml:space="preserve">P.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 xml:space="preserve"> is primarily nocturnal (Rust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1995). </w:t>
      </w:r>
    </w:p>
    <w:p w14:paraId="1085D967" w14:textId="691B7360"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After collection, the cockroaches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transferred into clean, aerated plastic containers and maintained under standard laboratory conditions. They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provided with dry bread and clean water ad libitum for acclimatization over 5–7 days prior to experimentation (</w:t>
      </w:r>
      <w:proofErr w:type="spellStart"/>
      <w:r w:rsidRPr="006B7BA5">
        <w:rPr>
          <w:rFonts w:ascii="Times New Roman" w:hAnsi="Times New Roman" w:cs="Times New Roman"/>
          <w:sz w:val="24"/>
          <w:szCs w:val="24"/>
        </w:rPr>
        <w:t>Wagman</w:t>
      </w:r>
      <w:proofErr w:type="spellEnd"/>
      <w:r w:rsidRPr="006B7BA5">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6B7BA5">
        <w:rPr>
          <w:rFonts w:ascii="Times New Roman" w:hAnsi="Times New Roman" w:cs="Times New Roman"/>
          <w:sz w:val="24"/>
          <w:szCs w:val="24"/>
        </w:rPr>
        <w:t>, 2008).</w:t>
      </w:r>
    </w:p>
    <w:p w14:paraId="53AE7321" w14:textId="7F2114F6"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All containers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cl</w:t>
      </w:r>
      <w:r w:rsidR="007D40BE">
        <w:rPr>
          <w:rFonts w:ascii="Times New Roman" w:hAnsi="Times New Roman" w:cs="Times New Roman"/>
          <w:sz w:val="24"/>
          <w:szCs w:val="24"/>
        </w:rPr>
        <w:t>eaned regularly, and</w:t>
      </w:r>
      <w:r w:rsidRPr="006B7BA5">
        <w:rPr>
          <w:rFonts w:ascii="Times New Roman" w:hAnsi="Times New Roman" w:cs="Times New Roman"/>
          <w:sz w:val="24"/>
          <w:szCs w:val="24"/>
        </w:rPr>
        <w:t xml:space="preserve">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observed for any signs of stress, disease, or mortality before being used in bioassays.</w:t>
      </w:r>
    </w:p>
    <w:p w14:paraId="6111DBC5" w14:textId="44DAAAED" w:rsidR="009A68A3" w:rsidRPr="006B7BA5" w:rsidRDefault="007D40BE" w:rsidP="00321664">
      <w:pPr>
        <w:spacing w:line="480" w:lineRule="auto"/>
        <w:jc w:val="both"/>
        <w:outlineLvl w:val="0"/>
        <w:rPr>
          <w:rFonts w:ascii="Times New Roman" w:hAnsi="Times New Roman" w:cs="Times New Roman"/>
          <w:b/>
          <w:bCs/>
          <w:sz w:val="24"/>
          <w:szCs w:val="24"/>
        </w:rPr>
      </w:pPr>
      <w:bookmarkStart w:id="38" w:name="_Toc214463070"/>
      <w:r>
        <w:rPr>
          <w:rFonts w:ascii="Times New Roman" w:hAnsi="Times New Roman" w:cs="Times New Roman"/>
          <w:b/>
          <w:bCs/>
          <w:sz w:val="24"/>
          <w:szCs w:val="24"/>
        </w:rPr>
        <w:t>3</w:t>
      </w:r>
      <w:r w:rsidR="009A68A3" w:rsidRPr="006B7BA5">
        <w:rPr>
          <w:rFonts w:ascii="Times New Roman" w:hAnsi="Times New Roman" w:cs="Times New Roman"/>
          <w:b/>
          <w:bCs/>
          <w:sz w:val="24"/>
          <w:szCs w:val="24"/>
        </w:rPr>
        <w:t>.4 Experimental Setup</w:t>
      </w:r>
      <w:bookmarkEnd w:id="38"/>
    </w:p>
    <w:p w14:paraId="0529112D" w14:textId="0DAD9A10"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The experiment will adopt a </w:t>
      </w:r>
      <w:r w:rsidRPr="009A68A3">
        <w:rPr>
          <w:rFonts w:ascii="Times New Roman" w:hAnsi="Times New Roman" w:cs="Times New Roman"/>
          <w:sz w:val="24"/>
          <w:szCs w:val="24"/>
        </w:rPr>
        <w:t>completely randomized design</w:t>
      </w:r>
      <w:r w:rsidRPr="006B7BA5">
        <w:rPr>
          <w:rFonts w:ascii="Times New Roman" w:hAnsi="Times New Roman" w:cs="Times New Roman"/>
          <w:sz w:val="24"/>
          <w:szCs w:val="24"/>
        </w:rPr>
        <w:t xml:space="preserve"> (CRD) in which adult </w:t>
      </w:r>
      <w:r w:rsidRPr="006B7BA5">
        <w:rPr>
          <w:rFonts w:ascii="Times New Roman" w:hAnsi="Times New Roman" w:cs="Times New Roman"/>
          <w:i/>
          <w:iCs/>
          <w:sz w:val="24"/>
          <w:szCs w:val="24"/>
        </w:rPr>
        <w:t xml:space="preserve">P. </w:t>
      </w:r>
      <w:proofErr w:type="spellStart"/>
      <w:proofErr w:type="gramStart"/>
      <w:r w:rsidRPr="006B7BA5">
        <w:rPr>
          <w:rFonts w:ascii="Times New Roman" w:hAnsi="Times New Roman" w:cs="Times New Roman"/>
          <w:i/>
          <w:iCs/>
          <w:sz w:val="24"/>
          <w:szCs w:val="24"/>
        </w:rPr>
        <w:t>americana</w:t>
      </w:r>
      <w:proofErr w:type="spellEnd"/>
      <w:proofErr w:type="gramEnd"/>
      <w:r w:rsidRPr="006B7BA5">
        <w:rPr>
          <w:rFonts w:ascii="Times New Roman" w:hAnsi="Times New Roman" w:cs="Times New Roman"/>
          <w:sz w:val="24"/>
          <w:szCs w:val="24"/>
        </w:rPr>
        <w:t xml:space="preserve">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divided into four treatment groups, each with multiple replicates:</w:t>
      </w:r>
    </w:p>
    <w:p w14:paraId="1384A173" w14:textId="77777777" w:rsidR="009A68A3" w:rsidRPr="006B7BA5" w:rsidRDefault="009A68A3" w:rsidP="009A68A3">
      <w:pPr>
        <w:numPr>
          <w:ilvl w:val="0"/>
          <w:numId w:val="9"/>
        </w:num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t>Control Group (</w:t>
      </w:r>
      <w:r w:rsidRPr="006B7BA5">
        <w:rPr>
          <w:rFonts w:ascii="Times New Roman" w:hAnsi="Times New Roman" w:cs="Times New Roman"/>
          <w:sz w:val="24"/>
          <w:szCs w:val="24"/>
        </w:rPr>
        <w:t>no powder applied)</w:t>
      </w:r>
    </w:p>
    <w:p w14:paraId="623271CC" w14:textId="77777777" w:rsidR="009A68A3" w:rsidRPr="006B7BA5" w:rsidRDefault="009A68A3" w:rsidP="009A68A3">
      <w:pPr>
        <w:numPr>
          <w:ilvl w:val="0"/>
          <w:numId w:val="9"/>
        </w:num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t>Oleander Powder Group</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w:t>
      </w:r>
    </w:p>
    <w:p w14:paraId="444481B7" w14:textId="77777777" w:rsidR="009A68A3" w:rsidRPr="006B7BA5" w:rsidRDefault="009A68A3" w:rsidP="009A68A3">
      <w:pPr>
        <w:numPr>
          <w:ilvl w:val="0"/>
          <w:numId w:val="9"/>
        </w:num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t>Mint Powder Group</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i/>
          <w:iCs/>
          <w:sz w:val="24"/>
          <w:szCs w:val="24"/>
        </w:rPr>
        <w:t>Mentha</w:t>
      </w:r>
      <w:proofErr w:type="spellEnd"/>
      <w:r w:rsidRPr="006B7BA5">
        <w:rPr>
          <w:rFonts w:ascii="Times New Roman" w:hAnsi="Times New Roman" w:cs="Times New Roman"/>
          <w:sz w:val="24"/>
          <w:szCs w:val="24"/>
        </w:rPr>
        <w:t xml:space="preserve"> spp.)</w:t>
      </w:r>
    </w:p>
    <w:p w14:paraId="133124D2" w14:textId="77777777" w:rsidR="009A68A3" w:rsidRPr="006B7BA5" w:rsidRDefault="009A68A3" w:rsidP="009A68A3">
      <w:pPr>
        <w:numPr>
          <w:ilvl w:val="0"/>
          <w:numId w:val="9"/>
        </w:numPr>
        <w:spacing w:line="480" w:lineRule="auto"/>
        <w:jc w:val="both"/>
        <w:rPr>
          <w:rFonts w:ascii="Times New Roman" w:hAnsi="Times New Roman" w:cs="Times New Roman"/>
          <w:sz w:val="24"/>
          <w:szCs w:val="24"/>
        </w:rPr>
      </w:pPr>
      <w:r w:rsidRPr="00CA79FD">
        <w:rPr>
          <w:rFonts w:ascii="Times New Roman" w:hAnsi="Times New Roman" w:cs="Times New Roman"/>
          <w:sz w:val="24"/>
          <w:szCs w:val="24"/>
        </w:rPr>
        <w:lastRenderedPageBreak/>
        <w:t>Combined Powder Group</w:t>
      </w:r>
      <w:r w:rsidRPr="006B7BA5">
        <w:rPr>
          <w:rFonts w:ascii="Times New Roman" w:hAnsi="Times New Roman" w:cs="Times New Roman"/>
          <w:sz w:val="24"/>
          <w:szCs w:val="24"/>
        </w:rPr>
        <w:t xml:space="preserve"> (1:1 mixture of oleander and mint)</w:t>
      </w:r>
    </w:p>
    <w:p w14:paraId="5F5E4FDF" w14:textId="5D55B2D2"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Each replicate will consist of </w:t>
      </w:r>
      <w:r w:rsidRPr="009A68A3">
        <w:rPr>
          <w:rFonts w:ascii="Times New Roman" w:hAnsi="Times New Roman" w:cs="Times New Roman"/>
          <w:sz w:val="24"/>
          <w:szCs w:val="24"/>
        </w:rPr>
        <w:t>ten adult cockroaches</w:t>
      </w:r>
      <w:r w:rsidRPr="006B7BA5">
        <w:rPr>
          <w:rFonts w:ascii="Times New Roman" w:hAnsi="Times New Roman" w:cs="Times New Roman"/>
          <w:sz w:val="24"/>
          <w:szCs w:val="24"/>
        </w:rPr>
        <w:t xml:space="preserve">, placed in </w:t>
      </w:r>
      <w:r w:rsidRPr="009A68A3">
        <w:rPr>
          <w:rFonts w:ascii="Times New Roman" w:hAnsi="Times New Roman" w:cs="Times New Roman"/>
          <w:sz w:val="24"/>
          <w:szCs w:val="24"/>
        </w:rPr>
        <w:t xml:space="preserve">transparent ventilated plastic containers (e.g., 1L jars) </w:t>
      </w:r>
      <w:r w:rsidRPr="006B7BA5">
        <w:rPr>
          <w:rFonts w:ascii="Times New Roman" w:hAnsi="Times New Roman" w:cs="Times New Roman"/>
          <w:sz w:val="24"/>
          <w:szCs w:val="24"/>
        </w:rPr>
        <w:t xml:space="preserve">lined with filter paper at the bottom. To each treated container, </w:t>
      </w:r>
      <w:r w:rsidRPr="00CA79FD">
        <w:rPr>
          <w:rFonts w:ascii="Times New Roman" w:hAnsi="Times New Roman" w:cs="Times New Roman"/>
          <w:sz w:val="24"/>
          <w:szCs w:val="24"/>
        </w:rPr>
        <w:t>a pre-weighed quantity</w:t>
      </w:r>
      <w:r w:rsidRPr="006B7BA5">
        <w:rPr>
          <w:rFonts w:ascii="Times New Roman" w:hAnsi="Times New Roman" w:cs="Times New Roman"/>
          <w:sz w:val="24"/>
          <w:szCs w:val="24"/>
        </w:rPr>
        <w:t xml:space="preserve"> of powder (0.5 g, 1.0 g, and 1.5 g)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uniformly spread across the floor. These doses are selected based on earlier botanical insecticide studies that used contact exposure methods (Mohan </w:t>
      </w:r>
      <w:r w:rsidR="0009206E">
        <w:rPr>
          <w:rFonts w:ascii="Times New Roman" w:hAnsi="Times New Roman" w:cs="Times New Roman"/>
          <w:i/>
          <w:sz w:val="24"/>
          <w:szCs w:val="24"/>
        </w:rPr>
        <w:t>et al.</w:t>
      </w:r>
      <w:r w:rsidRPr="006B7BA5">
        <w:rPr>
          <w:rFonts w:ascii="Times New Roman" w:hAnsi="Times New Roman" w:cs="Times New Roman"/>
          <w:sz w:val="24"/>
          <w:szCs w:val="24"/>
        </w:rPr>
        <w:t xml:space="preserve">, 2010; Ghosh </w:t>
      </w:r>
      <w:r w:rsidR="0009206E">
        <w:rPr>
          <w:rFonts w:ascii="Times New Roman" w:hAnsi="Times New Roman" w:cs="Times New Roman"/>
          <w:i/>
          <w:sz w:val="24"/>
          <w:szCs w:val="24"/>
        </w:rPr>
        <w:t>et al.</w:t>
      </w:r>
      <w:r w:rsidRPr="006B7BA5">
        <w:rPr>
          <w:rFonts w:ascii="Times New Roman" w:hAnsi="Times New Roman" w:cs="Times New Roman"/>
          <w:sz w:val="24"/>
          <w:szCs w:val="24"/>
        </w:rPr>
        <w:t>, 2015).</w:t>
      </w:r>
    </w:p>
    <w:p w14:paraId="402B1812" w14:textId="3173431F" w:rsidR="009A68A3" w:rsidRPr="006B7BA5"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The cockroaches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observed for </w:t>
      </w:r>
      <w:r w:rsidRPr="009A68A3">
        <w:rPr>
          <w:rFonts w:ascii="Times New Roman" w:hAnsi="Times New Roman" w:cs="Times New Roman"/>
          <w:sz w:val="24"/>
          <w:szCs w:val="24"/>
        </w:rPr>
        <w:t xml:space="preserve">mortality and </w:t>
      </w:r>
      <w:proofErr w:type="spellStart"/>
      <w:r w:rsidRPr="009A68A3">
        <w:rPr>
          <w:rFonts w:ascii="Times New Roman" w:hAnsi="Times New Roman" w:cs="Times New Roman"/>
          <w:sz w:val="24"/>
          <w:szCs w:val="24"/>
        </w:rPr>
        <w:t>behavioral</w:t>
      </w:r>
      <w:proofErr w:type="spellEnd"/>
      <w:r w:rsidRPr="009A68A3">
        <w:rPr>
          <w:rFonts w:ascii="Times New Roman" w:hAnsi="Times New Roman" w:cs="Times New Roman"/>
          <w:sz w:val="24"/>
          <w:szCs w:val="24"/>
        </w:rPr>
        <w:t xml:space="preserve"> responses</w:t>
      </w:r>
      <w:r w:rsidRPr="006B7BA5">
        <w:rPr>
          <w:rFonts w:ascii="Times New Roman" w:hAnsi="Times New Roman" w:cs="Times New Roman"/>
          <w:sz w:val="24"/>
          <w:szCs w:val="24"/>
        </w:rPr>
        <w:t xml:space="preserve"> at 6, 12, 24, and 48 hours post-treatment. </w:t>
      </w:r>
      <w:proofErr w:type="spellStart"/>
      <w:r w:rsidRPr="006B7BA5">
        <w:rPr>
          <w:rFonts w:ascii="Times New Roman" w:hAnsi="Times New Roman" w:cs="Times New Roman"/>
          <w:sz w:val="24"/>
          <w:szCs w:val="24"/>
        </w:rPr>
        <w:t>Behavioral</w:t>
      </w:r>
      <w:proofErr w:type="spellEnd"/>
      <w:r w:rsidRPr="006B7BA5">
        <w:rPr>
          <w:rFonts w:ascii="Times New Roman" w:hAnsi="Times New Roman" w:cs="Times New Roman"/>
          <w:sz w:val="24"/>
          <w:szCs w:val="24"/>
        </w:rPr>
        <w:t xml:space="preserve"> indicators such as restlessness, avoidance, immobilization, or clustering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recorded as part of sub-lethal effects.</w:t>
      </w:r>
    </w:p>
    <w:p w14:paraId="50474042" w14:textId="02D61BFF" w:rsidR="009A68A3" w:rsidRPr="009A68A3"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A cockroach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considered dead if it shows no movement when prodded with a soft brush. Mortality data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recorded and expressed as a percentage. In order to ensure accuracy and reliability, each treatment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replicated at least </w:t>
      </w:r>
      <w:r w:rsidRPr="009A68A3">
        <w:rPr>
          <w:rFonts w:ascii="Times New Roman" w:hAnsi="Times New Roman" w:cs="Times New Roman"/>
          <w:sz w:val="24"/>
          <w:szCs w:val="24"/>
        </w:rPr>
        <w:t>three times.</w:t>
      </w:r>
    </w:p>
    <w:p w14:paraId="5878F606" w14:textId="55E2295F" w:rsidR="009A68A3" w:rsidRDefault="009A68A3" w:rsidP="009A68A3">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To minimize external bias, all containers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kept under the same environmental conditions, and their positions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randomized daily.</w:t>
      </w:r>
    </w:p>
    <w:p w14:paraId="4A0B8A50" w14:textId="3A5AD613" w:rsidR="00DE6ACD" w:rsidRPr="00FD03EE" w:rsidRDefault="00321664" w:rsidP="00321664">
      <w:pPr>
        <w:spacing w:line="480" w:lineRule="auto"/>
        <w:jc w:val="both"/>
        <w:outlineLvl w:val="0"/>
        <w:rPr>
          <w:rFonts w:ascii="Times New Roman" w:hAnsi="Times New Roman" w:cs="Times New Roman"/>
          <w:b/>
          <w:bCs/>
          <w:sz w:val="24"/>
          <w:szCs w:val="24"/>
        </w:rPr>
      </w:pPr>
      <w:bookmarkStart w:id="39" w:name="_Toc214463071"/>
      <w:r>
        <w:rPr>
          <w:rFonts w:ascii="Times New Roman" w:hAnsi="Times New Roman" w:cs="Times New Roman"/>
          <w:b/>
          <w:bCs/>
          <w:sz w:val="24"/>
          <w:szCs w:val="24"/>
        </w:rPr>
        <w:t xml:space="preserve">3.5 </w:t>
      </w:r>
      <w:r w:rsidR="00DE6ACD" w:rsidRPr="00FD03EE">
        <w:rPr>
          <w:rFonts w:ascii="Times New Roman" w:hAnsi="Times New Roman" w:cs="Times New Roman"/>
          <w:b/>
          <w:bCs/>
          <w:sz w:val="24"/>
          <w:szCs w:val="24"/>
        </w:rPr>
        <w:t>Qualitative Phytochemical Tests</w:t>
      </w:r>
      <w:bookmarkEnd w:id="39"/>
    </w:p>
    <w:p w14:paraId="37C60378" w14:textId="22587555" w:rsidR="00DE6ACD" w:rsidRPr="00FD03EE" w:rsidRDefault="00321664" w:rsidP="00321664">
      <w:pPr>
        <w:spacing w:line="480" w:lineRule="auto"/>
        <w:jc w:val="both"/>
        <w:outlineLvl w:val="0"/>
        <w:rPr>
          <w:rFonts w:ascii="Times New Roman" w:hAnsi="Times New Roman" w:cs="Times New Roman"/>
          <w:b/>
          <w:bCs/>
          <w:sz w:val="24"/>
          <w:szCs w:val="24"/>
        </w:rPr>
      </w:pPr>
      <w:bookmarkStart w:id="40" w:name="_Toc214463072"/>
      <w:r>
        <w:rPr>
          <w:rFonts w:ascii="Times New Roman" w:hAnsi="Times New Roman" w:cs="Times New Roman"/>
          <w:b/>
          <w:bCs/>
          <w:sz w:val="24"/>
          <w:szCs w:val="24"/>
        </w:rPr>
        <w:t>3.5.</w:t>
      </w:r>
      <w:r w:rsidR="00DE6ACD" w:rsidRPr="00FD03EE">
        <w:rPr>
          <w:rFonts w:ascii="Times New Roman" w:hAnsi="Times New Roman" w:cs="Times New Roman"/>
          <w:b/>
          <w:bCs/>
          <w:sz w:val="24"/>
          <w:szCs w:val="24"/>
        </w:rPr>
        <w:t>1. Test for Alkaloids</w:t>
      </w:r>
      <w:bookmarkEnd w:id="40"/>
    </w:p>
    <w:p w14:paraId="73D24D2C" w14:textId="68A8940E" w:rsidR="009072D2" w:rsidRPr="007D40BE"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To detect alkaloi</w:t>
      </w:r>
      <w:r w:rsidR="007D40BE">
        <w:rPr>
          <w:rFonts w:ascii="Times New Roman" w:hAnsi="Times New Roman" w:cs="Times New Roman"/>
          <w:sz w:val="24"/>
          <w:szCs w:val="24"/>
        </w:rPr>
        <w:t>ds, 1 mL of the plant extract was</w:t>
      </w:r>
      <w:r w:rsidRPr="00FD03EE">
        <w:rPr>
          <w:rFonts w:ascii="Times New Roman" w:hAnsi="Times New Roman" w:cs="Times New Roman"/>
          <w:sz w:val="24"/>
          <w:szCs w:val="24"/>
        </w:rPr>
        <w:t xml:space="preserve"> treated with a few drops of Wagner’s reagent (a solution of iodine in potassium iodide). The formation of a reddish-brown precipitate confirms the presence of alkaloids. This test is particularly useful due to the high </w:t>
      </w:r>
      <w:r w:rsidRPr="00FD03EE">
        <w:rPr>
          <w:rFonts w:ascii="Times New Roman" w:hAnsi="Times New Roman" w:cs="Times New Roman"/>
          <w:sz w:val="24"/>
          <w:szCs w:val="24"/>
        </w:rPr>
        <w:lastRenderedPageBreak/>
        <w:t>pharmacological relevance of alkaloids as analgesics, anticancer agents, and CNS stimulants (</w:t>
      </w:r>
      <w:proofErr w:type="spellStart"/>
      <w:r w:rsidRPr="00FD03EE">
        <w:rPr>
          <w:rFonts w:ascii="Times New Roman" w:hAnsi="Times New Roman" w:cs="Times New Roman"/>
          <w:sz w:val="24"/>
          <w:szCs w:val="24"/>
        </w:rPr>
        <w:t>Osibemhe</w:t>
      </w:r>
      <w:proofErr w:type="spellEnd"/>
      <w:r w:rsidRPr="00FD03EE">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FD03EE">
        <w:rPr>
          <w:rFonts w:ascii="Times New Roman" w:hAnsi="Times New Roman" w:cs="Times New Roman"/>
          <w:sz w:val="24"/>
          <w:szCs w:val="24"/>
        </w:rPr>
        <w:t>, 2021).</w:t>
      </w:r>
    </w:p>
    <w:p w14:paraId="3D28D7D4" w14:textId="400E8BEE" w:rsidR="00DE6ACD" w:rsidRPr="00FD03EE" w:rsidRDefault="00321664" w:rsidP="00321664">
      <w:pPr>
        <w:spacing w:line="480" w:lineRule="auto"/>
        <w:jc w:val="both"/>
        <w:outlineLvl w:val="0"/>
        <w:rPr>
          <w:rFonts w:ascii="Times New Roman" w:hAnsi="Times New Roman" w:cs="Times New Roman"/>
          <w:b/>
          <w:bCs/>
          <w:sz w:val="24"/>
          <w:szCs w:val="24"/>
        </w:rPr>
      </w:pPr>
      <w:bookmarkStart w:id="41" w:name="_Toc214463073"/>
      <w:r>
        <w:rPr>
          <w:rFonts w:ascii="Times New Roman" w:hAnsi="Times New Roman" w:cs="Times New Roman"/>
          <w:b/>
          <w:bCs/>
          <w:sz w:val="24"/>
          <w:szCs w:val="24"/>
        </w:rPr>
        <w:t>3.5.</w:t>
      </w:r>
      <w:r w:rsidR="00DE6ACD" w:rsidRPr="00FD03EE">
        <w:rPr>
          <w:rFonts w:ascii="Times New Roman" w:hAnsi="Times New Roman" w:cs="Times New Roman"/>
          <w:b/>
          <w:bCs/>
          <w:sz w:val="24"/>
          <w:szCs w:val="24"/>
        </w:rPr>
        <w:t>2. Test for Flavonoids</w:t>
      </w:r>
      <w:bookmarkEnd w:id="41"/>
    </w:p>
    <w:p w14:paraId="62ECBCB3" w14:textId="38D9495A" w:rsidR="00DE6ACD" w:rsidRPr="00FD03EE"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 xml:space="preserve">Flavonoids are detected by adding a few drops of 10% lead acetate solution to 1 mL of the extract. A yellow precipitate indicates a positive result. Alternatively, the alkaline reagent test can be employed by mixing the extract with sodium hydroxide, which produces an intense yellow </w:t>
      </w:r>
      <w:proofErr w:type="spellStart"/>
      <w:r w:rsidRPr="00FD03EE">
        <w:rPr>
          <w:rFonts w:ascii="Times New Roman" w:hAnsi="Times New Roman" w:cs="Times New Roman"/>
          <w:sz w:val="24"/>
          <w:szCs w:val="24"/>
        </w:rPr>
        <w:t>color</w:t>
      </w:r>
      <w:proofErr w:type="spellEnd"/>
      <w:r w:rsidRPr="00FD03EE">
        <w:rPr>
          <w:rFonts w:ascii="Times New Roman" w:hAnsi="Times New Roman" w:cs="Times New Roman"/>
          <w:sz w:val="24"/>
          <w:szCs w:val="24"/>
        </w:rPr>
        <w:t xml:space="preserve"> that becomes </w:t>
      </w:r>
      <w:proofErr w:type="spellStart"/>
      <w:r w:rsidRPr="00FD03EE">
        <w:rPr>
          <w:rFonts w:ascii="Times New Roman" w:hAnsi="Times New Roman" w:cs="Times New Roman"/>
          <w:sz w:val="24"/>
          <w:szCs w:val="24"/>
        </w:rPr>
        <w:t>colorless</w:t>
      </w:r>
      <w:proofErr w:type="spellEnd"/>
      <w:r w:rsidRPr="00FD03EE">
        <w:rPr>
          <w:rFonts w:ascii="Times New Roman" w:hAnsi="Times New Roman" w:cs="Times New Roman"/>
          <w:sz w:val="24"/>
          <w:szCs w:val="24"/>
        </w:rPr>
        <w:t xml:space="preserve"> upon addition of dilute acid (Yadav </w:t>
      </w:r>
      <w:r w:rsidR="0009206E">
        <w:rPr>
          <w:rFonts w:ascii="Times New Roman" w:hAnsi="Times New Roman" w:cs="Times New Roman"/>
          <w:i/>
          <w:sz w:val="24"/>
          <w:szCs w:val="24"/>
        </w:rPr>
        <w:t>et al.</w:t>
      </w:r>
      <w:r w:rsidRPr="00FD03EE">
        <w:rPr>
          <w:rFonts w:ascii="Times New Roman" w:hAnsi="Times New Roman" w:cs="Times New Roman"/>
          <w:sz w:val="24"/>
          <w:szCs w:val="24"/>
        </w:rPr>
        <w:t>, 2021).</w:t>
      </w:r>
    </w:p>
    <w:p w14:paraId="2F101351" w14:textId="786B3BA1" w:rsidR="00DE6ACD" w:rsidRPr="00FD03EE" w:rsidRDefault="00321664" w:rsidP="00321664">
      <w:pPr>
        <w:spacing w:line="480" w:lineRule="auto"/>
        <w:jc w:val="both"/>
        <w:outlineLvl w:val="0"/>
        <w:rPr>
          <w:rFonts w:ascii="Times New Roman" w:hAnsi="Times New Roman" w:cs="Times New Roman"/>
          <w:b/>
          <w:bCs/>
          <w:sz w:val="24"/>
          <w:szCs w:val="24"/>
        </w:rPr>
      </w:pPr>
      <w:bookmarkStart w:id="42" w:name="_Toc214463074"/>
      <w:r>
        <w:rPr>
          <w:rFonts w:ascii="Times New Roman" w:hAnsi="Times New Roman" w:cs="Times New Roman"/>
          <w:b/>
          <w:bCs/>
          <w:sz w:val="24"/>
          <w:szCs w:val="24"/>
        </w:rPr>
        <w:t>3.5.</w:t>
      </w:r>
      <w:r w:rsidR="00DE6ACD" w:rsidRPr="00FD03EE">
        <w:rPr>
          <w:rFonts w:ascii="Times New Roman" w:hAnsi="Times New Roman" w:cs="Times New Roman"/>
          <w:b/>
          <w:bCs/>
          <w:sz w:val="24"/>
          <w:szCs w:val="24"/>
        </w:rPr>
        <w:t>3. Test for Tannins</w:t>
      </w:r>
      <w:bookmarkEnd w:id="42"/>
    </w:p>
    <w:p w14:paraId="16C1E0AC" w14:textId="5F8BB8BC" w:rsidR="00DE6ACD"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To test for tannins, 1 mL of the extract is mixed with 2 mL of 5% ferric chloride solution. The appearance of a blue-black or greenish-black coloration is indicative of tannins. These compounds are known for their astringent properties and antimicrobial potential (</w:t>
      </w:r>
      <w:proofErr w:type="spellStart"/>
      <w:r w:rsidRPr="00FD03EE">
        <w:rPr>
          <w:rFonts w:ascii="Times New Roman" w:hAnsi="Times New Roman" w:cs="Times New Roman"/>
          <w:sz w:val="24"/>
          <w:szCs w:val="24"/>
        </w:rPr>
        <w:t>Ogunyemi</w:t>
      </w:r>
      <w:proofErr w:type="spellEnd"/>
      <w:r w:rsidRPr="00FD03EE">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FD03EE">
        <w:rPr>
          <w:rFonts w:ascii="Times New Roman" w:hAnsi="Times New Roman" w:cs="Times New Roman"/>
          <w:sz w:val="24"/>
          <w:szCs w:val="24"/>
        </w:rPr>
        <w:t>, 2023).</w:t>
      </w:r>
    </w:p>
    <w:p w14:paraId="03CF14BA" w14:textId="77777777" w:rsidR="00321664" w:rsidRPr="00FD03EE" w:rsidRDefault="00321664" w:rsidP="00DE6ACD">
      <w:pPr>
        <w:spacing w:line="480" w:lineRule="auto"/>
        <w:jc w:val="both"/>
        <w:rPr>
          <w:rFonts w:ascii="Times New Roman" w:hAnsi="Times New Roman" w:cs="Times New Roman"/>
          <w:sz w:val="24"/>
          <w:szCs w:val="24"/>
        </w:rPr>
      </w:pPr>
    </w:p>
    <w:p w14:paraId="26D4DC96" w14:textId="2EB47AE7" w:rsidR="00DE6ACD" w:rsidRPr="00FD03EE" w:rsidRDefault="00321664" w:rsidP="00321664">
      <w:pPr>
        <w:spacing w:line="480" w:lineRule="auto"/>
        <w:jc w:val="both"/>
        <w:outlineLvl w:val="0"/>
        <w:rPr>
          <w:rFonts w:ascii="Times New Roman" w:hAnsi="Times New Roman" w:cs="Times New Roman"/>
          <w:b/>
          <w:bCs/>
          <w:sz w:val="24"/>
          <w:szCs w:val="24"/>
        </w:rPr>
      </w:pPr>
      <w:bookmarkStart w:id="43" w:name="_Toc214463075"/>
      <w:r>
        <w:rPr>
          <w:rFonts w:ascii="Times New Roman" w:hAnsi="Times New Roman" w:cs="Times New Roman"/>
          <w:b/>
          <w:bCs/>
          <w:sz w:val="24"/>
          <w:szCs w:val="24"/>
        </w:rPr>
        <w:t>3.5.</w:t>
      </w:r>
      <w:r w:rsidR="00DE6ACD" w:rsidRPr="00FD03EE">
        <w:rPr>
          <w:rFonts w:ascii="Times New Roman" w:hAnsi="Times New Roman" w:cs="Times New Roman"/>
          <w:b/>
          <w:bCs/>
          <w:sz w:val="24"/>
          <w:szCs w:val="24"/>
        </w:rPr>
        <w:t xml:space="preserve">4. Test for </w:t>
      </w:r>
      <w:proofErr w:type="spellStart"/>
      <w:r w:rsidR="00DE6ACD" w:rsidRPr="00FD03EE">
        <w:rPr>
          <w:rFonts w:ascii="Times New Roman" w:hAnsi="Times New Roman" w:cs="Times New Roman"/>
          <w:b/>
          <w:bCs/>
          <w:sz w:val="24"/>
          <w:szCs w:val="24"/>
        </w:rPr>
        <w:t>Saponins</w:t>
      </w:r>
      <w:bookmarkEnd w:id="43"/>
      <w:proofErr w:type="spellEnd"/>
    </w:p>
    <w:p w14:paraId="7808C731" w14:textId="066B2ABC" w:rsidR="00DE6ACD" w:rsidRPr="0099173D"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 xml:space="preserve">A frothing test is used for </w:t>
      </w:r>
      <w:proofErr w:type="spellStart"/>
      <w:r w:rsidRPr="00FD03EE">
        <w:rPr>
          <w:rFonts w:ascii="Times New Roman" w:hAnsi="Times New Roman" w:cs="Times New Roman"/>
          <w:sz w:val="24"/>
          <w:szCs w:val="24"/>
        </w:rPr>
        <w:t>saponins</w:t>
      </w:r>
      <w:proofErr w:type="spellEnd"/>
      <w:r w:rsidRPr="00FD03EE">
        <w:rPr>
          <w:rFonts w:ascii="Times New Roman" w:hAnsi="Times New Roman" w:cs="Times New Roman"/>
          <w:sz w:val="24"/>
          <w:szCs w:val="24"/>
        </w:rPr>
        <w:t xml:space="preserve">: 5 mL of extract is vigorously shaken with an equal volume of distilled water. The formation of stable, persistent froth that lasts for more than 10 minutes suggests the presence of </w:t>
      </w:r>
      <w:proofErr w:type="spellStart"/>
      <w:r w:rsidRPr="00FD03EE">
        <w:rPr>
          <w:rFonts w:ascii="Times New Roman" w:hAnsi="Times New Roman" w:cs="Times New Roman"/>
          <w:sz w:val="24"/>
          <w:szCs w:val="24"/>
        </w:rPr>
        <w:t>saponins</w:t>
      </w:r>
      <w:proofErr w:type="spellEnd"/>
      <w:r w:rsidRPr="00FD03EE">
        <w:rPr>
          <w:rFonts w:ascii="Times New Roman" w:hAnsi="Times New Roman" w:cs="Times New Roman"/>
          <w:sz w:val="24"/>
          <w:szCs w:val="24"/>
        </w:rPr>
        <w:t>, which are known for their surfactant properties and cholesterol-lowering effects (</w:t>
      </w:r>
      <w:proofErr w:type="spellStart"/>
      <w:r w:rsidRPr="00FD03EE">
        <w:rPr>
          <w:rFonts w:ascii="Times New Roman" w:hAnsi="Times New Roman" w:cs="Times New Roman"/>
          <w:sz w:val="24"/>
          <w:szCs w:val="24"/>
        </w:rPr>
        <w:t>Aboyewa</w:t>
      </w:r>
      <w:proofErr w:type="spellEnd"/>
      <w:r w:rsidRPr="00FD03EE">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FD03EE">
        <w:rPr>
          <w:rFonts w:ascii="Times New Roman" w:hAnsi="Times New Roman" w:cs="Times New Roman"/>
          <w:sz w:val="24"/>
          <w:szCs w:val="24"/>
        </w:rPr>
        <w:t>, 2022).</w:t>
      </w:r>
    </w:p>
    <w:p w14:paraId="4BEF1CE9" w14:textId="77777777" w:rsidR="00136B86" w:rsidRDefault="00136B86" w:rsidP="00321664">
      <w:pPr>
        <w:spacing w:line="480" w:lineRule="auto"/>
        <w:jc w:val="both"/>
        <w:outlineLvl w:val="0"/>
        <w:rPr>
          <w:rFonts w:ascii="Times New Roman" w:hAnsi="Times New Roman" w:cs="Times New Roman"/>
          <w:b/>
          <w:bCs/>
          <w:sz w:val="24"/>
          <w:szCs w:val="24"/>
        </w:rPr>
      </w:pPr>
      <w:bookmarkStart w:id="44" w:name="_Toc214463076"/>
    </w:p>
    <w:p w14:paraId="2F34F9A0" w14:textId="77777777" w:rsidR="00136B86" w:rsidRDefault="00136B86" w:rsidP="00321664">
      <w:pPr>
        <w:spacing w:line="480" w:lineRule="auto"/>
        <w:jc w:val="both"/>
        <w:outlineLvl w:val="0"/>
        <w:rPr>
          <w:rFonts w:ascii="Times New Roman" w:hAnsi="Times New Roman" w:cs="Times New Roman"/>
          <w:b/>
          <w:bCs/>
          <w:sz w:val="24"/>
          <w:szCs w:val="24"/>
        </w:rPr>
      </w:pPr>
    </w:p>
    <w:p w14:paraId="03CEA481" w14:textId="0D71A172" w:rsidR="00DE6ACD" w:rsidRPr="00FD03EE" w:rsidRDefault="00321664" w:rsidP="00321664">
      <w:pPr>
        <w:spacing w:line="480" w:lineRule="auto"/>
        <w:jc w:val="both"/>
        <w:outlineLvl w:val="0"/>
        <w:rPr>
          <w:rFonts w:ascii="Times New Roman" w:hAnsi="Times New Roman" w:cs="Times New Roman"/>
          <w:b/>
          <w:bCs/>
          <w:sz w:val="24"/>
          <w:szCs w:val="24"/>
        </w:rPr>
      </w:pPr>
      <w:r>
        <w:rPr>
          <w:rFonts w:ascii="Times New Roman" w:hAnsi="Times New Roman" w:cs="Times New Roman"/>
          <w:b/>
          <w:bCs/>
          <w:sz w:val="24"/>
          <w:szCs w:val="24"/>
        </w:rPr>
        <w:lastRenderedPageBreak/>
        <w:t>3.5.</w:t>
      </w:r>
      <w:r w:rsidR="00DE6ACD" w:rsidRPr="00FD03EE">
        <w:rPr>
          <w:rFonts w:ascii="Times New Roman" w:hAnsi="Times New Roman" w:cs="Times New Roman"/>
          <w:b/>
          <w:bCs/>
          <w:sz w:val="24"/>
          <w:szCs w:val="24"/>
        </w:rPr>
        <w:t>5. Test for Phenols</w:t>
      </w:r>
      <w:bookmarkEnd w:id="44"/>
    </w:p>
    <w:p w14:paraId="2989AC86" w14:textId="17AA229D" w:rsidR="00DE6ACD" w:rsidRPr="00FD03EE"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Phenolic compounds are detected by adding a few drops of neutral 5% ferric chloride solution to 1 mL of the extract. The appearance of a deep blue, green, or black coloration indicates phenols. These compounds are potent antioxidants and have been linked to anti-inflammatory activity (</w:t>
      </w:r>
      <w:proofErr w:type="spellStart"/>
      <w:r w:rsidRPr="00FD03EE">
        <w:rPr>
          <w:rFonts w:ascii="Times New Roman" w:hAnsi="Times New Roman" w:cs="Times New Roman"/>
          <w:sz w:val="24"/>
          <w:szCs w:val="24"/>
        </w:rPr>
        <w:t>Sarker</w:t>
      </w:r>
      <w:proofErr w:type="spellEnd"/>
      <w:r w:rsidRPr="00FD03EE">
        <w:rPr>
          <w:rFonts w:ascii="Times New Roman" w:hAnsi="Times New Roman" w:cs="Times New Roman"/>
          <w:sz w:val="24"/>
          <w:szCs w:val="24"/>
        </w:rPr>
        <w:t xml:space="preserve"> </w:t>
      </w:r>
      <w:r w:rsidR="004F334F" w:rsidRPr="004F334F">
        <w:rPr>
          <w:rFonts w:ascii="Times New Roman" w:hAnsi="Times New Roman" w:cs="Times New Roman"/>
          <w:sz w:val="24"/>
          <w:szCs w:val="24"/>
        </w:rPr>
        <w:t>and</w:t>
      </w:r>
      <w:r w:rsidRPr="00FD03EE">
        <w:rPr>
          <w:rFonts w:ascii="Times New Roman" w:hAnsi="Times New Roman" w:cs="Times New Roman"/>
          <w:sz w:val="24"/>
          <w:szCs w:val="24"/>
        </w:rPr>
        <w:t xml:space="preserve"> </w:t>
      </w:r>
      <w:proofErr w:type="spellStart"/>
      <w:r w:rsidRPr="00FD03EE">
        <w:rPr>
          <w:rFonts w:ascii="Times New Roman" w:hAnsi="Times New Roman" w:cs="Times New Roman"/>
          <w:sz w:val="24"/>
          <w:szCs w:val="24"/>
        </w:rPr>
        <w:t>Nahar</w:t>
      </w:r>
      <w:proofErr w:type="spellEnd"/>
      <w:r w:rsidRPr="00FD03EE">
        <w:rPr>
          <w:rFonts w:ascii="Times New Roman" w:hAnsi="Times New Roman" w:cs="Times New Roman"/>
          <w:sz w:val="24"/>
          <w:szCs w:val="24"/>
        </w:rPr>
        <w:t>, 2020).</w:t>
      </w:r>
    </w:p>
    <w:p w14:paraId="21AC6B58" w14:textId="3A282C71" w:rsidR="00DE6ACD" w:rsidRPr="00FD03EE" w:rsidRDefault="00321664" w:rsidP="00321664">
      <w:pPr>
        <w:spacing w:line="480" w:lineRule="auto"/>
        <w:jc w:val="both"/>
        <w:outlineLvl w:val="0"/>
        <w:rPr>
          <w:rFonts w:ascii="Times New Roman" w:hAnsi="Times New Roman" w:cs="Times New Roman"/>
          <w:b/>
          <w:bCs/>
          <w:sz w:val="24"/>
          <w:szCs w:val="24"/>
        </w:rPr>
      </w:pPr>
      <w:bookmarkStart w:id="45" w:name="_Toc214463077"/>
      <w:r>
        <w:rPr>
          <w:rFonts w:ascii="Times New Roman" w:hAnsi="Times New Roman" w:cs="Times New Roman"/>
          <w:b/>
          <w:bCs/>
          <w:sz w:val="24"/>
          <w:szCs w:val="24"/>
        </w:rPr>
        <w:t>3.5.</w:t>
      </w:r>
      <w:r w:rsidR="00DE6ACD" w:rsidRPr="00FD03EE">
        <w:rPr>
          <w:rFonts w:ascii="Times New Roman" w:hAnsi="Times New Roman" w:cs="Times New Roman"/>
          <w:b/>
          <w:bCs/>
          <w:sz w:val="24"/>
          <w:szCs w:val="24"/>
        </w:rPr>
        <w:t xml:space="preserve">6. Test for </w:t>
      </w:r>
      <w:proofErr w:type="spellStart"/>
      <w:r w:rsidR="00DE6ACD" w:rsidRPr="00FD03EE">
        <w:rPr>
          <w:rFonts w:ascii="Times New Roman" w:hAnsi="Times New Roman" w:cs="Times New Roman"/>
          <w:b/>
          <w:bCs/>
          <w:sz w:val="24"/>
          <w:szCs w:val="24"/>
        </w:rPr>
        <w:t>Terpenoids</w:t>
      </w:r>
      <w:bookmarkEnd w:id="45"/>
      <w:proofErr w:type="spellEnd"/>
    </w:p>
    <w:p w14:paraId="5DEDE560" w14:textId="080CDD10" w:rsidR="00DE6ACD" w:rsidRPr="009072D2" w:rsidRDefault="00DE6ACD" w:rsidP="00DE6ACD">
      <w:pPr>
        <w:spacing w:line="480" w:lineRule="auto"/>
        <w:jc w:val="both"/>
        <w:rPr>
          <w:rFonts w:ascii="Times New Roman" w:hAnsi="Times New Roman" w:cs="Times New Roman"/>
          <w:sz w:val="24"/>
          <w:szCs w:val="24"/>
        </w:rPr>
      </w:pPr>
      <w:proofErr w:type="spellStart"/>
      <w:r w:rsidRPr="00FD03EE">
        <w:rPr>
          <w:rFonts w:ascii="Times New Roman" w:hAnsi="Times New Roman" w:cs="Times New Roman"/>
          <w:sz w:val="24"/>
          <w:szCs w:val="24"/>
        </w:rPr>
        <w:t>Terpenoids</w:t>
      </w:r>
      <w:proofErr w:type="spellEnd"/>
      <w:r w:rsidRPr="00FD03EE">
        <w:rPr>
          <w:rFonts w:ascii="Times New Roman" w:hAnsi="Times New Roman" w:cs="Times New Roman"/>
          <w:sz w:val="24"/>
          <w:szCs w:val="24"/>
        </w:rPr>
        <w:t xml:space="preserve"> are tested using the </w:t>
      </w:r>
      <w:proofErr w:type="spellStart"/>
      <w:r w:rsidRPr="00FD03EE">
        <w:rPr>
          <w:rFonts w:ascii="Times New Roman" w:hAnsi="Times New Roman" w:cs="Times New Roman"/>
          <w:sz w:val="24"/>
          <w:szCs w:val="24"/>
        </w:rPr>
        <w:t>Salkowski</w:t>
      </w:r>
      <w:proofErr w:type="spellEnd"/>
      <w:r w:rsidRPr="00FD03EE">
        <w:rPr>
          <w:rFonts w:ascii="Times New Roman" w:hAnsi="Times New Roman" w:cs="Times New Roman"/>
          <w:sz w:val="24"/>
          <w:szCs w:val="24"/>
        </w:rPr>
        <w:t xml:space="preserve"> reaction. The extract is mixed with 2 mL of chloroform, followed by the careful addition of concentrated sulfuric acid along the sides of the test tube. A reddish-brown coloration at the interface confirms </w:t>
      </w:r>
      <w:proofErr w:type="spellStart"/>
      <w:r w:rsidRPr="00FD03EE">
        <w:rPr>
          <w:rFonts w:ascii="Times New Roman" w:hAnsi="Times New Roman" w:cs="Times New Roman"/>
          <w:sz w:val="24"/>
          <w:szCs w:val="24"/>
        </w:rPr>
        <w:t>terpenoids</w:t>
      </w:r>
      <w:proofErr w:type="spellEnd"/>
      <w:r w:rsidRPr="00FD03EE">
        <w:rPr>
          <w:rFonts w:ascii="Times New Roman" w:hAnsi="Times New Roman" w:cs="Times New Roman"/>
          <w:sz w:val="24"/>
          <w:szCs w:val="24"/>
        </w:rPr>
        <w:t>. These compounds are widespread in essential oils and exhibit antimicrobial and anticancer pr</w:t>
      </w:r>
      <w:r w:rsidR="009072D2">
        <w:rPr>
          <w:rFonts w:ascii="Times New Roman" w:hAnsi="Times New Roman" w:cs="Times New Roman"/>
          <w:sz w:val="24"/>
          <w:szCs w:val="24"/>
        </w:rPr>
        <w:t>operties (</w:t>
      </w:r>
      <w:proofErr w:type="spellStart"/>
      <w:r w:rsidR="009072D2">
        <w:rPr>
          <w:rFonts w:ascii="Times New Roman" w:hAnsi="Times New Roman" w:cs="Times New Roman"/>
          <w:sz w:val="24"/>
          <w:szCs w:val="24"/>
        </w:rPr>
        <w:t>Balogun</w:t>
      </w:r>
      <w:proofErr w:type="spellEnd"/>
      <w:r w:rsidR="009072D2">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009072D2">
        <w:rPr>
          <w:rFonts w:ascii="Times New Roman" w:hAnsi="Times New Roman" w:cs="Times New Roman"/>
          <w:sz w:val="24"/>
          <w:szCs w:val="24"/>
        </w:rPr>
        <w:t>, 2023).</w:t>
      </w:r>
    </w:p>
    <w:p w14:paraId="6019ED18" w14:textId="52859FF6" w:rsidR="00DE6ACD" w:rsidRPr="00FD03EE" w:rsidRDefault="00321664" w:rsidP="00321664">
      <w:pPr>
        <w:spacing w:line="480" w:lineRule="auto"/>
        <w:jc w:val="both"/>
        <w:outlineLvl w:val="0"/>
        <w:rPr>
          <w:rFonts w:ascii="Times New Roman" w:hAnsi="Times New Roman" w:cs="Times New Roman"/>
          <w:b/>
          <w:bCs/>
          <w:sz w:val="24"/>
          <w:szCs w:val="24"/>
        </w:rPr>
      </w:pPr>
      <w:bookmarkStart w:id="46" w:name="_Toc214463078"/>
      <w:r>
        <w:rPr>
          <w:rFonts w:ascii="Times New Roman" w:hAnsi="Times New Roman" w:cs="Times New Roman"/>
          <w:b/>
          <w:bCs/>
          <w:sz w:val="24"/>
          <w:szCs w:val="24"/>
        </w:rPr>
        <w:t>3.5.</w:t>
      </w:r>
      <w:r w:rsidR="00DE6ACD" w:rsidRPr="00FD03EE">
        <w:rPr>
          <w:rFonts w:ascii="Times New Roman" w:hAnsi="Times New Roman" w:cs="Times New Roman"/>
          <w:b/>
          <w:bCs/>
          <w:sz w:val="24"/>
          <w:szCs w:val="24"/>
        </w:rPr>
        <w:t>7. Test for Steroids</w:t>
      </w:r>
      <w:bookmarkEnd w:id="46"/>
    </w:p>
    <w:p w14:paraId="7060A410" w14:textId="1E5946F1" w:rsidR="00321664" w:rsidRPr="00136B86"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For steroids, the Liebermann–</w:t>
      </w:r>
      <w:proofErr w:type="spellStart"/>
      <w:r w:rsidRPr="00FD03EE">
        <w:rPr>
          <w:rFonts w:ascii="Times New Roman" w:hAnsi="Times New Roman" w:cs="Times New Roman"/>
          <w:sz w:val="24"/>
          <w:szCs w:val="24"/>
        </w:rPr>
        <w:t>Burchard</w:t>
      </w:r>
      <w:proofErr w:type="spellEnd"/>
      <w:r w:rsidRPr="00FD03EE">
        <w:rPr>
          <w:rFonts w:ascii="Times New Roman" w:hAnsi="Times New Roman" w:cs="Times New Roman"/>
          <w:sz w:val="24"/>
          <w:szCs w:val="24"/>
        </w:rPr>
        <w:t xml:space="preserve"> test is used. The extract is treated with 2 mL of acetic anhydride and 2 mL of concentrated sulfuric acid. The formation of a green or blue </w:t>
      </w:r>
      <w:proofErr w:type="spellStart"/>
      <w:r w:rsidRPr="00FD03EE">
        <w:rPr>
          <w:rFonts w:ascii="Times New Roman" w:hAnsi="Times New Roman" w:cs="Times New Roman"/>
          <w:sz w:val="24"/>
          <w:szCs w:val="24"/>
        </w:rPr>
        <w:t>color</w:t>
      </w:r>
      <w:proofErr w:type="spellEnd"/>
      <w:r w:rsidRPr="00FD03EE">
        <w:rPr>
          <w:rFonts w:ascii="Times New Roman" w:hAnsi="Times New Roman" w:cs="Times New Roman"/>
          <w:sz w:val="24"/>
          <w:szCs w:val="24"/>
        </w:rPr>
        <w:t xml:space="preserve"> confirms the presence of steroidal compounds, often associated with anti-inflammatory and hormonal activities (Yadav </w:t>
      </w:r>
      <w:r w:rsidR="0009206E">
        <w:rPr>
          <w:rFonts w:ascii="Times New Roman" w:hAnsi="Times New Roman" w:cs="Times New Roman"/>
          <w:i/>
          <w:sz w:val="24"/>
          <w:szCs w:val="24"/>
        </w:rPr>
        <w:t>et al.</w:t>
      </w:r>
      <w:r w:rsidRPr="00FD03EE">
        <w:rPr>
          <w:rFonts w:ascii="Times New Roman" w:hAnsi="Times New Roman" w:cs="Times New Roman"/>
          <w:sz w:val="24"/>
          <w:szCs w:val="24"/>
        </w:rPr>
        <w:t>, 2021).</w:t>
      </w:r>
    </w:p>
    <w:p w14:paraId="50FC0957" w14:textId="1E328716" w:rsidR="00DE6ACD" w:rsidRPr="00FD03EE" w:rsidRDefault="00321664" w:rsidP="00321664">
      <w:pPr>
        <w:spacing w:line="480" w:lineRule="auto"/>
        <w:jc w:val="both"/>
        <w:outlineLvl w:val="0"/>
        <w:rPr>
          <w:rFonts w:ascii="Times New Roman" w:hAnsi="Times New Roman" w:cs="Times New Roman"/>
          <w:b/>
          <w:bCs/>
          <w:sz w:val="24"/>
          <w:szCs w:val="24"/>
        </w:rPr>
      </w:pPr>
      <w:bookmarkStart w:id="47" w:name="_Toc214463079"/>
      <w:r>
        <w:rPr>
          <w:rFonts w:ascii="Times New Roman" w:hAnsi="Times New Roman" w:cs="Times New Roman"/>
          <w:b/>
          <w:bCs/>
          <w:sz w:val="24"/>
          <w:szCs w:val="24"/>
        </w:rPr>
        <w:t>3.5.8</w:t>
      </w:r>
      <w:r w:rsidR="00DE6ACD" w:rsidRPr="00FD03EE">
        <w:rPr>
          <w:rFonts w:ascii="Times New Roman" w:hAnsi="Times New Roman" w:cs="Times New Roman"/>
          <w:b/>
          <w:bCs/>
          <w:sz w:val="24"/>
          <w:szCs w:val="24"/>
        </w:rPr>
        <w:t xml:space="preserve"> Test for Glycosides</w:t>
      </w:r>
      <w:bookmarkEnd w:id="47"/>
    </w:p>
    <w:p w14:paraId="1B206379" w14:textId="0A1F89F6" w:rsidR="00DE6ACD" w:rsidRPr="00DE6ACD" w:rsidRDefault="00DE6ACD" w:rsidP="00DE6ACD">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Cardiac glycosides are identified using the Keller-</w:t>
      </w:r>
      <w:proofErr w:type="spellStart"/>
      <w:r w:rsidRPr="00FD03EE">
        <w:rPr>
          <w:rFonts w:ascii="Times New Roman" w:hAnsi="Times New Roman" w:cs="Times New Roman"/>
          <w:sz w:val="24"/>
          <w:szCs w:val="24"/>
        </w:rPr>
        <w:t>Killiani</w:t>
      </w:r>
      <w:proofErr w:type="spellEnd"/>
      <w:r w:rsidRPr="00FD03EE">
        <w:rPr>
          <w:rFonts w:ascii="Times New Roman" w:hAnsi="Times New Roman" w:cs="Times New Roman"/>
          <w:sz w:val="24"/>
          <w:szCs w:val="24"/>
        </w:rPr>
        <w:t xml:space="preserve"> test. In this method, 1 mL of extract is mixed with 2 mL of glacial acetic acid containing a drop of ferric chloride, followed by the careful addition of concentrated sulfuric acid. The appearance of a brown ring at the </w:t>
      </w:r>
      <w:r w:rsidRPr="00FD03EE">
        <w:rPr>
          <w:rFonts w:ascii="Times New Roman" w:hAnsi="Times New Roman" w:cs="Times New Roman"/>
          <w:sz w:val="24"/>
          <w:szCs w:val="24"/>
        </w:rPr>
        <w:lastRenderedPageBreak/>
        <w:t>interface indicates the presence of deoxy sugars characteristic of glycosides (</w:t>
      </w:r>
      <w:proofErr w:type="spellStart"/>
      <w:r w:rsidRPr="00FD03EE">
        <w:rPr>
          <w:rFonts w:ascii="Times New Roman" w:hAnsi="Times New Roman" w:cs="Times New Roman"/>
          <w:sz w:val="24"/>
          <w:szCs w:val="24"/>
        </w:rPr>
        <w:t>Osibemhe</w:t>
      </w:r>
      <w:proofErr w:type="spellEnd"/>
      <w:r w:rsidRPr="00FD03EE">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FD03EE">
        <w:rPr>
          <w:rFonts w:ascii="Times New Roman" w:hAnsi="Times New Roman" w:cs="Times New Roman"/>
          <w:sz w:val="24"/>
          <w:szCs w:val="24"/>
        </w:rPr>
        <w:t>, 2021).</w:t>
      </w:r>
    </w:p>
    <w:p w14:paraId="4494D9D8" w14:textId="5F9CBC76" w:rsidR="00DE6ACD" w:rsidRPr="00FD03EE" w:rsidRDefault="008C38EF" w:rsidP="008C38EF">
      <w:pPr>
        <w:spacing w:line="480" w:lineRule="auto"/>
        <w:jc w:val="both"/>
        <w:outlineLvl w:val="0"/>
        <w:rPr>
          <w:rFonts w:ascii="Times New Roman" w:hAnsi="Times New Roman" w:cs="Times New Roman"/>
          <w:b/>
          <w:bCs/>
          <w:sz w:val="24"/>
          <w:szCs w:val="24"/>
        </w:rPr>
      </w:pPr>
      <w:bookmarkStart w:id="48" w:name="_Toc214463080"/>
      <w:r>
        <w:rPr>
          <w:rFonts w:ascii="Times New Roman" w:hAnsi="Times New Roman" w:cs="Times New Roman"/>
          <w:b/>
          <w:bCs/>
          <w:sz w:val="24"/>
          <w:szCs w:val="24"/>
        </w:rPr>
        <w:t>3.5.</w:t>
      </w:r>
      <w:r w:rsidR="00DE6ACD" w:rsidRPr="00FD03EE">
        <w:rPr>
          <w:rFonts w:ascii="Times New Roman" w:hAnsi="Times New Roman" w:cs="Times New Roman"/>
          <w:b/>
          <w:bCs/>
          <w:sz w:val="24"/>
          <w:szCs w:val="24"/>
        </w:rPr>
        <w:t xml:space="preserve">9. Test for </w:t>
      </w:r>
      <w:proofErr w:type="spellStart"/>
      <w:r w:rsidR="00DE6ACD" w:rsidRPr="00FD03EE">
        <w:rPr>
          <w:rFonts w:ascii="Times New Roman" w:hAnsi="Times New Roman" w:cs="Times New Roman"/>
          <w:b/>
          <w:bCs/>
          <w:sz w:val="24"/>
          <w:szCs w:val="24"/>
        </w:rPr>
        <w:t>Anthraquinones</w:t>
      </w:r>
      <w:bookmarkEnd w:id="48"/>
      <w:proofErr w:type="spellEnd"/>
    </w:p>
    <w:p w14:paraId="0465A22F" w14:textId="4A508750" w:rsidR="00DE6ACD" w:rsidRPr="006B7BA5" w:rsidRDefault="00DE6ACD" w:rsidP="009A68A3">
      <w:pPr>
        <w:spacing w:line="480" w:lineRule="auto"/>
        <w:jc w:val="both"/>
        <w:rPr>
          <w:rFonts w:ascii="Times New Roman" w:hAnsi="Times New Roman" w:cs="Times New Roman"/>
          <w:sz w:val="24"/>
          <w:szCs w:val="24"/>
        </w:rPr>
      </w:pPr>
      <w:r w:rsidRPr="00FD03EE">
        <w:rPr>
          <w:rFonts w:ascii="Times New Roman" w:hAnsi="Times New Roman" w:cs="Times New Roman"/>
          <w:sz w:val="24"/>
          <w:szCs w:val="24"/>
        </w:rPr>
        <w:t xml:space="preserve">The </w:t>
      </w:r>
      <w:proofErr w:type="spellStart"/>
      <w:r w:rsidRPr="00FD03EE">
        <w:rPr>
          <w:rFonts w:ascii="Times New Roman" w:hAnsi="Times New Roman" w:cs="Times New Roman"/>
          <w:sz w:val="24"/>
          <w:szCs w:val="24"/>
        </w:rPr>
        <w:t>Borntrager’s</w:t>
      </w:r>
      <w:proofErr w:type="spellEnd"/>
      <w:r w:rsidRPr="00FD03EE">
        <w:rPr>
          <w:rFonts w:ascii="Times New Roman" w:hAnsi="Times New Roman" w:cs="Times New Roman"/>
          <w:sz w:val="24"/>
          <w:szCs w:val="24"/>
        </w:rPr>
        <w:t xml:space="preserve"> test is used for detecting </w:t>
      </w:r>
      <w:proofErr w:type="spellStart"/>
      <w:r w:rsidRPr="00FD03EE">
        <w:rPr>
          <w:rFonts w:ascii="Times New Roman" w:hAnsi="Times New Roman" w:cs="Times New Roman"/>
          <w:sz w:val="24"/>
          <w:szCs w:val="24"/>
        </w:rPr>
        <w:t>anthraquinones</w:t>
      </w:r>
      <w:proofErr w:type="spellEnd"/>
      <w:r w:rsidRPr="00FD03EE">
        <w:rPr>
          <w:rFonts w:ascii="Times New Roman" w:hAnsi="Times New Roman" w:cs="Times New Roman"/>
          <w:sz w:val="24"/>
          <w:szCs w:val="24"/>
        </w:rPr>
        <w:t xml:space="preserve">. The extract is shaken with benzene and filtered. The filtrate is then mixed with ammonia solution. A pink or red coloration in the </w:t>
      </w:r>
      <w:proofErr w:type="spellStart"/>
      <w:r w:rsidRPr="00FD03EE">
        <w:rPr>
          <w:rFonts w:ascii="Times New Roman" w:hAnsi="Times New Roman" w:cs="Times New Roman"/>
          <w:sz w:val="24"/>
          <w:szCs w:val="24"/>
        </w:rPr>
        <w:t>ammoniacal</w:t>
      </w:r>
      <w:proofErr w:type="spellEnd"/>
      <w:r w:rsidRPr="00FD03EE">
        <w:rPr>
          <w:rFonts w:ascii="Times New Roman" w:hAnsi="Times New Roman" w:cs="Times New Roman"/>
          <w:sz w:val="24"/>
          <w:szCs w:val="24"/>
        </w:rPr>
        <w:t xml:space="preserve"> layer indicates the presence of free </w:t>
      </w:r>
      <w:proofErr w:type="spellStart"/>
      <w:r w:rsidRPr="00FD03EE">
        <w:rPr>
          <w:rFonts w:ascii="Times New Roman" w:hAnsi="Times New Roman" w:cs="Times New Roman"/>
          <w:sz w:val="24"/>
          <w:szCs w:val="24"/>
        </w:rPr>
        <w:t>anthraquinones</w:t>
      </w:r>
      <w:proofErr w:type="spellEnd"/>
      <w:r w:rsidRPr="00FD03EE">
        <w:rPr>
          <w:rFonts w:ascii="Times New Roman" w:hAnsi="Times New Roman" w:cs="Times New Roman"/>
          <w:sz w:val="24"/>
          <w:szCs w:val="24"/>
        </w:rPr>
        <w:t>, which are common in laxative plants (</w:t>
      </w:r>
      <w:proofErr w:type="spellStart"/>
      <w:r w:rsidRPr="00FD03EE">
        <w:rPr>
          <w:rFonts w:ascii="Times New Roman" w:hAnsi="Times New Roman" w:cs="Times New Roman"/>
          <w:sz w:val="24"/>
          <w:szCs w:val="24"/>
        </w:rPr>
        <w:t>Aboyewa</w:t>
      </w:r>
      <w:proofErr w:type="spellEnd"/>
      <w:r w:rsidRPr="00FD03EE">
        <w:rPr>
          <w:rFonts w:ascii="Times New Roman" w:hAnsi="Times New Roman" w:cs="Times New Roman"/>
          <w:sz w:val="24"/>
          <w:szCs w:val="24"/>
        </w:rPr>
        <w:t xml:space="preserve"> </w:t>
      </w:r>
      <w:r w:rsidR="0009206E">
        <w:rPr>
          <w:rFonts w:ascii="Times New Roman" w:hAnsi="Times New Roman" w:cs="Times New Roman"/>
          <w:i/>
          <w:sz w:val="24"/>
          <w:szCs w:val="24"/>
        </w:rPr>
        <w:t>et al.</w:t>
      </w:r>
      <w:r w:rsidRPr="00FD03EE">
        <w:rPr>
          <w:rFonts w:ascii="Times New Roman" w:hAnsi="Times New Roman" w:cs="Times New Roman"/>
          <w:sz w:val="24"/>
          <w:szCs w:val="24"/>
        </w:rPr>
        <w:t>, 2022).</w:t>
      </w:r>
    </w:p>
    <w:p w14:paraId="3920E32A" w14:textId="5172E80C" w:rsidR="006B7BA5" w:rsidRPr="008C38EF" w:rsidRDefault="006B7BA5" w:rsidP="008C38EF">
      <w:pPr>
        <w:pStyle w:val="ListParagraph"/>
        <w:numPr>
          <w:ilvl w:val="1"/>
          <w:numId w:val="24"/>
        </w:numPr>
        <w:spacing w:line="480" w:lineRule="auto"/>
        <w:jc w:val="both"/>
        <w:outlineLvl w:val="0"/>
        <w:rPr>
          <w:rFonts w:ascii="Times New Roman" w:hAnsi="Times New Roman" w:cs="Times New Roman"/>
          <w:b/>
          <w:bCs/>
          <w:sz w:val="24"/>
          <w:szCs w:val="24"/>
        </w:rPr>
      </w:pPr>
      <w:bookmarkStart w:id="49" w:name="_Toc214463081"/>
      <w:r w:rsidRPr="008C38EF">
        <w:rPr>
          <w:rFonts w:ascii="Times New Roman" w:hAnsi="Times New Roman" w:cs="Times New Roman"/>
          <w:b/>
          <w:bCs/>
          <w:sz w:val="24"/>
          <w:szCs w:val="24"/>
        </w:rPr>
        <w:t>Data Analysis</w:t>
      </w:r>
      <w:bookmarkEnd w:id="49"/>
    </w:p>
    <w:p w14:paraId="68BB2D77" w14:textId="67F2BBF9" w:rsidR="006B7BA5" w:rsidRPr="006B7BA5" w:rsidRDefault="006B7BA5" w:rsidP="00CA79FD">
      <w:pPr>
        <w:spacing w:line="480" w:lineRule="auto"/>
        <w:jc w:val="both"/>
        <w:rPr>
          <w:rFonts w:ascii="Times New Roman" w:hAnsi="Times New Roman" w:cs="Times New Roman"/>
          <w:sz w:val="24"/>
          <w:szCs w:val="24"/>
        </w:rPr>
      </w:pPr>
      <w:r w:rsidRPr="006B7BA5">
        <w:rPr>
          <w:rFonts w:ascii="Times New Roman" w:hAnsi="Times New Roman" w:cs="Times New Roman"/>
          <w:sz w:val="24"/>
          <w:szCs w:val="24"/>
        </w:rPr>
        <w:t xml:space="preserve">Data </w:t>
      </w:r>
      <w:r w:rsidR="004F334F" w:rsidRPr="004F334F">
        <w:rPr>
          <w:rFonts w:ascii="Times New Roman" w:hAnsi="Times New Roman" w:cs="Times New Roman"/>
          <w:sz w:val="24"/>
          <w:szCs w:val="24"/>
        </w:rPr>
        <w:t>was</w:t>
      </w:r>
      <w:r w:rsidRPr="006B7BA5">
        <w:rPr>
          <w:rFonts w:ascii="Times New Roman" w:hAnsi="Times New Roman" w:cs="Times New Roman"/>
          <w:sz w:val="24"/>
          <w:szCs w:val="24"/>
        </w:rPr>
        <w:t xml:space="preserve"> subjected to statistical analysis using ANOVA to determine significance at p &lt; 0.05.</w:t>
      </w:r>
      <w:r w:rsidR="00CA79FD">
        <w:rPr>
          <w:rFonts w:ascii="Times New Roman" w:hAnsi="Times New Roman" w:cs="Times New Roman"/>
          <w:sz w:val="24"/>
          <w:szCs w:val="24"/>
        </w:rPr>
        <w:t xml:space="preserve"> </w:t>
      </w:r>
    </w:p>
    <w:p w14:paraId="1C2C22DD" w14:textId="77777777" w:rsidR="008808E0" w:rsidRDefault="008808E0" w:rsidP="00581E40">
      <w:pPr>
        <w:spacing w:line="480" w:lineRule="auto"/>
        <w:jc w:val="both"/>
        <w:rPr>
          <w:rFonts w:ascii="Times New Roman" w:hAnsi="Times New Roman" w:cs="Times New Roman"/>
          <w:b/>
          <w:bCs/>
          <w:sz w:val="24"/>
          <w:szCs w:val="24"/>
        </w:rPr>
      </w:pPr>
    </w:p>
    <w:p w14:paraId="20AFB4AE" w14:textId="77777777" w:rsidR="004F334F" w:rsidRDefault="004F334F" w:rsidP="00581E40">
      <w:pPr>
        <w:spacing w:line="480" w:lineRule="auto"/>
        <w:jc w:val="both"/>
        <w:rPr>
          <w:rFonts w:ascii="Times New Roman" w:hAnsi="Times New Roman" w:cs="Times New Roman"/>
          <w:b/>
          <w:bCs/>
          <w:sz w:val="24"/>
          <w:szCs w:val="24"/>
        </w:rPr>
      </w:pPr>
    </w:p>
    <w:p w14:paraId="0FB34B6F" w14:textId="77777777" w:rsidR="004F334F" w:rsidRDefault="004F334F" w:rsidP="00581E40">
      <w:pPr>
        <w:spacing w:line="480" w:lineRule="auto"/>
        <w:jc w:val="both"/>
        <w:rPr>
          <w:rFonts w:ascii="Times New Roman" w:hAnsi="Times New Roman" w:cs="Times New Roman"/>
          <w:b/>
          <w:bCs/>
          <w:sz w:val="24"/>
          <w:szCs w:val="24"/>
        </w:rPr>
      </w:pPr>
    </w:p>
    <w:p w14:paraId="6C619B17" w14:textId="77777777" w:rsidR="004F334F" w:rsidRDefault="004F334F" w:rsidP="00581E40">
      <w:pPr>
        <w:spacing w:line="480" w:lineRule="auto"/>
        <w:jc w:val="both"/>
        <w:rPr>
          <w:rFonts w:ascii="Times New Roman" w:hAnsi="Times New Roman" w:cs="Times New Roman"/>
          <w:b/>
          <w:bCs/>
          <w:sz w:val="24"/>
          <w:szCs w:val="24"/>
        </w:rPr>
      </w:pPr>
    </w:p>
    <w:p w14:paraId="7787C347" w14:textId="77777777" w:rsidR="004F334F" w:rsidRDefault="004F334F" w:rsidP="00581E40">
      <w:pPr>
        <w:spacing w:line="480" w:lineRule="auto"/>
        <w:jc w:val="both"/>
        <w:rPr>
          <w:rFonts w:ascii="Times New Roman" w:hAnsi="Times New Roman" w:cs="Times New Roman"/>
          <w:b/>
          <w:bCs/>
          <w:sz w:val="24"/>
          <w:szCs w:val="24"/>
        </w:rPr>
      </w:pPr>
    </w:p>
    <w:p w14:paraId="2E5B79CC" w14:textId="77777777" w:rsidR="004F334F" w:rsidRDefault="004F334F" w:rsidP="00581E40">
      <w:pPr>
        <w:spacing w:line="480" w:lineRule="auto"/>
        <w:jc w:val="both"/>
        <w:rPr>
          <w:rFonts w:ascii="Times New Roman" w:hAnsi="Times New Roman" w:cs="Times New Roman"/>
          <w:b/>
          <w:bCs/>
          <w:sz w:val="24"/>
          <w:szCs w:val="24"/>
        </w:rPr>
      </w:pPr>
    </w:p>
    <w:p w14:paraId="065C5C75" w14:textId="77777777" w:rsidR="004F334F" w:rsidRDefault="004F334F" w:rsidP="00581E40">
      <w:pPr>
        <w:spacing w:line="480" w:lineRule="auto"/>
        <w:jc w:val="both"/>
        <w:rPr>
          <w:rFonts w:ascii="Times New Roman" w:hAnsi="Times New Roman" w:cs="Times New Roman"/>
          <w:b/>
          <w:bCs/>
          <w:sz w:val="24"/>
          <w:szCs w:val="24"/>
        </w:rPr>
      </w:pPr>
    </w:p>
    <w:p w14:paraId="2053A3B6" w14:textId="77777777" w:rsidR="004F334F" w:rsidRDefault="004F334F" w:rsidP="00581E40">
      <w:pPr>
        <w:spacing w:line="480" w:lineRule="auto"/>
        <w:jc w:val="both"/>
        <w:rPr>
          <w:rFonts w:ascii="Times New Roman" w:hAnsi="Times New Roman" w:cs="Times New Roman"/>
          <w:b/>
          <w:bCs/>
          <w:sz w:val="24"/>
          <w:szCs w:val="24"/>
        </w:rPr>
      </w:pPr>
    </w:p>
    <w:p w14:paraId="43BC413A" w14:textId="77777777" w:rsidR="004F334F" w:rsidRDefault="004F334F" w:rsidP="00581E40">
      <w:pPr>
        <w:spacing w:line="480" w:lineRule="auto"/>
        <w:jc w:val="both"/>
        <w:rPr>
          <w:rFonts w:ascii="Times New Roman" w:hAnsi="Times New Roman" w:cs="Times New Roman"/>
          <w:b/>
          <w:bCs/>
          <w:sz w:val="24"/>
          <w:szCs w:val="24"/>
        </w:rPr>
      </w:pPr>
    </w:p>
    <w:p w14:paraId="3BE51E4D" w14:textId="77777777" w:rsidR="008808E0" w:rsidRDefault="008808E0" w:rsidP="008C38EF">
      <w:pPr>
        <w:spacing w:line="480" w:lineRule="auto"/>
        <w:jc w:val="center"/>
        <w:outlineLvl w:val="0"/>
        <w:rPr>
          <w:rFonts w:ascii="Times New Roman" w:hAnsi="Times New Roman" w:cs="Times New Roman"/>
          <w:b/>
          <w:bCs/>
          <w:sz w:val="24"/>
          <w:szCs w:val="24"/>
        </w:rPr>
      </w:pPr>
      <w:bookmarkStart w:id="50" w:name="_Toc214463082"/>
      <w:r>
        <w:rPr>
          <w:rFonts w:ascii="Times New Roman" w:hAnsi="Times New Roman" w:cs="Times New Roman"/>
          <w:b/>
          <w:bCs/>
          <w:sz w:val="24"/>
          <w:szCs w:val="24"/>
        </w:rPr>
        <w:lastRenderedPageBreak/>
        <w:t>CHAPTER FOUR</w:t>
      </w:r>
      <w:bookmarkEnd w:id="50"/>
    </w:p>
    <w:p w14:paraId="63E2B441" w14:textId="68D65250" w:rsidR="009403CD" w:rsidRDefault="009403CD" w:rsidP="008C38EF">
      <w:pPr>
        <w:spacing w:line="480" w:lineRule="auto"/>
        <w:outlineLvl w:val="0"/>
        <w:rPr>
          <w:rFonts w:ascii="Times New Roman" w:hAnsi="Times New Roman" w:cs="Times New Roman"/>
          <w:b/>
          <w:bCs/>
          <w:sz w:val="24"/>
          <w:szCs w:val="24"/>
        </w:rPr>
      </w:pPr>
      <w:bookmarkStart w:id="51" w:name="_Toc214463083"/>
      <w:r>
        <w:rPr>
          <w:rFonts w:ascii="Times New Roman" w:hAnsi="Times New Roman" w:cs="Times New Roman"/>
          <w:b/>
          <w:bCs/>
          <w:sz w:val="24"/>
          <w:szCs w:val="24"/>
        </w:rPr>
        <w:t>4.0                                                           RESULTS</w:t>
      </w:r>
      <w:bookmarkEnd w:id="51"/>
    </w:p>
    <w:p w14:paraId="13FA018E" w14:textId="32D6B2B6" w:rsidR="0016168A" w:rsidRPr="0016168A" w:rsidRDefault="0016168A" w:rsidP="008C38EF">
      <w:pPr>
        <w:outlineLvl w:val="0"/>
        <w:rPr>
          <w:rFonts w:ascii="Times New Roman" w:hAnsi="Times New Roman" w:cs="Times New Roman"/>
          <w:b/>
          <w:sz w:val="24"/>
          <w:szCs w:val="24"/>
        </w:rPr>
      </w:pPr>
      <w:bookmarkStart w:id="52" w:name="_Toc214463084"/>
      <w:r w:rsidRPr="0016168A">
        <w:rPr>
          <w:rFonts w:ascii="Times New Roman" w:hAnsi="Times New Roman" w:cs="Times New Roman"/>
          <w:b/>
          <w:sz w:val="24"/>
          <w:szCs w:val="24"/>
        </w:rPr>
        <w:t>4.1 Phytochemical Screening of the Powder</w:t>
      </w:r>
      <w:bookmarkEnd w:id="52"/>
    </w:p>
    <w:p w14:paraId="67C35BBB" w14:textId="65EE9C26" w:rsidR="0016168A" w:rsidRDefault="0016168A" w:rsidP="0016168A">
      <w:pPr>
        <w:pStyle w:val="NormalWeb"/>
        <w:spacing w:before="0" w:beforeAutospacing="0" w:after="0" w:afterAutospacing="0" w:line="480" w:lineRule="auto"/>
        <w:jc w:val="both"/>
      </w:pPr>
      <w:r>
        <w:t xml:space="preserve">The qualitative phytochemical screening of the powdered samples of </w:t>
      </w:r>
      <w:r>
        <w:rPr>
          <w:rStyle w:val="Emphasis"/>
          <w:rFonts w:eastAsiaTheme="majorEastAsia"/>
        </w:rPr>
        <w:t>Oleander (</w:t>
      </w:r>
      <w:proofErr w:type="spellStart"/>
      <w:r>
        <w:rPr>
          <w:rStyle w:val="Emphasis"/>
          <w:rFonts w:eastAsiaTheme="majorEastAsia"/>
        </w:rPr>
        <w:t>Nerium</w:t>
      </w:r>
      <w:proofErr w:type="spellEnd"/>
      <w:r>
        <w:rPr>
          <w:rStyle w:val="Emphasis"/>
          <w:rFonts w:eastAsiaTheme="majorEastAsia"/>
        </w:rPr>
        <w:t xml:space="preserve"> oleander)</w:t>
      </w:r>
      <w:r>
        <w:t xml:space="preserve"> and Mint leaves (Family: </w:t>
      </w:r>
      <w:proofErr w:type="spellStart"/>
      <w:r>
        <w:t>Lamiaceae</w:t>
      </w:r>
      <w:proofErr w:type="spellEnd"/>
      <w:r>
        <w:t>) revealed the presence of several important secondary metabolites, although in varying concentrations (Table 1). Both plant samples tested positive for flavonoids and tannins, indicating that they contain compounds associated with antioxidant, anti-inflammatory, and antimicrobial activities. Flavonoids are well known for their ability to scavenge free radicals and protect biological tissues from oxidative stress, while tannins contribute to antimicrobial and astringent properties.</w:t>
      </w:r>
    </w:p>
    <w:p w14:paraId="4CA2FB96" w14:textId="77777777" w:rsidR="0016168A" w:rsidRDefault="0016168A" w:rsidP="0016168A">
      <w:pPr>
        <w:pStyle w:val="NormalWeb"/>
        <w:spacing w:before="0" w:beforeAutospacing="0" w:after="0" w:afterAutospacing="0" w:line="480" w:lineRule="auto"/>
        <w:jc w:val="both"/>
      </w:pPr>
      <w:proofErr w:type="spellStart"/>
      <w:r>
        <w:t>Saponins</w:t>
      </w:r>
      <w:proofErr w:type="spellEnd"/>
      <w:r>
        <w:t xml:space="preserve"> were present in both samples in relatively higher abundance (++), suggesting that each plant possesses natural surfactant and membrane-</w:t>
      </w:r>
      <w:proofErr w:type="spellStart"/>
      <w:r>
        <w:t>permeabilizing</w:t>
      </w:r>
      <w:proofErr w:type="spellEnd"/>
      <w:r>
        <w:t xml:space="preserve"> properties, which are often linked to antimicrobial and insecticidal activities. Glycosides were moderately present in </w:t>
      </w:r>
      <w:proofErr w:type="spellStart"/>
      <w:r>
        <w:rPr>
          <w:rStyle w:val="Emphasis"/>
          <w:rFonts w:eastAsiaTheme="majorEastAsia"/>
        </w:rPr>
        <w:t>Nerium</w:t>
      </w:r>
      <w:proofErr w:type="spellEnd"/>
      <w:r>
        <w:rPr>
          <w:rStyle w:val="Emphasis"/>
          <w:rFonts w:eastAsiaTheme="majorEastAsia"/>
        </w:rPr>
        <w:t xml:space="preserve"> oleander</w:t>
      </w:r>
      <w:r>
        <w:t xml:space="preserve"> (++) but only slightly detected in mint leaves (+). The higher glycoside content in </w:t>
      </w:r>
      <w:proofErr w:type="spellStart"/>
      <w:r>
        <w:rPr>
          <w:rStyle w:val="Emphasis"/>
          <w:rFonts w:eastAsiaTheme="majorEastAsia"/>
        </w:rPr>
        <w:t>Nerium</w:t>
      </w:r>
      <w:proofErr w:type="spellEnd"/>
      <w:r>
        <w:rPr>
          <w:rStyle w:val="Emphasis"/>
          <w:rFonts w:eastAsiaTheme="majorEastAsia"/>
        </w:rPr>
        <w:t xml:space="preserve"> oleander</w:t>
      </w:r>
      <w:r>
        <w:t xml:space="preserve"> may contribute to its known </w:t>
      </w:r>
      <w:proofErr w:type="spellStart"/>
      <w:r>
        <w:t>cardiotonic</w:t>
      </w:r>
      <w:proofErr w:type="spellEnd"/>
      <w:r>
        <w:t xml:space="preserve"> and toxic properties, indicating the need for careful dosing and handling.</w:t>
      </w:r>
    </w:p>
    <w:p w14:paraId="239A7D7D" w14:textId="77777777" w:rsidR="0016168A" w:rsidRDefault="0016168A" w:rsidP="0016168A">
      <w:pPr>
        <w:pStyle w:val="NormalWeb"/>
        <w:spacing w:before="0" w:beforeAutospacing="0" w:after="0" w:afterAutospacing="0" w:line="480" w:lineRule="auto"/>
        <w:jc w:val="both"/>
      </w:pPr>
      <w:r>
        <w:t xml:space="preserve">Alkaloids were detected in both plants but were more abundant in mint leaves (+++) compared to </w:t>
      </w:r>
      <w:proofErr w:type="spellStart"/>
      <w:r>
        <w:rPr>
          <w:rStyle w:val="Emphasis"/>
          <w:rFonts w:eastAsiaTheme="majorEastAsia"/>
        </w:rPr>
        <w:t>Nerium</w:t>
      </w:r>
      <w:proofErr w:type="spellEnd"/>
      <w:r>
        <w:rPr>
          <w:rStyle w:val="Emphasis"/>
          <w:rFonts w:eastAsiaTheme="majorEastAsia"/>
        </w:rPr>
        <w:t xml:space="preserve"> oleander</w:t>
      </w:r>
      <w:r>
        <w:t xml:space="preserve"> (++). Alkaloids are widely recognized for their potent pharmacological roles, including analgesic, antimalarial, and insecticidal effects, which supports the traditional use of mint in herbal remedies. Steroids and </w:t>
      </w:r>
      <w:proofErr w:type="spellStart"/>
      <w:r>
        <w:t>terpenoids</w:t>
      </w:r>
      <w:proofErr w:type="spellEnd"/>
      <w:r>
        <w:t xml:space="preserve"> were present in both samples, with mint leaves showing relatively higher concentrations (++). Steroids are associated with anti-inflammatory and metabolic regulatory properties, while </w:t>
      </w:r>
      <w:proofErr w:type="spellStart"/>
      <w:r>
        <w:t>terpenoids</w:t>
      </w:r>
      <w:proofErr w:type="spellEnd"/>
      <w:r>
        <w:t xml:space="preserve"> are </w:t>
      </w:r>
      <w:r>
        <w:lastRenderedPageBreak/>
        <w:t xml:space="preserve">linked to antimicrobial, aromatic, and insect-repellent activities. The absence of </w:t>
      </w:r>
      <w:proofErr w:type="spellStart"/>
      <w:r>
        <w:t>anthraquinones</w:t>
      </w:r>
      <w:proofErr w:type="spellEnd"/>
      <w:r>
        <w:t xml:space="preserve"> (ND) in both plants indicates that neither species contains significant levels of compounds typically associated with laxative and anti-inflammatory effects.</w:t>
      </w:r>
    </w:p>
    <w:p w14:paraId="569B81BA" w14:textId="1037D1AD" w:rsidR="008808E0" w:rsidRPr="0016168A" w:rsidRDefault="008808E0" w:rsidP="008808E0">
      <w:pPr>
        <w:rPr>
          <w:rFonts w:ascii="Times New Roman" w:hAnsi="Times New Roman" w:cs="Times New Roman"/>
          <w:b/>
          <w:sz w:val="24"/>
          <w:szCs w:val="24"/>
        </w:rPr>
      </w:pPr>
      <w:r w:rsidRPr="0016168A">
        <w:rPr>
          <w:rFonts w:ascii="Times New Roman" w:hAnsi="Times New Roman" w:cs="Times New Roman"/>
          <w:b/>
          <w:sz w:val="24"/>
          <w:szCs w:val="24"/>
        </w:rPr>
        <w:t>Table 1; Qualitative analysis of plant</w:t>
      </w:r>
      <w:r w:rsidR="0016168A" w:rsidRPr="0016168A">
        <w:rPr>
          <w:rFonts w:ascii="Times New Roman" w:hAnsi="Times New Roman" w:cs="Times New Roman"/>
          <w:b/>
          <w:sz w:val="24"/>
          <w:szCs w:val="24"/>
        </w:rPr>
        <w:t>s</w:t>
      </w:r>
      <w:r w:rsidRPr="0016168A">
        <w:rPr>
          <w:rFonts w:ascii="Times New Roman" w:hAnsi="Times New Roman" w:cs="Times New Roman"/>
          <w:b/>
          <w:sz w:val="24"/>
          <w:szCs w:val="24"/>
        </w:rPr>
        <w:t xml:space="preserve"> powder</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63"/>
        <w:gridCol w:w="2812"/>
        <w:gridCol w:w="2254"/>
      </w:tblGrid>
      <w:tr w:rsidR="008808E0" w:rsidRPr="00F91EF0" w14:paraId="69C46450" w14:textId="77777777" w:rsidTr="00F91EF0">
        <w:tc>
          <w:tcPr>
            <w:tcW w:w="1696" w:type="dxa"/>
            <w:tcBorders>
              <w:top w:val="single" w:sz="4" w:space="0" w:color="auto"/>
              <w:bottom w:val="single" w:sz="4" w:space="0" w:color="auto"/>
            </w:tcBorders>
          </w:tcPr>
          <w:p w14:paraId="26CCA865" w14:textId="77777777" w:rsidR="008808E0" w:rsidRPr="00F91EF0" w:rsidRDefault="008808E0" w:rsidP="00F91EF0">
            <w:pPr>
              <w:spacing w:line="360" w:lineRule="auto"/>
              <w:rPr>
                <w:rFonts w:ascii="Times New Roman" w:hAnsi="Times New Roman" w:cs="Times New Roman"/>
                <w:b/>
                <w:sz w:val="24"/>
                <w:szCs w:val="24"/>
              </w:rPr>
            </w:pPr>
            <w:r w:rsidRPr="00F91EF0">
              <w:rPr>
                <w:rFonts w:ascii="Times New Roman" w:hAnsi="Times New Roman" w:cs="Times New Roman"/>
                <w:b/>
                <w:sz w:val="24"/>
                <w:szCs w:val="24"/>
              </w:rPr>
              <w:t>PARAMETERS</w:t>
            </w:r>
          </w:p>
        </w:tc>
        <w:tc>
          <w:tcPr>
            <w:tcW w:w="2812" w:type="dxa"/>
            <w:tcBorders>
              <w:top w:val="single" w:sz="4" w:space="0" w:color="auto"/>
              <w:bottom w:val="single" w:sz="4" w:space="0" w:color="auto"/>
            </w:tcBorders>
          </w:tcPr>
          <w:p w14:paraId="1464ECC8" w14:textId="77777777" w:rsidR="008808E0" w:rsidRPr="00F91EF0" w:rsidRDefault="008808E0" w:rsidP="00F91EF0">
            <w:pPr>
              <w:spacing w:line="360" w:lineRule="auto"/>
              <w:rPr>
                <w:rFonts w:ascii="Times New Roman" w:hAnsi="Times New Roman" w:cs="Times New Roman"/>
                <w:b/>
                <w:i/>
                <w:iCs/>
                <w:sz w:val="24"/>
                <w:szCs w:val="24"/>
              </w:rPr>
            </w:pPr>
            <w:r w:rsidRPr="00F91EF0">
              <w:rPr>
                <w:rFonts w:ascii="Times New Roman" w:hAnsi="Times New Roman" w:cs="Times New Roman"/>
                <w:b/>
                <w:i/>
                <w:iCs/>
                <w:sz w:val="24"/>
                <w:szCs w:val="24"/>
              </w:rPr>
              <w:t xml:space="preserve">O. </w:t>
            </w:r>
            <w:proofErr w:type="spellStart"/>
            <w:r w:rsidRPr="00F91EF0">
              <w:rPr>
                <w:rFonts w:ascii="Times New Roman" w:hAnsi="Times New Roman" w:cs="Times New Roman"/>
                <w:b/>
                <w:i/>
                <w:iCs/>
                <w:sz w:val="24"/>
                <w:szCs w:val="24"/>
              </w:rPr>
              <w:t>oliender</w:t>
            </w:r>
            <w:proofErr w:type="spellEnd"/>
          </w:p>
        </w:tc>
        <w:tc>
          <w:tcPr>
            <w:tcW w:w="2254" w:type="dxa"/>
            <w:tcBorders>
              <w:top w:val="single" w:sz="4" w:space="0" w:color="auto"/>
              <w:bottom w:val="single" w:sz="4" w:space="0" w:color="auto"/>
            </w:tcBorders>
          </w:tcPr>
          <w:p w14:paraId="7EDC7012" w14:textId="77777777" w:rsidR="008808E0" w:rsidRPr="00F91EF0" w:rsidRDefault="008808E0" w:rsidP="00F91EF0">
            <w:pPr>
              <w:spacing w:line="360" w:lineRule="auto"/>
              <w:rPr>
                <w:rFonts w:ascii="Times New Roman" w:hAnsi="Times New Roman" w:cs="Times New Roman"/>
                <w:b/>
                <w:sz w:val="24"/>
                <w:szCs w:val="24"/>
              </w:rPr>
            </w:pPr>
            <w:r w:rsidRPr="00F91EF0">
              <w:rPr>
                <w:rFonts w:ascii="Times New Roman" w:hAnsi="Times New Roman" w:cs="Times New Roman"/>
                <w:b/>
                <w:sz w:val="24"/>
                <w:szCs w:val="24"/>
              </w:rPr>
              <w:t>Mint leaves</w:t>
            </w:r>
          </w:p>
        </w:tc>
      </w:tr>
      <w:tr w:rsidR="008808E0" w:rsidRPr="009A3740" w14:paraId="0F550891" w14:textId="77777777" w:rsidTr="00F91EF0">
        <w:tc>
          <w:tcPr>
            <w:tcW w:w="1696" w:type="dxa"/>
            <w:tcBorders>
              <w:top w:val="single" w:sz="4" w:space="0" w:color="auto"/>
            </w:tcBorders>
          </w:tcPr>
          <w:p w14:paraId="2E4941FB"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FLAVANOIDS</w:t>
            </w:r>
          </w:p>
        </w:tc>
        <w:tc>
          <w:tcPr>
            <w:tcW w:w="2812" w:type="dxa"/>
            <w:tcBorders>
              <w:top w:val="single" w:sz="4" w:space="0" w:color="auto"/>
            </w:tcBorders>
          </w:tcPr>
          <w:p w14:paraId="4B7509C2"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Borders>
              <w:top w:val="single" w:sz="4" w:space="0" w:color="auto"/>
            </w:tcBorders>
          </w:tcPr>
          <w:p w14:paraId="64042D91"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7B8A07AB" w14:textId="77777777" w:rsidTr="00F91EF0">
        <w:tc>
          <w:tcPr>
            <w:tcW w:w="1696" w:type="dxa"/>
          </w:tcPr>
          <w:p w14:paraId="4C3663F0"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TANNIN</w:t>
            </w:r>
          </w:p>
        </w:tc>
        <w:tc>
          <w:tcPr>
            <w:tcW w:w="2812" w:type="dxa"/>
          </w:tcPr>
          <w:p w14:paraId="5DA4D00B"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16CE1861"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1308DB38" w14:textId="77777777" w:rsidTr="00F91EF0">
        <w:tc>
          <w:tcPr>
            <w:tcW w:w="1696" w:type="dxa"/>
          </w:tcPr>
          <w:p w14:paraId="7955216E"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SAPONIN</w:t>
            </w:r>
          </w:p>
        </w:tc>
        <w:tc>
          <w:tcPr>
            <w:tcW w:w="2812" w:type="dxa"/>
          </w:tcPr>
          <w:p w14:paraId="51F071F8"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10511E6C"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1A313181" w14:textId="77777777" w:rsidTr="00F91EF0">
        <w:tc>
          <w:tcPr>
            <w:tcW w:w="1696" w:type="dxa"/>
          </w:tcPr>
          <w:p w14:paraId="55CEBFD8"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GLYCOSIDE</w:t>
            </w:r>
          </w:p>
        </w:tc>
        <w:tc>
          <w:tcPr>
            <w:tcW w:w="2812" w:type="dxa"/>
          </w:tcPr>
          <w:p w14:paraId="77A2ACC3"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36CAB93D"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2975FE31" w14:textId="77777777" w:rsidTr="00F91EF0">
        <w:tc>
          <w:tcPr>
            <w:tcW w:w="1696" w:type="dxa"/>
          </w:tcPr>
          <w:p w14:paraId="6C44DB42"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ALKANOID</w:t>
            </w:r>
          </w:p>
        </w:tc>
        <w:tc>
          <w:tcPr>
            <w:tcW w:w="2812" w:type="dxa"/>
          </w:tcPr>
          <w:p w14:paraId="289C5210"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1004F69F"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06282661" w14:textId="77777777" w:rsidTr="00F91EF0">
        <w:tc>
          <w:tcPr>
            <w:tcW w:w="1696" w:type="dxa"/>
          </w:tcPr>
          <w:p w14:paraId="2EA55BC5"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STEROIDS</w:t>
            </w:r>
          </w:p>
        </w:tc>
        <w:tc>
          <w:tcPr>
            <w:tcW w:w="2812" w:type="dxa"/>
          </w:tcPr>
          <w:p w14:paraId="18BE505D"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581DB150"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40A75277" w14:textId="77777777" w:rsidTr="00F91EF0">
        <w:tc>
          <w:tcPr>
            <w:tcW w:w="1696" w:type="dxa"/>
          </w:tcPr>
          <w:p w14:paraId="4D550252"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ANTURAQUINE</w:t>
            </w:r>
          </w:p>
        </w:tc>
        <w:tc>
          <w:tcPr>
            <w:tcW w:w="2812" w:type="dxa"/>
          </w:tcPr>
          <w:p w14:paraId="5146EEA3"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ND</w:t>
            </w:r>
          </w:p>
        </w:tc>
        <w:tc>
          <w:tcPr>
            <w:tcW w:w="2254" w:type="dxa"/>
          </w:tcPr>
          <w:p w14:paraId="293DBDCE"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ND</w:t>
            </w:r>
          </w:p>
        </w:tc>
      </w:tr>
      <w:tr w:rsidR="008808E0" w:rsidRPr="009A3740" w14:paraId="43E29FD9" w14:textId="77777777" w:rsidTr="00F91EF0">
        <w:tc>
          <w:tcPr>
            <w:tcW w:w="1696" w:type="dxa"/>
          </w:tcPr>
          <w:p w14:paraId="6E1375C5"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PHENOL</w:t>
            </w:r>
          </w:p>
        </w:tc>
        <w:tc>
          <w:tcPr>
            <w:tcW w:w="2812" w:type="dxa"/>
          </w:tcPr>
          <w:p w14:paraId="7B99FEE6"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5DD4B2F7"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r w:rsidR="008808E0" w:rsidRPr="009A3740" w14:paraId="7FA14E72" w14:textId="77777777" w:rsidTr="00F91EF0">
        <w:tc>
          <w:tcPr>
            <w:tcW w:w="1696" w:type="dxa"/>
          </w:tcPr>
          <w:p w14:paraId="681B13CF"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TERPENOID</w:t>
            </w:r>
          </w:p>
        </w:tc>
        <w:tc>
          <w:tcPr>
            <w:tcW w:w="2812" w:type="dxa"/>
          </w:tcPr>
          <w:p w14:paraId="71D3CD14"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c>
          <w:tcPr>
            <w:tcW w:w="2254" w:type="dxa"/>
          </w:tcPr>
          <w:p w14:paraId="656F7325" w14:textId="77777777" w:rsidR="008808E0" w:rsidRPr="009A3740" w:rsidRDefault="008808E0" w:rsidP="00F91EF0">
            <w:pPr>
              <w:spacing w:line="360" w:lineRule="auto"/>
              <w:rPr>
                <w:rFonts w:ascii="Times New Roman" w:hAnsi="Times New Roman" w:cs="Times New Roman"/>
                <w:sz w:val="24"/>
                <w:szCs w:val="24"/>
              </w:rPr>
            </w:pPr>
            <w:r w:rsidRPr="009A3740">
              <w:rPr>
                <w:rFonts w:ascii="Times New Roman" w:hAnsi="Times New Roman" w:cs="Times New Roman"/>
                <w:sz w:val="24"/>
                <w:szCs w:val="24"/>
              </w:rPr>
              <w:t>++</w:t>
            </w:r>
          </w:p>
        </w:tc>
      </w:tr>
    </w:tbl>
    <w:p w14:paraId="6A4B5CDA" w14:textId="77777777" w:rsidR="008808E0" w:rsidRDefault="008808E0" w:rsidP="008808E0"/>
    <w:p w14:paraId="0DE94DFA" w14:textId="77777777" w:rsidR="0016168A" w:rsidRDefault="0016168A" w:rsidP="008808E0"/>
    <w:p w14:paraId="4A612013" w14:textId="77777777" w:rsidR="0016168A" w:rsidRDefault="0016168A" w:rsidP="008808E0"/>
    <w:p w14:paraId="0B1851D9" w14:textId="77777777" w:rsidR="0016168A" w:rsidRDefault="0016168A" w:rsidP="008808E0"/>
    <w:p w14:paraId="3F08963F" w14:textId="77777777" w:rsidR="0016168A" w:rsidRDefault="0016168A" w:rsidP="008808E0"/>
    <w:p w14:paraId="4778D35E" w14:textId="77777777" w:rsidR="0016168A" w:rsidRDefault="0016168A" w:rsidP="008808E0"/>
    <w:p w14:paraId="015186E2" w14:textId="77777777" w:rsidR="0016168A" w:rsidRDefault="0016168A" w:rsidP="008808E0"/>
    <w:p w14:paraId="2FB03563" w14:textId="77777777" w:rsidR="0016168A" w:rsidRDefault="0016168A" w:rsidP="008808E0"/>
    <w:p w14:paraId="15FCF408" w14:textId="77777777" w:rsidR="0016168A" w:rsidRDefault="0016168A" w:rsidP="008808E0"/>
    <w:p w14:paraId="242A8673" w14:textId="77777777" w:rsidR="0016168A" w:rsidRDefault="0016168A" w:rsidP="008808E0"/>
    <w:p w14:paraId="0E74BA11" w14:textId="77777777" w:rsidR="0016168A" w:rsidRDefault="0016168A" w:rsidP="008808E0"/>
    <w:p w14:paraId="2F12D690" w14:textId="77777777" w:rsidR="0016168A" w:rsidRDefault="0016168A" w:rsidP="008808E0"/>
    <w:p w14:paraId="00BE0CE0" w14:textId="77777777" w:rsidR="0016168A" w:rsidRDefault="0016168A" w:rsidP="008808E0"/>
    <w:p w14:paraId="19CAAFED" w14:textId="77777777" w:rsidR="00E31A14" w:rsidRPr="00E31A14" w:rsidRDefault="0016168A" w:rsidP="008C38EF">
      <w:pPr>
        <w:outlineLvl w:val="0"/>
        <w:rPr>
          <w:b/>
        </w:rPr>
      </w:pPr>
      <w:bookmarkStart w:id="53" w:name="_Toc214463085"/>
      <w:r w:rsidRPr="00E31A14">
        <w:rPr>
          <w:b/>
        </w:rPr>
        <w:lastRenderedPageBreak/>
        <w:t xml:space="preserve">4.2 </w:t>
      </w:r>
      <w:r w:rsidR="00E31A14" w:rsidRPr="00E31A14">
        <w:rPr>
          <w:rFonts w:ascii="Times New Roman" w:hAnsi="Times New Roman" w:cs="Times New Roman"/>
          <w:b/>
          <w:bCs/>
          <w:sz w:val="24"/>
          <w:szCs w:val="24"/>
        </w:rPr>
        <w:t xml:space="preserve">Percentage </w:t>
      </w:r>
      <w:proofErr w:type="spellStart"/>
      <w:r w:rsidR="00E31A14" w:rsidRPr="00E31A14">
        <w:rPr>
          <w:rFonts w:ascii="Times New Roman" w:hAnsi="Times New Roman" w:cs="Times New Roman"/>
          <w:b/>
          <w:bCs/>
          <w:sz w:val="24"/>
          <w:szCs w:val="24"/>
        </w:rPr>
        <w:t>Motality</w:t>
      </w:r>
      <w:proofErr w:type="spellEnd"/>
      <w:r w:rsidR="00E31A14" w:rsidRPr="00E31A14">
        <w:rPr>
          <w:rFonts w:ascii="Times New Roman" w:hAnsi="Times New Roman" w:cs="Times New Roman"/>
          <w:b/>
          <w:bCs/>
          <w:sz w:val="24"/>
          <w:szCs w:val="24"/>
        </w:rPr>
        <w:t xml:space="preserve"> for four Days</w:t>
      </w:r>
      <w:bookmarkEnd w:id="53"/>
    </w:p>
    <w:p w14:paraId="1D453E47" w14:textId="77777777" w:rsidR="00E31A14" w:rsidRPr="00E31A14" w:rsidRDefault="00E31A14" w:rsidP="00E31A14">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 xml:space="preserve">The results presented in Table 2 show the mean percentage mortality of </w:t>
      </w:r>
      <w:proofErr w:type="spellStart"/>
      <w:r w:rsidRPr="00E31A14">
        <w:rPr>
          <w:rFonts w:ascii="Times New Roman" w:eastAsia="Times New Roman" w:hAnsi="Times New Roman" w:cs="Times New Roman"/>
          <w:i/>
          <w:iCs/>
          <w:kern w:val="0"/>
          <w:sz w:val="24"/>
          <w:szCs w:val="24"/>
          <w:lang w:val="en-US"/>
          <w14:ligatures w14:val="none"/>
        </w:rPr>
        <w:t>Periplaneta</w:t>
      </w:r>
      <w:proofErr w:type="spellEnd"/>
      <w:r w:rsidRPr="00E31A14">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E31A14">
        <w:rPr>
          <w:rFonts w:ascii="Times New Roman" w:eastAsia="Times New Roman" w:hAnsi="Times New Roman" w:cs="Times New Roman"/>
          <w:i/>
          <w:iCs/>
          <w:kern w:val="0"/>
          <w:sz w:val="24"/>
          <w:szCs w:val="24"/>
          <w:lang w:val="en-US"/>
          <w14:ligatures w14:val="none"/>
        </w:rPr>
        <w:t>americana</w:t>
      </w:r>
      <w:proofErr w:type="spellEnd"/>
      <w:proofErr w:type="gramEnd"/>
      <w:r w:rsidRPr="00E31A14">
        <w:rPr>
          <w:rFonts w:ascii="Times New Roman" w:eastAsia="Times New Roman" w:hAnsi="Times New Roman" w:cs="Times New Roman"/>
          <w:kern w:val="0"/>
          <w:sz w:val="24"/>
          <w:szCs w:val="24"/>
          <w:lang w:val="en-US"/>
          <w14:ligatures w14:val="none"/>
        </w:rPr>
        <w:t xml:space="preserve"> exposed to different plant powders over a four-day period. On the first day of exposure, only the group treated with mint leaf powder exhibited mortality, recording 10%, while the oleander, combined treatment, and control groups recorded no mortality. By the second day, the toxic effect of the treatments became more evident, as oleander caused 10% mortality, mint increased to 20%, and the combination of oleander and mint also produced 20% mortality, whereas the control group still had no deaths. On the third day, there was a steady increase in mortality for the individual plant treatments, with oleander and mint both causing 20% mortality, and the combined treatment also maintaining 20%, while the control continued to show no mortality. However, on the fourth day, a slight decrease in mortality was observed across all treatments, with each treatment (oleander, mint, and the combination) recording 10% mortality, and again, the control group showed no mortality.</w:t>
      </w:r>
    </w:p>
    <w:p w14:paraId="0472E058" w14:textId="77777777" w:rsidR="00E31A14" w:rsidRPr="00E31A14" w:rsidRDefault="00E31A14" w:rsidP="00E31A14">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Cumulatively, over the four-day period, oleander powder resulted in 40% total mortality, mint leaf powder recorded the highest mortality at 60%, while the combined oleander and mint treatment produced 50% mortality. The control group maintained 0% mortality throughout the experiment. These results clearly indicate that the plant powders exerted insecticidal effects on the cockroaches, with mint demonstrating the strongest activity, followed by the combination treatment, and oleander showing the lowest effect. The absence of mortality in the control confirms that the observed effects were due to the phytochemical components present in the plant powders rather than environmental factors.</w:t>
      </w:r>
    </w:p>
    <w:p w14:paraId="228E0258" w14:textId="684AD498" w:rsidR="0016168A" w:rsidRDefault="0016168A" w:rsidP="008808E0"/>
    <w:p w14:paraId="3CFCA131" w14:textId="77777777" w:rsidR="0016168A" w:rsidRDefault="0016168A" w:rsidP="008808E0"/>
    <w:p w14:paraId="6D5A7010" w14:textId="33132FEE" w:rsidR="0016168A" w:rsidRPr="00F91EF0" w:rsidRDefault="0016168A" w:rsidP="008808E0">
      <w:pPr>
        <w:rPr>
          <w:rFonts w:ascii="Times New Roman" w:hAnsi="Times New Roman" w:cs="Times New Roman"/>
          <w:sz w:val="24"/>
          <w:szCs w:val="24"/>
        </w:rPr>
      </w:pPr>
      <w:r w:rsidRPr="00F91EF0">
        <w:rPr>
          <w:rFonts w:ascii="Times New Roman" w:hAnsi="Times New Roman" w:cs="Times New Roman"/>
          <w:sz w:val="24"/>
          <w:szCs w:val="24"/>
        </w:rPr>
        <w:lastRenderedPageBreak/>
        <w:t xml:space="preserve">Table 2: </w:t>
      </w:r>
      <w:r w:rsidRPr="00F91EF0">
        <w:rPr>
          <w:rFonts w:ascii="Times New Roman" w:hAnsi="Times New Roman" w:cs="Times New Roman"/>
          <w:bCs/>
          <w:sz w:val="24"/>
          <w:szCs w:val="24"/>
        </w:rPr>
        <w:t xml:space="preserve">Mean Percentage </w:t>
      </w:r>
      <w:proofErr w:type="spellStart"/>
      <w:r w:rsidRPr="00F91EF0">
        <w:rPr>
          <w:rFonts w:ascii="Times New Roman" w:hAnsi="Times New Roman" w:cs="Times New Roman"/>
          <w:bCs/>
          <w:sz w:val="24"/>
          <w:szCs w:val="24"/>
        </w:rPr>
        <w:t>Motality</w:t>
      </w:r>
      <w:proofErr w:type="spellEnd"/>
      <w:r w:rsidRPr="00F91EF0">
        <w:rPr>
          <w:rFonts w:ascii="Times New Roman" w:hAnsi="Times New Roman" w:cs="Times New Roman"/>
          <w:bCs/>
          <w:sz w:val="24"/>
          <w:szCs w:val="24"/>
        </w:rPr>
        <w:t xml:space="preserve"> for four Days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77"/>
        <w:gridCol w:w="1489"/>
        <w:gridCol w:w="1477"/>
        <w:gridCol w:w="1820"/>
        <w:gridCol w:w="1482"/>
      </w:tblGrid>
      <w:tr w:rsidR="0016168A" w14:paraId="63B2421C" w14:textId="77777777" w:rsidTr="00F91EF0">
        <w:tc>
          <w:tcPr>
            <w:tcW w:w="1477" w:type="dxa"/>
            <w:tcBorders>
              <w:top w:val="single" w:sz="4" w:space="0" w:color="auto"/>
              <w:bottom w:val="nil"/>
            </w:tcBorders>
          </w:tcPr>
          <w:p w14:paraId="5531D496" w14:textId="77777777" w:rsidR="0016168A" w:rsidRDefault="0016168A" w:rsidP="00581E40">
            <w:pPr>
              <w:spacing w:line="480" w:lineRule="auto"/>
              <w:jc w:val="both"/>
              <w:rPr>
                <w:rFonts w:ascii="Times New Roman" w:hAnsi="Times New Roman" w:cs="Times New Roman"/>
                <w:bCs/>
                <w:sz w:val="24"/>
                <w:szCs w:val="24"/>
              </w:rPr>
            </w:pPr>
          </w:p>
        </w:tc>
        <w:tc>
          <w:tcPr>
            <w:tcW w:w="6077" w:type="dxa"/>
            <w:gridSpan w:val="4"/>
            <w:tcBorders>
              <w:top w:val="single" w:sz="4" w:space="0" w:color="auto"/>
              <w:bottom w:val="nil"/>
            </w:tcBorders>
          </w:tcPr>
          <w:p w14:paraId="22279600" w14:textId="11723F47" w:rsidR="0016168A" w:rsidRPr="0016168A" w:rsidRDefault="0016168A" w:rsidP="0016168A">
            <w:pPr>
              <w:spacing w:line="480" w:lineRule="auto"/>
              <w:jc w:val="center"/>
              <w:rPr>
                <w:rFonts w:ascii="Times New Roman" w:hAnsi="Times New Roman" w:cs="Times New Roman"/>
                <w:b/>
                <w:bCs/>
                <w:sz w:val="24"/>
                <w:szCs w:val="24"/>
              </w:rPr>
            </w:pPr>
            <w:r w:rsidRPr="0016168A">
              <w:rPr>
                <w:rFonts w:ascii="Times New Roman" w:hAnsi="Times New Roman" w:cs="Times New Roman"/>
                <w:b/>
                <w:bCs/>
                <w:sz w:val="24"/>
                <w:szCs w:val="24"/>
              </w:rPr>
              <w:t>Treatments</w:t>
            </w:r>
          </w:p>
        </w:tc>
      </w:tr>
      <w:tr w:rsidR="0016168A" w14:paraId="6548602D" w14:textId="77777777" w:rsidTr="00F91EF0">
        <w:tc>
          <w:tcPr>
            <w:tcW w:w="1477" w:type="dxa"/>
            <w:tcBorders>
              <w:top w:val="nil"/>
              <w:bottom w:val="single" w:sz="4" w:space="0" w:color="auto"/>
            </w:tcBorders>
          </w:tcPr>
          <w:p w14:paraId="18A354A0" w14:textId="6D18F60D"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Days</w:t>
            </w:r>
          </w:p>
        </w:tc>
        <w:tc>
          <w:tcPr>
            <w:tcW w:w="1489" w:type="dxa"/>
            <w:tcBorders>
              <w:top w:val="nil"/>
              <w:bottom w:val="single" w:sz="4" w:space="0" w:color="auto"/>
            </w:tcBorders>
          </w:tcPr>
          <w:p w14:paraId="4CF24DD9" w14:textId="6FF1E2F5"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Oleander</w:t>
            </w:r>
          </w:p>
        </w:tc>
        <w:tc>
          <w:tcPr>
            <w:tcW w:w="1477" w:type="dxa"/>
            <w:tcBorders>
              <w:top w:val="nil"/>
              <w:bottom w:val="single" w:sz="4" w:space="0" w:color="auto"/>
            </w:tcBorders>
          </w:tcPr>
          <w:p w14:paraId="06A161DD" w14:textId="71EAC8D4"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Mint</w:t>
            </w:r>
          </w:p>
        </w:tc>
        <w:tc>
          <w:tcPr>
            <w:tcW w:w="1629" w:type="dxa"/>
            <w:tcBorders>
              <w:top w:val="nil"/>
              <w:bottom w:val="single" w:sz="4" w:space="0" w:color="auto"/>
            </w:tcBorders>
          </w:tcPr>
          <w:p w14:paraId="78342191" w14:textId="45AC9A4B" w:rsidR="0016168A" w:rsidRPr="0016168A" w:rsidRDefault="0016168A" w:rsidP="00581E40">
            <w:pPr>
              <w:spacing w:line="480" w:lineRule="auto"/>
              <w:jc w:val="both"/>
              <w:rPr>
                <w:rFonts w:ascii="Times New Roman" w:hAnsi="Times New Roman" w:cs="Times New Roman"/>
                <w:b/>
                <w:bCs/>
                <w:sz w:val="24"/>
                <w:szCs w:val="24"/>
              </w:rPr>
            </w:pPr>
            <w:proofErr w:type="spellStart"/>
            <w:r w:rsidRPr="0016168A">
              <w:rPr>
                <w:rFonts w:ascii="Times New Roman" w:hAnsi="Times New Roman" w:cs="Times New Roman"/>
                <w:b/>
                <w:bCs/>
                <w:sz w:val="24"/>
                <w:szCs w:val="24"/>
              </w:rPr>
              <w:t>O</w:t>
            </w:r>
            <w:r w:rsidR="00E31A14">
              <w:rPr>
                <w:rFonts w:ascii="Times New Roman" w:hAnsi="Times New Roman" w:cs="Times New Roman"/>
                <w:b/>
                <w:bCs/>
                <w:sz w:val="24"/>
                <w:szCs w:val="24"/>
              </w:rPr>
              <w:t>leander+</w:t>
            </w:r>
            <w:r w:rsidRPr="0016168A">
              <w:rPr>
                <w:rFonts w:ascii="Times New Roman" w:hAnsi="Times New Roman" w:cs="Times New Roman"/>
                <w:b/>
                <w:bCs/>
                <w:sz w:val="24"/>
                <w:szCs w:val="24"/>
              </w:rPr>
              <w:t>Mint</w:t>
            </w:r>
            <w:proofErr w:type="spellEnd"/>
          </w:p>
        </w:tc>
        <w:tc>
          <w:tcPr>
            <w:tcW w:w="1482" w:type="dxa"/>
            <w:tcBorders>
              <w:top w:val="nil"/>
              <w:bottom w:val="single" w:sz="4" w:space="0" w:color="auto"/>
            </w:tcBorders>
          </w:tcPr>
          <w:p w14:paraId="02F8A00E" w14:textId="6B9EDE40" w:rsidR="0016168A" w:rsidRPr="0016168A" w:rsidRDefault="0016168A" w:rsidP="00581E40">
            <w:pPr>
              <w:spacing w:line="480" w:lineRule="auto"/>
              <w:jc w:val="both"/>
              <w:rPr>
                <w:rFonts w:ascii="Times New Roman" w:hAnsi="Times New Roman" w:cs="Times New Roman"/>
                <w:b/>
                <w:bCs/>
                <w:sz w:val="24"/>
                <w:szCs w:val="24"/>
              </w:rPr>
            </w:pPr>
            <w:proofErr w:type="spellStart"/>
            <w:r w:rsidRPr="0016168A">
              <w:rPr>
                <w:rFonts w:ascii="Times New Roman" w:hAnsi="Times New Roman" w:cs="Times New Roman"/>
                <w:b/>
                <w:bCs/>
                <w:sz w:val="24"/>
                <w:szCs w:val="24"/>
              </w:rPr>
              <w:t>Cotrol</w:t>
            </w:r>
            <w:proofErr w:type="spellEnd"/>
          </w:p>
        </w:tc>
      </w:tr>
      <w:tr w:rsidR="0016168A" w14:paraId="5E600B93" w14:textId="77777777" w:rsidTr="00F91EF0">
        <w:tc>
          <w:tcPr>
            <w:tcW w:w="1477" w:type="dxa"/>
            <w:tcBorders>
              <w:top w:val="single" w:sz="4" w:space="0" w:color="auto"/>
            </w:tcBorders>
          </w:tcPr>
          <w:p w14:paraId="249E7B69" w14:textId="71A434F9"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w:t>
            </w:r>
          </w:p>
        </w:tc>
        <w:tc>
          <w:tcPr>
            <w:tcW w:w="1489" w:type="dxa"/>
            <w:tcBorders>
              <w:top w:val="single" w:sz="4" w:space="0" w:color="auto"/>
            </w:tcBorders>
          </w:tcPr>
          <w:p w14:paraId="6EF1358C" w14:textId="48C1379C"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c>
          <w:tcPr>
            <w:tcW w:w="1477" w:type="dxa"/>
            <w:tcBorders>
              <w:top w:val="single" w:sz="4" w:space="0" w:color="auto"/>
            </w:tcBorders>
          </w:tcPr>
          <w:p w14:paraId="36A023DC" w14:textId="0D421499"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w:t>
            </w:r>
          </w:p>
        </w:tc>
        <w:tc>
          <w:tcPr>
            <w:tcW w:w="1629" w:type="dxa"/>
            <w:tcBorders>
              <w:top w:val="single" w:sz="4" w:space="0" w:color="auto"/>
            </w:tcBorders>
          </w:tcPr>
          <w:p w14:paraId="388C8D42" w14:textId="6DD85F64"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c>
          <w:tcPr>
            <w:tcW w:w="1482" w:type="dxa"/>
            <w:tcBorders>
              <w:top w:val="single" w:sz="4" w:space="0" w:color="auto"/>
            </w:tcBorders>
          </w:tcPr>
          <w:p w14:paraId="0313EAC2" w14:textId="26A378AD"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r>
      <w:tr w:rsidR="0016168A" w14:paraId="56CBC79A" w14:textId="77777777" w:rsidTr="00F91EF0">
        <w:tc>
          <w:tcPr>
            <w:tcW w:w="1477" w:type="dxa"/>
          </w:tcPr>
          <w:p w14:paraId="25A8FC0B" w14:textId="43913628"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w:t>
            </w:r>
          </w:p>
        </w:tc>
        <w:tc>
          <w:tcPr>
            <w:tcW w:w="1489" w:type="dxa"/>
          </w:tcPr>
          <w:p w14:paraId="5ED9EC37" w14:textId="415EFB97"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w:t>
            </w:r>
          </w:p>
        </w:tc>
        <w:tc>
          <w:tcPr>
            <w:tcW w:w="1477" w:type="dxa"/>
          </w:tcPr>
          <w:p w14:paraId="6947D8FD" w14:textId="3B1CE163"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20</w:t>
            </w:r>
          </w:p>
        </w:tc>
        <w:tc>
          <w:tcPr>
            <w:tcW w:w="1629" w:type="dxa"/>
          </w:tcPr>
          <w:p w14:paraId="045C480B" w14:textId="5F382166"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20</w:t>
            </w:r>
          </w:p>
        </w:tc>
        <w:tc>
          <w:tcPr>
            <w:tcW w:w="1482" w:type="dxa"/>
          </w:tcPr>
          <w:p w14:paraId="63447136" w14:textId="68594EF3"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r>
      <w:tr w:rsidR="0016168A" w14:paraId="0A141199" w14:textId="77777777" w:rsidTr="00F91EF0">
        <w:tc>
          <w:tcPr>
            <w:tcW w:w="1477" w:type="dxa"/>
          </w:tcPr>
          <w:p w14:paraId="62B54EF6" w14:textId="34D7868E"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3</w:t>
            </w:r>
          </w:p>
        </w:tc>
        <w:tc>
          <w:tcPr>
            <w:tcW w:w="1489" w:type="dxa"/>
          </w:tcPr>
          <w:p w14:paraId="60A32269" w14:textId="73E6A6FF"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20</w:t>
            </w:r>
          </w:p>
        </w:tc>
        <w:tc>
          <w:tcPr>
            <w:tcW w:w="1477" w:type="dxa"/>
          </w:tcPr>
          <w:p w14:paraId="6D6BF753" w14:textId="5DFF6875"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20</w:t>
            </w:r>
          </w:p>
        </w:tc>
        <w:tc>
          <w:tcPr>
            <w:tcW w:w="1629" w:type="dxa"/>
          </w:tcPr>
          <w:p w14:paraId="61FC1B8B" w14:textId="076636AD"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20</w:t>
            </w:r>
          </w:p>
        </w:tc>
        <w:tc>
          <w:tcPr>
            <w:tcW w:w="1482" w:type="dxa"/>
          </w:tcPr>
          <w:p w14:paraId="1FB98F05" w14:textId="4536B2C5"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r>
      <w:tr w:rsidR="0016168A" w14:paraId="65EE17DD" w14:textId="77777777" w:rsidTr="00F91EF0">
        <w:tc>
          <w:tcPr>
            <w:tcW w:w="1477" w:type="dxa"/>
          </w:tcPr>
          <w:p w14:paraId="3EF3CE22" w14:textId="4B51D040"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4</w:t>
            </w:r>
          </w:p>
        </w:tc>
        <w:tc>
          <w:tcPr>
            <w:tcW w:w="1489" w:type="dxa"/>
          </w:tcPr>
          <w:p w14:paraId="2A37C6FE" w14:textId="72A167FD"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w:t>
            </w:r>
          </w:p>
        </w:tc>
        <w:tc>
          <w:tcPr>
            <w:tcW w:w="1477" w:type="dxa"/>
          </w:tcPr>
          <w:p w14:paraId="38D9D38B" w14:textId="2A573403"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w:t>
            </w:r>
          </w:p>
        </w:tc>
        <w:tc>
          <w:tcPr>
            <w:tcW w:w="1629" w:type="dxa"/>
          </w:tcPr>
          <w:p w14:paraId="17954A19" w14:textId="774C3E8C"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10</w:t>
            </w:r>
          </w:p>
        </w:tc>
        <w:tc>
          <w:tcPr>
            <w:tcW w:w="1482" w:type="dxa"/>
          </w:tcPr>
          <w:p w14:paraId="55486950" w14:textId="5E74F805" w:rsidR="0016168A" w:rsidRDefault="0016168A" w:rsidP="00581E40">
            <w:pPr>
              <w:spacing w:line="480" w:lineRule="auto"/>
              <w:jc w:val="both"/>
              <w:rPr>
                <w:rFonts w:ascii="Times New Roman" w:hAnsi="Times New Roman" w:cs="Times New Roman"/>
                <w:bCs/>
                <w:sz w:val="24"/>
                <w:szCs w:val="24"/>
              </w:rPr>
            </w:pPr>
            <w:r>
              <w:rPr>
                <w:rFonts w:ascii="Times New Roman" w:hAnsi="Times New Roman" w:cs="Times New Roman"/>
                <w:bCs/>
                <w:sz w:val="24"/>
                <w:szCs w:val="24"/>
              </w:rPr>
              <w:t>0</w:t>
            </w:r>
          </w:p>
        </w:tc>
      </w:tr>
      <w:tr w:rsidR="0016168A" w14:paraId="75DDC630" w14:textId="77777777" w:rsidTr="00F91EF0">
        <w:tc>
          <w:tcPr>
            <w:tcW w:w="1477" w:type="dxa"/>
          </w:tcPr>
          <w:p w14:paraId="7A16628E" w14:textId="6DF7FF6E"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Total</w:t>
            </w:r>
          </w:p>
        </w:tc>
        <w:tc>
          <w:tcPr>
            <w:tcW w:w="1489" w:type="dxa"/>
          </w:tcPr>
          <w:p w14:paraId="47CFE9A8" w14:textId="351F4FB8"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40</w:t>
            </w:r>
          </w:p>
        </w:tc>
        <w:tc>
          <w:tcPr>
            <w:tcW w:w="1477" w:type="dxa"/>
          </w:tcPr>
          <w:p w14:paraId="0E43A67B" w14:textId="6E7312F4"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60</w:t>
            </w:r>
          </w:p>
        </w:tc>
        <w:tc>
          <w:tcPr>
            <w:tcW w:w="1629" w:type="dxa"/>
          </w:tcPr>
          <w:p w14:paraId="545664FE" w14:textId="43086770"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50</w:t>
            </w:r>
          </w:p>
        </w:tc>
        <w:tc>
          <w:tcPr>
            <w:tcW w:w="1482" w:type="dxa"/>
          </w:tcPr>
          <w:p w14:paraId="116D59D7" w14:textId="485BCA75" w:rsidR="0016168A" w:rsidRPr="0016168A" w:rsidRDefault="0016168A" w:rsidP="00581E40">
            <w:pPr>
              <w:spacing w:line="480" w:lineRule="auto"/>
              <w:jc w:val="both"/>
              <w:rPr>
                <w:rFonts w:ascii="Times New Roman" w:hAnsi="Times New Roman" w:cs="Times New Roman"/>
                <w:b/>
                <w:bCs/>
                <w:sz w:val="24"/>
                <w:szCs w:val="24"/>
              </w:rPr>
            </w:pPr>
            <w:r w:rsidRPr="0016168A">
              <w:rPr>
                <w:rFonts w:ascii="Times New Roman" w:hAnsi="Times New Roman" w:cs="Times New Roman"/>
                <w:b/>
                <w:bCs/>
                <w:sz w:val="24"/>
                <w:szCs w:val="24"/>
              </w:rPr>
              <w:t>0</w:t>
            </w:r>
          </w:p>
        </w:tc>
      </w:tr>
    </w:tbl>
    <w:p w14:paraId="22121EBF" w14:textId="3E26190B" w:rsidR="008808E0" w:rsidRPr="008808E0" w:rsidRDefault="008808E0" w:rsidP="00581E40">
      <w:pPr>
        <w:spacing w:line="480" w:lineRule="auto"/>
        <w:jc w:val="both"/>
        <w:rPr>
          <w:rFonts w:ascii="Times New Roman" w:hAnsi="Times New Roman" w:cs="Times New Roman"/>
          <w:bCs/>
          <w:sz w:val="24"/>
          <w:szCs w:val="24"/>
        </w:rPr>
      </w:pPr>
    </w:p>
    <w:p w14:paraId="2C323C3C" w14:textId="77777777" w:rsidR="008808E0" w:rsidRDefault="008808E0" w:rsidP="00581E40">
      <w:pPr>
        <w:spacing w:line="480" w:lineRule="auto"/>
        <w:jc w:val="both"/>
        <w:rPr>
          <w:rFonts w:ascii="Times New Roman" w:hAnsi="Times New Roman" w:cs="Times New Roman"/>
          <w:b/>
          <w:bCs/>
          <w:sz w:val="24"/>
          <w:szCs w:val="24"/>
        </w:rPr>
      </w:pPr>
    </w:p>
    <w:p w14:paraId="1E3DA224" w14:textId="77777777" w:rsidR="008808E0" w:rsidRDefault="008808E0" w:rsidP="00581E40">
      <w:pPr>
        <w:spacing w:line="480" w:lineRule="auto"/>
        <w:jc w:val="both"/>
        <w:rPr>
          <w:rFonts w:ascii="Times New Roman" w:hAnsi="Times New Roman" w:cs="Times New Roman"/>
          <w:b/>
          <w:bCs/>
          <w:sz w:val="24"/>
          <w:szCs w:val="24"/>
        </w:rPr>
      </w:pPr>
    </w:p>
    <w:p w14:paraId="683617B2" w14:textId="77777777" w:rsidR="008808E0" w:rsidRDefault="008808E0" w:rsidP="00581E40">
      <w:pPr>
        <w:spacing w:line="480" w:lineRule="auto"/>
        <w:jc w:val="both"/>
        <w:rPr>
          <w:rFonts w:ascii="Times New Roman" w:hAnsi="Times New Roman" w:cs="Times New Roman"/>
          <w:b/>
          <w:bCs/>
          <w:sz w:val="24"/>
          <w:szCs w:val="24"/>
        </w:rPr>
      </w:pPr>
    </w:p>
    <w:p w14:paraId="7E37F535" w14:textId="77777777" w:rsidR="008808E0" w:rsidRDefault="008808E0" w:rsidP="00581E40">
      <w:pPr>
        <w:spacing w:line="480" w:lineRule="auto"/>
        <w:jc w:val="both"/>
        <w:rPr>
          <w:rFonts w:ascii="Times New Roman" w:hAnsi="Times New Roman" w:cs="Times New Roman"/>
          <w:b/>
          <w:bCs/>
          <w:sz w:val="24"/>
          <w:szCs w:val="24"/>
        </w:rPr>
      </w:pPr>
    </w:p>
    <w:p w14:paraId="43C6E186" w14:textId="77777777" w:rsidR="008808E0" w:rsidRDefault="008808E0" w:rsidP="00581E40">
      <w:pPr>
        <w:spacing w:line="480" w:lineRule="auto"/>
        <w:jc w:val="both"/>
        <w:rPr>
          <w:rFonts w:ascii="Times New Roman" w:hAnsi="Times New Roman" w:cs="Times New Roman"/>
          <w:b/>
          <w:bCs/>
          <w:sz w:val="24"/>
          <w:szCs w:val="24"/>
        </w:rPr>
      </w:pPr>
    </w:p>
    <w:p w14:paraId="3FC6A17B" w14:textId="77777777" w:rsidR="008808E0" w:rsidRDefault="008808E0" w:rsidP="00581E40">
      <w:pPr>
        <w:spacing w:line="480" w:lineRule="auto"/>
        <w:jc w:val="both"/>
        <w:rPr>
          <w:rFonts w:ascii="Times New Roman" w:hAnsi="Times New Roman" w:cs="Times New Roman"/>
          <w:b/>
          <w:bCs/>
          <w:sz w:val="24"/>
          <w:szCs w:val="24"/>
        </w:rPr>
      </w:pPr>
    </w:p>
    <w:p w14:paraId="101CF699" w14:textId="77777777" w:rsidR="00251B68" w:rsidRDefault="00251B68" w:rsidP="00581E40">
      <w:pPr>
        <w:spacing w:line="480" w:lineRule="auto"/>
        <w:jc w:val="both"/>
        <w:rPr>
          <w:rFonts w:ascii="Times New Roman" w:hAnsi="Times New Roman" w:cs="Times New Roman"/>
          <w:b/>
          <w:bCs/>
          <w:sz w:val="24"/>
          <w:szCs w:val="24"/>
        </w:rPr>
      </w:pPr>
    </w:p>
    <w:p w14:paraId="422CFA56" w14:textId="77777777" w:rsidR="00251B68" w:rsidRDefault="00251B68" w:rsidP="00581E40">
      <w:pPr>
        <w:spacing w:line="480" w:lineRule="auto"/>
        <w:jc w:val="both"/>
        <w:rPr>
          <w:rFonts w:ascii="Times New Roman" w:hAnsi="Times New Roman" w:cs="Times New Roman"/>
          <w:b/>
          <w:bCs/>
          <w:sz w:val="24"/>
          <w:szCs w:val="24"/>
        </w:rPr>
      </w:pPr>
    </w:p>
    <w:p w14:paraId="528C9C45" w14:textId="77777777" w:rsidR="00251B68" w:rsidRDefault="00251B68" w:rsidP="00581E40">
      <w:pPr>
        <w:spacing w:line="480" w:lineRule="auto"/>
        <w:jc w:val="both"/>
        <w:rPr>
          <w:rFonts w:ascii="Times New Roman" w:hAnsi="Times New Roman" w:cs="Times New Roman"/>
          <w:b/>
          <w:bCs/>
          <w:sz w:val="24"/>
          <w:szCs w:val="24"/>
        </w:rPr>
      </w:pPr>
    </w:p>
    <w:p w14:paraId="1BB764DC" w14:textId="77777777" w:rsidR="00F91EF0" w:rsidRDefault="00F91EF0" w:rsidP="00581E40">
      <w:pPr>
        <w:spacing w:line="480" w:lineRule="auto"/>
        <w:jc w:val="both"/>
        <w:rPr>
          <w:rFonts w:ascii="Times New Roman" w:hAnsi="Times New Roman" w:cs="Times New Roman"/>
          <w:b/>
          <w:bCs/>
          <w:sz w:val="24"/>
          <w:szCs w:val="24"/>
        </w:rPr>
      </w:pPr>
    </w:p>
    <w:p w14:paraId="595F1751" w14:textId="300E6707" w:rsidR="008808E0" w:rsidRDefault="008808E0" w:rsidP="008C38EF">
      <w:pPr>
        <w:spacing w:after="0" w:line="480" w:lineRule="auto"/>
        <w:jc w:val="center"/>
        <w:outlineLvl w:val="0"/>
        <w:rPr>
          <w:rFonts w:ascii="Times New Roman" w:hAnsi="Times New Roman" w:cs="Times New Roman"/>
          <w:b/>
          <w:bCs/>
          <w:sz w:val="24"/>
          <w:szCs w:val="24"/>
        </w:rPr>
      </w:pPr>
      <w:bookmarkStart w:id="54" w:name="_Toc214463086"/>
      <w:r>
        <w:rPr>
          <w:rFonts w:ascii="Times New Roman" w:hAnsi="Times New Roman" w:cs="Times New Roman"/>
          <w:b/>
          <w:bCs/>
          <w:sz w:val="24"/>
          <w:szCs w:val="24"/>
        </w:rPr>
        <w:lastRenderedPageBreak/>
        <w:t>CHAPTER FIVE</w:t>
      </w:r>
      <w:bookmarkEnd w:id="54"/>
    </w:p>
    <w:p w14:paraId="05A952E6" w14:textId="11A749CF" w:rsidR="00251B68" w:rsidRDefault="004F334F" w:rsidP="008C38EF">
      <w:pPr>
        <w:spacing w:after="0" w:line="480" w:lineRule="auto"/>
        <w:jc w:val="both"/>
        <w:outlineLvl w:val="0"/>
        <w:rPr>
          <w:rFonts w:ascii="Times New Roman" w:hAnsi="Times New Roman" w:cs="Times New Roman"/>
          <w:b/>
          <w:bCs/>
          <w:sz w:val="24"/>
          <w:szCs w:val="24"/>
        </w:rPr>
      </w:pPr>
      <w:bookmarkStart w:id="55" w:name="_Toc214463087"/>
      <w:r>
        <w:rPr>
          <w:rFonts w:ascii="Times New Roman" w:hAnsi="Times New Roman" w:cs="Times New Roman"/>
          <w:b/>
          <w:bCs/>
          <w:sz w:val="24"/>
          <w:szCs w:val="24"/>
        </w:rPr>
        <w:t>5.0 DISCUSSION</w:t>
      </w:r>
      <w:bookmarkEnd w:id="55"/>
    </w:p>
    <w:p w14:paraId="0328BBF1" w14:textId="77777777" w:rsidR="00E31A14" w:rsidRPr="00E31A14" w:rsidRDefault="00E31A14" w:rsidP="00251B68">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 xml:space="preserve">The mortality assessment of </w:t>
      </w:r>
      <w:proofErr w:type="spellStart"/>
      <w:r w:rsidRPr="00E31A14">
        <w:rPr>
          <w:rFonts w:ascii="Times New Roman" w:eastAsia="Times New Roman" w:hAnsi="Times New Roman" w:cs="Times New Roman"/>
          <w:i/>
          <w:iCs/>
          <w:kern w:val="0"/>
          <w:sz w:val="24"/>
          <w:szCs w:val="24"/>
          <w:lang w:val="en-US"/>
          <w14:ligatures w14:val="none"/>
        </w:rPr>
        <w:t>Periplaneta</w:t>
      </w:r>
      <w:proofErr w:type="spellEnd"/>
      <w:r w:rsidRPr="00E31A14">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E31A14">
        <w:rPr>
          <w:rFonts w:ascii="Times New Roman" w:eastAsia="Times New Roman" w:hAnsi="Times New Roman" w:cs="Times New Roman"/>
          <w:i/>
          <w:iCs/>
          <w:kern w:val="0"/>
          <w:sz w:val="24"/>
          <w:szCs w:val="24"/>
          <w:lang w:val="en-US"/>
          <w14:ligatures w14:val="none"/>
        </w:rPr>
        <w:t>americana</w:t>
      </w:r>
      <w:proofErr w:type="spellEnd"/>
      <w:proofErr w:type="gramEnd"/>
      <w:r w:rsidRPr="00E31A14">
        <w:rPr>
          <w:rFonts w:ascii="Times New Roman" w:eastAsia="Times New Roman" w:hAnsi="Times New Roman" w:cs="Times New Roman"/>
          <w:kern w:val="0"/>
          <w:sz w:val="24"/>
          <w:szCs w:val="24"/>
          <w:lang w:val="en-US"/>
          <w14:ligatures w14:val="none"/>
        </w:rPr>
        <w:t xml:space="preserve"> exposed to the plant treatments demonstrated that both </w:t>
      </w:r>
      <w:proofErr w:type="spellStart"/>
      <w:r w:rsidRPr="00E31A14">
        <w:rPr>
          <w:rFonts w:ascii="Times New Roman" w:eastAsia="Times New Roman" w:hAnsi="Times New Roman" w:cs="Times New Roman"/>
          <w:i/>
          <w:iCs/>
          <w:kern w:val="0"/>
          <w:sz w:val="24"/>
          <w:szCs w:val="24"/>
          <w:lang w:val="en-US"/>
          <w14:ligatures w14:val="none"/>
        </w:rPr>
        <w:t>Nerium</w:t>
      </w:r>
      <w:proofErr w:type="spellEnd"/>
      <w:r w:rsidRPr="00E31A14">
        <w:rPr>
          <w:rFonts w:ascii="Times New Roman" w:eastAsia="Times New Roman" w:hAnsi="Times New Roman" w:cs="Times New Roman"/>
          <w:i/>
          <w:iCs/>
          <w:kern w:val="0"/>
          <w:sz w:val="24"/>
          <w:szCs w:val="24"/>
          <w:lang w:val="en-US"/>
          <w14:ligatures w14:val="none"/>
        </w:rPr>
        <w:t xml:space="preserve"> oleander</w:t>
      </w:r>
      <w:r w:rsidRPr="00E31A14">
        <w:rPr>
          <w:rFonts w:ascii="Times New Roman" w:eastAsia="Times New Roman" w:hAnsi="Times New Roman" w:cs="Times New Roman"/>
          <w:kern w:val="0"/>
          <w:sz w:val="24"/>
          <w:szCs w:val="24"/>
          <w:lang w:val="en-US"/>
          <w14:ligatures w14:val="none"/>
        </w:rPr>
        <w:t xml:space="preserve"> and mint leaves possess insecticidal properties, although with varying levels of effectiveness. The treatment containing mint leaves produced the highest mortality overall, suggesting that mint has a stronger insecticidal potential compared to </w:t>
      </w:r>
      <w:r w:rsidRPr="00E31A14">
        <w:rPr>
          <w:rFonts w:ascii="Times New Roman" w:eastAsia="Times New Roman" w:hAnsi="Times New Roman" w:cs="Times New Roman"/>
          <w:i/>
          <w:iCs/>
          <w:kern w:val="0"/>
          <w:sz w:val="24"/>
          <w:szCs w:val="24"/>
          <w:lang w:val="en-US"/>
          <w14:ligatures w14:val="none"/>
        </w:rPr>
        <w:t>N. oleander</w:t>
      </w:r>
      <w:r w:rsidRPr="00E31A14">
        <w:rPr>
          <w:rFonts w:ascii="Times New Roman" w:eastAsia="Times New Roman" w:hAnsi="Times New Roman" w:cs="Times New Roman"/>
          <w:kern w:val="0"/>
          <w:sz w:val="24"/>
          <w:szCs w:val="24"/>
          <w:lang w:val="en-US"/>
          <w14:ligatures w14:val="none"/>
        </w:rPr>
        <w:t xml:space="preserve">. This may be attributed to its higher content of alkaloids, </w:t>
      </w:r>
      <w:proofErr w:type="spellStart"/>
      <w:r w:rsidRPr="00E31A14">
        <w:rPr>
          <w:rFonts w:ascii="Times New Roman" w:eastAsia="Times New Roman" w:hAnsi="Times New Roman" w:cs="Times New Roman"/>
          <w:kern w:val="0"/>
          <w:sz w:val="24"/>
          <w:szCs w:val="24"/>
          <w:lang w:val="en-US"/>
          <w14:ligatures w14:val="none"/>
        </w:rPr>
        <w:t>terpenoids</w:t>
      </w:r>
      <w:proofErr w:type="spellEnd"/>
      <w:r w:rsidRPr="00E31A14">
        <w:rPr>
          <w:rFonts w:ascii="Times New Roman" w:eastAsia="Times New Roman" w:hAnsi="Times New Roman" w:cs="Times New Roman"/>
          <w:kern w:val="0"/>
          <w:sz w:val="24"/>
          <w:szCs w:val="24"/>
          <w:lang w:val="en-US"/>
          <w14:ligatures w14:val="none"/>
        </w:rPr>
        <w:t xml:space="preserve">, and steroids, as seen in the phytochemical analysis, all of which are compounds known to interfere with insect nervous systems and metabolic functions. Similar observations were reported by Singh and Kaur (2020), who found that the essential oils and secondary metabolites in </w:t>
      </w:r>
      <w:proofErr w:type="spellStart"/>
      <w:r w:rsidRPr="00E31A14">
        <w:rPr>
          <w:rFonts w:ascii="Times New Roman" w:eastAsia="Times New Roman" w:hAnsi="Times New Roman" w:cs="Times New Roman"/>
          <w:i/>
          <w:iCs/>
          <w:kern w:val="0"/>
          <w:sz w:val="24"/>
          <w:szCs w:val="24"/>
          <w:lang w:val="en-US"/>
          <w14:ligatures w14:val="none"/>
        </w:rPr>
        <w:t>Mentha</w:t>
      </w:r>
      <w:proofErr w:type="spellEnd"/>
      <w:r w:rsidRPr="00E31A14">
        <w:rPr>
          <w:rFonts w:ascii="Times New Roman" w:eastAsia="Times New Roman" w:hAnsi="Times New Roman" w:cs="Times New Roman"/>
          <w:kern w:val="0"/>
          <w:sz w:val="24"/>
          <w:szCs w:val="24"/>
          <w:lang w:val="en-US"/>
          <w14:ligatures w14:val="none"/>
        </w:rPr>
        <w:t xml:space="preserve"> species disrupt respiratory and neuromuscular activities in cockroaches and other household pests.</w:t>
      </w:r>
    </w:p>
    <w:p w14:paraId="4CBEBAA2" w14:textId="77777777" w:rsidR="00E31A14" w:rsidRPr="00E31A14" w:rsidRDefault="00E31A14" w:rsidP="00251B68">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 xml:space="preserve">The treatment combining </w:t>
      </w:r>
      <w:r w:rsidRPr="00E31A14">
        <w:rPr>
          <w:rFonts w:ascii="Times New Roman" w:eastAsia="Times New Roman" w:hAnsi="Times New Roman" w:cs="Times New Roman"/>
          <w:i/>
          <w:iCs/>
          <w:kern w:val="0"/>
          <w:sz w:val="24"/>
          <w:szCs w:val="24"/>
          <w:lang w:val="en-US"/>
          <w14:ligatures w14:val="none"/>
        </w:rPr>
        <w:t>N. oleander</w:t>
      </w:r>
      <w:r w:rsidRPr="00E31A14">
        <w:rPr>
          <w:rFonts w:ascii="Times New Roman" w:eastAsia="Times New Roman" w:hAnsi="Times New Roman" w:cs="Times New Roman"/>
          <w:kern w:val="0"/>
          <w:sz w:val="24"/>
          <w:szCs w:val="24"/>
          <w:lang w:val="en-US"/>
          <w14:ligatures w14:val="none"/>
        </w:rPr>
        <w:t xml:space="preserve"> and mint leaves also exhibited notable insecticidal activity, though slightly lower than mint alone. This suggests that while both plants contain bioactive compounds capable of causing mortality, their combined effect may be influenced by interactions between the metabolites present in each plant. In some cases, combined plant extracts may exhibit synergistic enhancement, while in others, antagonistic interactions may occur. A study by </w:t>
      </w:r>
      <w:proofErr w:type="spellStart"/>
      <w:r w:rsidRPr="00E31A14">
        <w:rPr>
          <w:rFonts w:ascii="Times New Roman" w:eastAsia="Times New Roman" w:hAnsi="Times New Roman" w:cs="Times New Roman"/>
          <w:kern w:val="0"/>
          <w:sz w:val="24"/>
          <w:szCs w:val="24"/>
          <w:lang w:val="en-US"/>
          <w14:ligatures w14:val="none"/>
        </w:rPr>
        <w:t>Adeyemi</w:t>
      </w:r>
      <w:proofErr w:type="spellEnd"/>
      <w:r w:rsidRPr="00E31A14">
        <w:rPr>
          <w:rFonts w:ascii="Times New Roman" w:eastAsia="Times New Roman" w:hAnsi="Times New Roman" w:cs="Times New Roman"/>
          <w:kern w:val="0"/>
          <w:sz w:val="24"/>
          <w:szCs w:val="24"/>
          <w:lang w:val="en-US"/>
          <w14:ligatures w14:val="none"/>
        </w:rPr>
        <w:t xml:space="preserve"> and </w:t>
      </w:r>
      <w:proofErr w:type="spellStart"/>
      <w:r w:rsidRPr="00E31A14">
        <w:rPr>
          <w:rFonts w:ascii="Times New Roman" w:eastAsia="Times New Roman" w:hAnsi="Times New Roman" w:cs="Times New Roman"/>
          <w:kern w:val="0"/>
          <w:sz w:val="24"/>
          <w:szCs w:val="24"/>
          <w:lang w:val="en-US"/>
          <w14:ligatures w14:val="none"/>
        </w:rPr>
        <w:t>Akanji</w:t>
      </w:r>
      <w:proofErr w:type="spellEnd"/>
      <w:r w:rsidRPr="00E31A14">
        <w:rPr>
          <w:rFonts w:ascii="Times New Roman" w:eastAsia="Times New Roman" w:hAnsi="Times New Roman" w:cs="Times New Roman"/>
          <w:kern w:val="0"/>
          <w:sz w:val="24"/>
          <w:szCs w:val="24"/>
          <w:lang w:val="en-US"/>
          <w14:ligatures w14:val="none"/>
        </w:rPr>
        <w:t xml:space="preserve"> (2019) similarly reported that plant extract mixtures do not always produce additive insecticidal effects, as the constituents may compete for the same metabolic targets within the insect.</w:t>
      </w:r>
    </w:p>
    <w:p w14:paraId="4C0AA787" w14:textId="77777777" w:rsidR="00E31A14" w:rsidRPr="00E31A14" w:rsidRDefault="00E31A14" w:rsidP="00251B68">
      <w:pPr>
        <w:spacing w:after="0" w:line="480" w:lineRule="auto"/>
        <w:jc w:val="both"/>
        <w:rPr>
          <w:rFonts w:ascii="Times New Roman" w:eastAsia="Times New Roman" w:hAnsi="Times New Roman" w:cs="Times New Roman"/>
          <w:kern w:val="0"/>
          <w:sz w:val="24"/>
          <w:szCs w:val="24"/>
          <w:lang w:val="en-US"/>
          <w14:ligatures w14:val="none"/>
        </w:rPr>
      </w:pPr>
      <w:proofErr w:type="spellStart"/>
      <w:r w:rsidRPr="00E31A14">
        <w:rPr>
          <w:rFonts w:ascii="Times New Roman" w:eastAsia="Times New Roman" w:hAnsi="Times New Roman" w:cs="Times New Roman"/>
          <w:i/>
          <w:iCs/>
          <w:kern w:val="0"/>
          <w:sz w:val="24"/>
          <w:szCs w:val="24"/>
          <w:lang w:val="en-US"/>
          <w14:ligatures w14:val="none"/>
        </w:rPr>
        <w:t>Nerium</w:t>
      </w:r>
      <w:proofErr w:type="spellEnd"/>
      <w:r w:rsidRPr="00E31A14">
        <w:rPr>
          <w:rFonts w:ascii="Times New Roman" w:eastAsia="Times New Roman" w:hAnsi="Times New Roman" w:cs="Times New Roman"/>
          <w:i/>
          <w:iCs/>
          <w:kern w:val="0"/>
          <w:sz w:val="24"/>
          <w:szCs w:val="24"/>
          <w:lang w:val="en-US"/>
          <w14:ligatures w14:val="none"/>
        </w:rPr>
        <w:t xml:space="preserve"> oleander</w:t>
      </w:r>
      <w:r w:rsidRPr="00E31A14">
        <w:rPr>
          <w:rFonts w:ascii="Times New Roman" w:eastAsia="Times New Roman" w:hAnsi="Times New Roman" w:cs="Times New Roman"/>
          <w:kern w:val="0"/>
          <w:sz w:val="24"/>
          <w:szCs w:val="24"/>
          <w:lang w:val="en-US"/>
          <w14:ligatures w14:val="none"/>
        </w:rPr>
        <w:t xml:space="preserve"> alone produced observable mortality, although at a lower level than the mint treatment. This aligns with previous findings by Al-</w:t>
      </w:r>
      <w:proofErr w:type="spellStart"/>
      <w:r w:rsidRPr="00E31A14">
        <w:rPr>
          <w:rFonts w:ascii="Times New Roman" w:eastAsia="Times New Roman" w:hAnsi="Times New Roman" w:cs="Times New Roman"/>
          <w:kern w:val="0"/>
          <w:sz w:val="24"/>
          <w:szCs w:val="24"/>
          <w:lang w:val="en-US"/>
          <w14:ligatures w14:val="none"/>
        </w:rPr>
        <w:t>Snafi</w:t>
      </w:r>
      <w:proofErr w:type="spellEnd"/>
      <w:r w:rsidRPr="00E31A14">
        <w:rPr>
          <w:rFonts w:ascii="Times New Roman" w:eastAsia="Times New Roman" w:hAnsi="Times New Roman" w:cs="Times New Roman"/>
          <w:kern w:val="0"/>
          <w:sz w:val="24"/>
          <w:szCs w:val="24"/>
          <w:lang w:val="en-US"/>
          <w14:ligatures w14:val="none"/>
        </w:rPr>
        <w:t xml:space="preserve"> (2018), who noted that </w:t>
      </w:r>
      <w:r w:rsidRPr="00E31A14">
        <w:rPr>
          <w:rFonts w:ascii="Times New Roman" w:eastAsia="Times New Roman" w:hAnsi="Times New Roman" w:cs="Times New Roman"/>
          <w:i/>
          <w:iCs/>
          <w:kern w:val="0"/>
          <w:sz w:val="24"/>
          <w:szCs w:val="24"/>
          <w:lang w:val="en-US"/>
          <w14:ligatures w14:val="none"/>
        </w:rPr>
        <w:t xml:space="preserve">N. </w:t>
      </w:r>
      <w:r w:rsidRPr="00E31A14">
        <w:rPr>
          <w:rFonts w:ascii="Times New Roman" w:eastAsia="Times New Roman" w:hAnsi="Times New Roman" w:cs="Times New Roman"/>
          <w:i/>
          <w:iCs/>
          <w:kern w:val="0"/>
          <w:sz w:val="24"/>
          <w:szCs w:val="24"/>
          <w:lang w:val="en-US"/>
          <w14:ligatures w14:val="none"/>
        </w:rPr>
        <w:lastRenderedPageBreak/>
        <w:t>oleander</w:t>
      </w:r>
      <w:r w:rsidRPr="00E31A14">
        <w:rPr>
          <w:rFonts w:ascii="Times New Roman" w:eastAsia="Times New Roman" w:hAnsi="Times New Roman" w:cs="Times New Roman"/>
          <w:kern w:val="0"/>
          <w:sz w:val="24"/>
          <w:szCs w:val="24"/>
          <w:lang w:val="en-US"/>
          <w14:ligatures w14:val="none"/>
        </w:rPr>
        <w:t xml:space="preserve"> contains potent glycosides and alkaloids with toxic effects, but these compounds may act more slowly or require higher concentrations to induce mortality. Additionally, the toxicity of </w:t>
      </w:r>
      <w:r w:rsidRPr="00E31A14">
        <w:rPr>
          <w:rFonts w:ascii="Times New Roman" w:eastAsia="Times New Roman" w:hAnsi="Times New Roman" w:cs="Times New Roman"/>
          <w:i/>
          <w:iCs/>
          <w:kern w:val="0"/>
          <w:sz w:val="24"/>
          <w:szCs w:val="24"/>
          <w:lang w:val="en-US"/>
          <w14:ligatures w14:val="none"/>
        </w:rPr>
        <w:t>N. oleander</w:t>
      </w:r>
      <w:r w:rsidRPr="00E31A14">
        <w:rPr>
          <w:rFonts w:ascii="Times New Roman" w:eastAsia="Times New Roman" w:hAnsi="Times New Roman" w:cs="Times New Roman"/>
          <w:kern w:val="0"/>
          <w:sz w:val="24"/>
          <w:szCs w:val="24"/>
          <w:lang w:val="en-US"/>
          <w14:ligatures w14:val="none"/>
        </w:rPr>
        <w:t xml:space="preserve"> is known to be concentration-dependent, and improper dosage can lead to reduced effectiveness despite the presence of strong bioactive components.</w:t>
      </w:r>
    </w:p>
    <w:p w14:paraId="4FC9CC3F" w14:textId="77777777" w:rsidR="00E31A14" w:rsidRPr="00E31A14" w:rsidRDefault="00E31A14" w:rsidP="00251B68">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The control group exhibited no mortality, confirming that the observed effects were not due to environmental stress or natural death, but rather to the activity of the plant treatments. This validates the effectiveness of the extracts tested.</w:t>
      </w:r>
    </w:p>
    <w:p w14:paraId="0BAD5D70" w14:textId="77777777" w:rsidR="00E31A14" w:rsidRDefault="00E31A14" w:rsidP="00251B68">
      <w:pPr>
        <w:spacing w:after="0" w:line="480" w:lineRule="auto"/>
        <w:jc w:val="both"/>
        <w:rPr>
          <w:rFonts w:ascii="Times New Roman" w:eastAsia="Times New Roman" w:hAnsi="Times New Roman" w:cs="Times New Roman"/>
          <w:kern w:val="0"/>
          <w:sz w:val="24"/>
          <w:szCs w:val="24"/>
          <w:lang w:val="en-US"/>
          <w14:ligatures w14:val="none"/>
        </w:rPr>
      </w:pPr>
      <w:r w:rsidRPr="00E31A14">
        <w:rPr>
          <w:rFonts w:ascii="Times New Roman" w:eastAsia="Times New Roman" w:hAnsi="Times New Roman" w:cs="Times New Roman"/>
          <w:kern w:val="0"/>
          <w:sz w:val="24"/>
          <w:szCs w:val="24"/>
          <w:lang w:val="en-US"/>
          <w14:ligatures w14:val="none"/>
        </w:rPr>
        <w:t xml:space="preserve">Overall, the findings indicate that </w:t>
      </w:r>
      <w:r w:rsidRPr="00251B68">
        <w:rPr>
          <w:rFonts w:ascii="Times New Roman" w:eastAsia="Times New Roman" w:hAnsi="Times New Roman" w:cs="Times New Roman"/>
          <w:bCs/>
          <w:kern w:val="0"/>
          <w:sz w:val="24"/>
          <w:szCs w:val="24"/>
          <w:lang w:val="en-US"/>
          <w14:ligatures w14:val="none"/>
        </w:rPr>
        <w:t>mint leaves possess strong and rapid insecticidal properties</w:t>
      </w:r>
      <w:r w:rsidRPr="00E31A14">
        <w:rPr>
          <w:rFonts w:ascii="Times New Roman" w:eastAsia="Times New Roman" w:hAnsi="Times New Roman" w:cs="Times New Roman"/>
          <w:kern w:val="0"/>
          <w:sz w:val="24"/>
          <w:szCs w:val="24"/>
          <w:lang w:val="en-US"/>
          <w14:ligatures w14:val="none"/>
        </w:rPr>
        <w:t xml:space="preserve">, likely due to their high content of volatile </w:t>
      </w:r>
      <w:proofErr w:type="spellStart"/>
      <w:r w:rsidRPr="00E31A14">
        <w:rPr>
          <w:rFonts w:ascii="Times New Roman" w:eastAsia="Times New Roman" w:hAnsi="Times New Roman" w:cs="Times New Roman"/>
          <w:kern w:val="0"/>
          <w:sz w:val="24"/>
          <w:szCs w:val="24"/>
          <w:lang w:val="en-US"/>
          <w14:ligatures w14:val="none"/>
        </w:rPr>
        <w:t>terpenoids</w:t>
      </w:r>
      <w:proofErr w:type="spellEnd"/>
      <w:r w:rsidRPr="00E31A14">
        <w:rPr>
          <w:rFonts w:ascii="Times New Roman" w:eastAsia="Times New Roman" w:hAnsi="Times New Roman" w:cs="Times New Roman"/>
          <w:kern w:val="0"/>
          <w:sz w:val="24"/>
          <w:szCs w:val="24"/>
          <w:lang w:val="en-US"/>
          <w14:ligatures w14:val="none"/>
        </w:rPr>
        <w:t xml:space="preserve"> and alkaloids, while </w:t>
      </w:r>
      <w:proofErr w:type="spellStart"/>
      <w:r w:rsidRPr="00251B68">
        <w:rPr>
          <w:rFonts w:ascii="Times New Roman" w:eastAsia="Times New Roman" w:hAnsi="Times New Roman" w:cs="Times New Roman"/>
          <w:bCs/>
          <w:kern w:val="0"/>
          <w:sz w:val="24"/>
          <w:szCs w:val="24"/>
          <w:lang w:val="en-US"/>
          <w14:ligatures w14:val="none"/>
        </w:rPr>
        <w:t>Nerium</w:t>
      </w:r>
      <w:proofErr w:type="spellEnd"/>
      <w:r w:rsidRPr="00251B68">
        <w:rPr>
          <w:rFonts w:ascii="Times New Roman" w:eastAsia="Times New Roman" w:hAnsi="Times New Roman" w:cs="Times New Roman"/>
          <w:bCs/>
          <w:kern w:val="0"/>
          <w:sz w:val="24"/>
          <w:szCs w:val="24"/>
          <w:lang w:val="en-US"/>
          <w14:ligatures w14:val="none"/>
        </w:rPr>
        <w:t xml:space="preserve"> oleander exhibits moderate insecticidal activity</w:t>
      </w:r>
      <w:r w:rsidRPr="00E31A14">
        <w:rPr>
          <w:rFonts w:ascii="Times New Roman" w:eastAsia="Times New Roman" w:hAnsi="Times New Roman" w:cs="Times New Roman"/>
          <w:kern w:val="0"/>
          <w:sz w:val="24"/>
          <w:szCs w:val="24"/>
          <w:lang w:val="en-US"/>
          <w14:ligatures w14:val="none"/>
        </w:rPr>
        <w:t xml:space="preserve">, influenced by the presence of glycosides. The combination of both plants demonstrated noticeable insecticidal action but did not exceed the effect of mint alone. This suggests that mint may serve as a more efficient plant-based agent in the control of </w:t>
      </w:r>
      <w:r w:rsidRPr="00E31A14">
        <w:rPr>
          <w:rFonts w:ascii="Times New Roman" w:eastAsia="Times New Roman" w:hAnsi="Times New Roman" w:cs="Times New Roman"/>
          <w:i/>
          <w:iCs/>
          <w:kern w:val="0"/>
          <w:sz w:val="24"/>
          <w:szCs w:val="24"/>
          <w:lang w:val="en-US"/>
          <w14:ligatures w14:val="none"/>
        </w:rPr>
        <w:t xml:space="preserve">P. </w:t>
      </w:r>
      <w:proofErr w:type="spellStart"/>
      <w:proofErr w:type="gramStart"/>
      <w:r w:rsidRPr="00E31A14">
        <w:rPr>
          <w:rFonts w:ascii="Times New Roman" w:eastAsia="Times New Roman" w:hAnsi="Times New Roman" w:cs="Times New Roman"/>
          <w:i/>
          <w:iCs/>
          <w:kern w:val="0"/>
          <w:sz w:val="24"/>
          <w:szCs w:val="24"/>
          <w:lang w:val="en-US"/>
          <w14:ligatures w14:val="none"/>
        </w:rPr>
        <w:t>americana</w:t>
      </w:r>
      <w:proofErr w:type="spellEnd"/>
      <w:proofErr w:type="gramEnd"/>
      <w:r w:rsidRPr="00E31A14">
        <w:rPr>
          <w:rFonts w:ascii="Times New Roman" w:eastAsia="Times New Roman" w:hAnsi="Times New Roman" w:cs="Times New Roman"/>
          <w:kern w:val="0"/>
          <w:sz w:val="24"/>
          <w:szCs w:val="24"/>
          <w:lang w:val="en-US"/>
          <w14:ligatures w14:val="none"/>
        </w:rPr>
        <w:t>.</w:t>
      </w:r>
    </w:p>
    <w:p w14:paraId="0F2C50B4" w14:textId="77777777" w:rsidR="00251B68" w:rsidRPr="00251B68" w:rsidRDefault="00251B68" w:rsidP="00251B68">
      <w:pPr>
        <w:spacing w:after="0" w:line="480" w:lineRule="auto"/>
        <w:jc w:val="both"/>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The findings of this study showed that the plant powders exhibited varying levels of insecticidal activity against </w:t>
      </w:r>
      <w:proofErr w:type="spellStart"/>
      <w:r w:rsidRPr="00251B68">
        <w:rPr>
          <w:rFonts w:ascii="Times New Roman" w:eastAsia="Times New Roman" w:hAnsi="Times New Roman" w:cs="Times New Roman"/>
          <w:i/>
          <w:iCs/>
          <w:kern w:val="0"/>
          <w:sz w:val="24"/>
          <w:szCs w:val="24"/>
          <w:lang w:val="en-US"/>
          <w14:ligatures w14:val="none"/>
        </w:rPr>
        <w:t>Periplaneta</w:t>
      </w:r>
      <w:proofErr w:type="spellEnd"/>
      <w:r w:rsidRPr="00251B68">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251B68">
        <w:rPr>
          <w:rFonts w:ascii="Times New Roman" w:eastAsia="Times New Roman" w:hAnsi="Times New Roman" w:cs="Times New Roman"/>
          <w:i/>
          <w:iCs/>
          <w:kern w:val="0"/>
          <w:sz w:val="24"/>
          <w:szCs w:val="24"/>
          <w:lang w:val="en-US"/>
          <w14:ligatures w14:val="none"/>
        </w:rPr>
        <w:t>americana</w:t>
      </w:r>
      <w:proofErr w:type="spellEnd"/>
      <w:proofErr w:type="gramEnd"/>
      <w:r w:rsidRPr="00251B68">
        <w:rPr>
          <w:rFonts w:ascii="Times New Roman" w:eastAsia="Times New Roman" w:hAnsi="Times New Roman" w:cs="Times New Roman"/>
          <w:kern w:val="0"/>
          <w:sz w:val="24"/>
          <w:szCs w:val="24"/>
          <w:lang w:val="en-US"/>
          <w14:ligatures w14:val="none"/>
        </w:rPr>
        <w:t xml:space="preserve"> over the four-day exposure period. Mint leaf powder recorded the highest cumulative mortality (60%), followed by the combined treatment of oleander and mint (50%), while oleander alone produced the lowest mortality (40%). No mortality was observed in the control group, indicating that the deaths recorded were due to the bioactive compounds present in the plant powders and not due to environmental stress or natural attrition.</w:t>
      </w:r>
    </w:p>
    <w:p w14:paraId="3220B8AC" w14:textId="27E137F9" w:rsidR="00251B68" w:rsidRPr="00251B68" w:rsidRDefault="00251B68" w:rsidP="00251B68">
      <w:pPr>
        <w:spacing w:after="0" w:line="480" w:lineRule="auto"/>
        <w:jc w:val="both"/>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The stronger insecticidal effect observed in mint-treated groups may be attributed to its high content of alkaloids, </w:t>
      </w:r>
      <w:proofErr w:type="spellStart"/>
      <w:r w:rsidRPr="00251B68">
        <w:rPr>
          <w:rFonts w:ascii="Times New Roman" w:eastAsia="Times New Roman" w:hAnsi="Times New Roman" w:cs="Times New Roman"/>
          <w:kern w:val="0"/>
          <w:sz w:val="24"/>
          <w:szCs w:val="24"/>
          <w:lang w:val="en-US"/>
          <w14:ligatures w14:val="none"/>
        </w:rPr>
        <w:t>saponins</w:t>
      </w:r>
      <w:proofErr w:type="spellEnd"/>
      <w:r w:rsidRPr="00251B68">
        <w:rPr>
          <w:rFonts w:ascii="Times New Roman" w:eastAsia="Times New Roman" w:hAnsi="Times New Roman" w:cs="Times New Roman"/>
          <w:kern w:val="0"/>
          <w:sz w:val="24"/>
          <w:szCs w:val="24"/>
          <w:lang w:val="en-US"/>
          <w14:ligatures w14:val="none"/>
        </w:rPr>
        <w:t xml:space="preserve">, flavonoids and </w:t>
      </w:r>
      <w:proofErr w:type="spellStart"/>
      <w:r w:rsidRPr="00251B68">
        <w:rPr>
          <w:rFonts w:ascii="Times New Roman" w:eastAsia="Times New Roman" w:hAnsi="Times New Roman" w:cs="Times New Roman"/>
          <w:kern w:val="0"/>
          <w:sz w:val="24"/>
          <w:szCs w:val="24"/>
          <w:lang w:val="en-US"/>
          <w14:ligatures w14:val="none"/>
        </w:rPr>
        <w:t>terpenoids</w:t>
      </w:r>
      <w:proofErr w:type="spellEnd"/>
      <w:r w:rsidRPr="00251B68">
        <w:rPr>
          <w:rFonts w:ascii="Times New Roman" w:eastAsia="Times New Roman" w:hAnsi="Times New Roman" w:cs="Times New Roman"/>
          <w:kern w:val="0"/>
          <w:sz w:val="24"/>
          <w:szCs w:val="24"/>
          <w:lang w:val="en-US"/>
          <w14:ligatures w14:val="none"/>
        </w:rPr>
        <w:t xml:space="preserve">, which have been reported to </w:t>
      </w:r>
      <w:r w:rsidRPr="00251B68">
        <w:rPr>
          <w:rFonts w:ascii="Times New Roman" w:eastAsia="Times New Roman" w:hAnsi="Times New Roman" w:cs="Times New Roman"/>
          <w:kern w:val="0"/>
          <w:sz w:val="24"/>
          <w:szCs w:val="24"/>
          <w:lang w:val="en-US"/>
          <w14:ligatures w14:val="none"/>
        </w:rPr>
        <w:lastRenderedPageBreak/>
        <w:t xml:space="preserve">interfere with the respiratory, nervous, and digestive systems of insects (Iqbal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Rahman, 2022). Mint essential oil compounds such as menthol and </w:t>
      </w:r>
      <w:proofErr w:type="spellStart"/>
      <w:r w:rsidRPr="00251B68">
        <w:rPr>
          <w:rFonts w:ascii="Times New Roman" w:eastAsia="Times New Roman" w:hAnsi="Times New Roman" w:cs="Times New Roman"/>
          <w:kern w:val="0"/>
          <w:sz w:val="24"/>
          <w:szCs w:val="24"/>
          <w:lang w:val="en-US"/>
          <w14:ligatures w14:val="none"/>
        </w:rPr>
        <w:t>menthone</w:t>
      </w:r>
      <w:proofErr w:type="spellEnd"/>
      <w:r w:rsidRPr="00251B68">
        <w:rPr>
          <w:rFonts w:ascii="Times New Roman" w:eastAsia="Times New Roman" w:hAnsi="Times New Roman" w:cs="Times New Roman"/>
          <w:kern w:val="0"/>
          <w:sz w:val="24"/>
          <w:szCs w:val="24"/>
          <w:lang w:val="en-US"/>
          <w14:ligatures w14:val="none"/>
        </w:rPr>
        <w:t xml:space="preserve"> are known to act as neurotoxic agents by disrupting neurotransmission pathways in insects, leading to paralysis and death (Ghosh </w:t>
      </w:r>
      <w:r w:rsidR="0009206E">
        <w:rPr>
          <w:rFonts w:ascii="Times New Roman" w:eastAsia="Times New Roman" w:hAnsi="Times New Roman" w:cs="Times New Roman"/>
          <w:i/>
          <w:kern w:val="0"/>
          <w:sz w:val="24"/>
          <w:szCs w:val="24"/>
          <w:lang w:val="en-US"/>
          <w14:ligatures w14:val="none"/>
        </w:rPr>
        <w:t>et al.</w:t>
      </w:r>
      <w:r w:rsidRPr="00251B68">
        <w:rPr>
          <w:rFonts w:ascii="Times New Roman" w:eastAsia="Times New Roman" w:hAnsi="Times New Roman" w:cs="Times New Roman"/>
          <w:kern w:val="0"/>
          <w:sz w:val="24"/>
          <w:szCs w:val="24"/>
          <w:lang w:val="en-US"/>
          <w14:ligatures w14:val="none"/>
        </w:rPr>
        <w:t>, 2018).</w:t>
      </w:r>
    </w:p>
    <w:p w14:paraId="2C596990" w14:textId="5894BC18" w:rsidR="00251B68" w:rsidRPr="00251B68" w:rsidRDefault="00251B68" w:rsidP="00251B68">
      <w:pPr>
        <w:spacing w:after="0" w:line="480" w:lineRule="auto"/>
        <w:jc w:val="both"/>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Although oleander also demonstrated mortality, its effect was comparatively lower. This may be linked to the nature and concentration of its active compounds, particularly cardiac glycosides, which exert slower toxicity and often require ingestion rather than contact for efficacy (Khan </w:t>
      </w:r>
      <w:r w:rsidR="0009206E">
        <w:rPr>
          <w:rFonts w:ascii="Times New Roman" w:eastAsia="Times New Roman" w:hAnsi="Times New Roman" w:cs="Times New Roman"/>
          <w:i/>
          <w:kern w:val="0"/>
          <w:sz w:val="24"/>
          <w:szCs w:val="24"/>
          <w:lang w:val="en-US"/>
          <w14:ligatures w14:val="none"/>
        </w:rPr>
        <w:t>et al.</w:t>
      </w:r>
      <w:r w:rsidRPr="00251B68">
        <w:rPr>
          <w:rFonts w:ascii="Times New Roman" w:eastAsia="Times New Roman" w:hAnsi="Times New Roman" w:cs="Times New Roman"/>
          <w:kern w:val="0"/>
          <w:sz w:val="24"/>
          <w:szCs w:val="24"/>
          <w:lang w:val="en-US"/>
          <w14:ligatures w14:val="none"/>
        </w:rPr>
        <w:t>, 2021). The combined treatment of oleander and mint produced a moderate insecticidal effect, suggesting possible interaction between phytochemicals. The combination did not show a synergistic enhancement beyond mint alone; instead, the activity fell between the two individual treatments. This may indicate partial antagonism or dilution of potent compounds when mixed (</w:t>
      </w:r>
      <w:proofErr w:type="spellStart"/>
      <w:r w:rsidRPr="00251B68">
        <w:rPr>
          <w:rFonts w:ascii="Times New Roman" w:eastAsia="Times New Roman" w:hAnsi="Times New Roman" w:cs="Times New Roman"/>
          <w:kern w:val="0"/>
          <w:sz w:val="24"/>
          <w:szCs w:val="24"/>
          <w:lang w:val="en-US"/>
          <w14:ligatures w14:val="none"/>
        </w:rPr>
        <w:t>Chandran</w:t>
      </w:r>
      <w:proofErr w:type="spellEnd"/>
      <w:r w:rsidRPr="00251B68">
        <w:rPr>
          <w:rFonts w:ascii="Times New Roman" w:eastAsia="Times New Roman" w:hAnsi="Times New Roman" w:cs="Times New Roman"/>
          <w:kern w:val="0"/>
          <w:sz w:val="24"/>
          <w:szCs w:val="24"/>
          <w:lang w:val="en-US"/>
          <w14:ligatures w14:val="none"/>
        </w:rPr>
        <w:t xml:space="preserve"> </w:t>
      </w:r>
      <w:r w:rsidR="0009206E">
        <w:rPr>
          <w:rFonts w:ascii="Times New Roman" w:eastAsia="Times New Roman" w:hAnsi="Times New Roman" w:cs="Times New Roman"/>
          <w:i/>
          <w:kern w:val="0"/>
          <w:sz w:val="24"/>
          <w:szCs w:val="24"/>
          <w:lang w:val="en-US"/>
          <w14:ligatures w14:val="none"/>
        </w:rPr>
        <w:t>et al.</w:t>
      </w:r>
      <w:r w:rsidRPr="00251B68">
        <w:rPr>
          <w:rFonts w:ascii="Times New Roman" w:eastAsia="Times New Roman" w:hAnsi="Times New Roman" w:cs="Times New Roman"/>
          <w:kern w:val="0"/>
          <w:sz w:val="24"/>
          <w:szCs w:val="24"/>
          <w:lang w:val="en-US"/>
          <w14:ligatures w14:val="none"/>
        </w:rPr>
        <w:t>, 2020).</w:t>
      </w:r>
    </w:p>
    <w:p w14:paraId="7D33934C" w14:textId="7FF48D1E" w:rsidR="00251B68" w:rsidRDefault="00251B68" w:rsidP="00F91EF0">
      <w:pPr>
        <w:spacing w:after="0" w:line="480" w:lineRule="auto"/>
        <w:jc w:val="both"/>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The increasing mortality observed from day two </w:t>
      </w:r>
      <w:proofErr w:type="spellStart"/>
      <w:r w:rsidRPr="00251B68">
        <w:rPr>
          <w:rFonts w:ascii="Times New Roman" w:eastAsia="Times New Roman" w:hAnsi="Times New Roman" w:cs="Times New Roman"/>
          <w:kern w:val="0"/>
          <w:sz w:val="24"/>
          <w:szCs w:val="24"/>
          <w:lang w:val="en-US"/>
          <w14:ligatures w14:val="none"/>
        </w:rPr>
        <w:t>to day</w:t>
      </w:r>
      <w:proofErr w:type="spellEnd"/>
      <w:r w:rsidRPr="00251B68">
        <w:rPr>
          <w:rFonts w:ascii="Times New Roman" w:eastAsia="Times New Roman" w:hAnsi="Times New Roman" w:cs="Times New Roman"/>
          <w:kern w:val="0"/>
          <w:sz w:val="24"/>
          <w:szCs w:val="24"/>
          <w:lang w:val="en-US"/>
          <w14:ligatures w14:val="none"/>
        </w:rPr>
        <w:t xml:space="preserve"> three reflects the cumulative and progressive action of phytochemicals on the cockroaches’ metabolic and physiological processes. The slight decline in mortality on the fourth day may indicate that the most susceptible individuals were affected earlier, leaving more resistant individuals alive—consistent with reports in Banjo </w:t>
      </w:r>
      <w:r w:rsidR="0009206E">
        <w:rPr>
          <w:rFonts w:ascii="Times New Roman" w:eastAsia="Times New Roman" w:hAnsi="Times New Roman" w:cs="Times New Roman"/>
          <w:i/>
          <w:kern w:val="0"/>
          <w:sz w:val="24"/>
          <w:szCs w:val="24"/>
          <w:lang w:val="en-US"/>
          <w14:ligatures w14:val="none"/>
        </w:rPr>
        <w:t>et al.</w:t>
      </w:r>
      <w:r w:rsidRPr="00251B68">
        <w:rPr>
          <w:rFonts w:ascii="Times New Roman" w:eastAsia="Times New Roman" w:hAnsi="Times New Roman" w:cs="Times New Roman"/>
          <w:kern w:val="0"/>
          <w:sz w:val="24"/>
          <w:szCs w:val="24"/>
          <w:lang w:val="en-US"/>
          <w14:ligatures w14:val="none"/>
        </w:rPr>
        <w:t xml:space="preserve"> (2018) that prolonged exposure may lead to selective tolerance among surviving insects.</w:t>
      </w:r>
    </w:p>
    <w:p w14:paraId="5BAB6E25" w14:textId="2232B820" w:rsidR="00F91EF0" w:rsidRPr="00F91EF0" w:rsidRDefault="00F91EF0" w:rsidP="008C38EF">
      <w:pPr>
        <w:pStyle w:val="NormalWeb"/>
        <w:spacing w:before="0" w:beforeAutospacing="0" w:after="0" w:afterAutospacing="0" w:line="480" w:lineRule="auto"/>
        <w:outlineLvl w:val="0"/>
        <w:rPr>
          <w:b/>
        </w:rPr>
      </w:pPr>
      <w:bookmarkStart w:id="56" w:name="_Toc214463088"/>
      <w:r w:rsidRPr="00F91EF0">
        <w:rPr>
          <w:b/>
        </w:rPr>
        <w:t>Conclusion</w:t>
      </w:r>
      <w:bookmarkEnd w:id="56"/>
    </w:p>
    <w:p w14:paraId="14B0958C" w14:textId="77777777" w:rsidR="00F91EF0" w:rsidRDefault="00F91EF0" w:rsidP="00F91EF0">
      <w:pPr>
        <w:pStyle w:val="NormalWeb"/>
        <w:spacing w:before="0" w:beforeAutospacing="0" w:after="0" w:afterAutospacing="0" w:line="480" w:lineRule="auto"/>
        <w:jc w:val="both"/>
      </w:pPr>
      <w:r>
        <w:t xml:space="preserve">The study demonstrated that both </w:t>
      </w:r>
      <w:proofErr w:type="spellStart"/>
      <w:r>
        <w:rPr>
          <w:rStyle w:val="Emphasis"/>
          <w:rFonts w:eastAsiaTheme="majorEastAsia"/>
        </w:rPr>
        <w:t>Nerium</w:t>
      </w:r>
      <w:proofErr w:type="spellEnd"/>
      <w:r>
        <w:rPr>
          <w:rStyle w:val="Emphasis"/>
          <w:rFonts w:eastAsiaTheme="majorEastAsia"/>
        </w:rPr>
        <w:t xml:space="preserve"> oleander</w:t>
      </w:r>
      <w:r>
        <w:t xml:space="preserve"> and mint (</w:t>
      </w:r>
      <w:proofErr w:type="spellStart"/>
      <w:r>
        <w:rPr>
          <w:rStyle w:val="Emphasis"/>
          <w:rFonts w:eastAsiaTheme="majorEastAsia"/>
        </w:rPr>
        <w:t>Mentha</w:t>
      </w:r>
      <w:proofErr w:type="spellEnd"/>
      <w:r>
        <w:t xml:space="preserve"> spp.) leaf powders possess insecticidal properties against the American cockroach (</w:t>
      </w:r>
      <w:proofErr w:type="spellStart"/>
      <w:r>
        <w:rPr>
          <w:rStyle w:val="Emphasis"/>
          <w:rFonts w:eastAsiaTheme="majorEastAsia"/>
        </w:rPr>
        <w:t>Periplaneta</w:t>
      </w:r>
      <w:proofErr w:type="spellEnd"/>
      <w:r>
        <w:rPr>
          <w:rStyle w:val="Emphasis"/>
          <w:rFonts w:eastAsiaTheme="majorEastAsia"/>
        </w:rPr>
        <w:t xml:space="preserve"> </w:t>
      </w:r>
      <w:proofErr w:type="spellStart"/>
      <w:proofErr w:type="gramStart"/>
      <w:r>
        <w:rPr>
          <w:rStyle w:val="Emphasis"/>
          <w:rFonts w:eastAsiaTheme="majorEastAsia"/>
        </w:rPr>
        <w:t>americana</w:t>
      </w:r>
      <w:proofErr w:type="spellEnd"/>
      <w:proofErr w:type="gramEnd"/>
      <w:r>
        <w:t xml:space="preserve">). The phytochemical screening confirmed the presence of bioactive compounds such as </w:t>
      </w:r>
      <w:r>
        <w:lastRenderedPageBreak/>
        <w:t xml:space="preserve">alkaloids, flavonoids, tannins, </w:t>
      </w:r>
      <w:proofErr w:type="spellStart"/>
      <w:r>
        <w:t>saponins</w:t>
      </w:r>
      <w:proofErr w:type="spellEnd"/>
      <w:r>
        <w:t xml:space="preserve">, phenols, steroids, and </w:t>
      </w:r>
      <w:proofErr w:type="spellStart"/>
      <w:r>
        <w:t>terpenoids</w:t>
      </w:r>
      <w:proofErr w:type="spellEnd"/>
      <w:r>
        <w:t>, which are known to contribute to insecticidal and physiological disruption in insects.</w:t>
      </w:r>
    </w:p>
    <w:p w14:paraId="5565CAB0" w14:textId="77777777" w:rsidR="00F91EF0" w:rsidRDefault="00F91EF0" w:rsidP="00F91EF0">
      <w:pPr>
        <w:pStyle w:val="NormalWeb"/>
        <w:spacing w:before="0" w:beforeAutospacing="0" w:after="0" w:afterAutospacing="0" w:line="480" w:lineRule="auto"/>
        <w:jc w:val="both"/>
      </w:pPr>
      <w:r>
        <w:t>The mortality results showed that mint leaf powder exhibited the highest insecticidal effectiveness, followed by the combined mixture of oleander and mint, while oleander alone produced a lower but still significant effect. The absence of mortality in the control confirms that the effects observed were solely due to the plant treatments. These findings highlight the potential of plant-based agents as environmentally friendly alternatives to synthetic chemical insecticides.</w:t>
      </w:r>
    </w:p>
    <w:p w14:paraId="36F3302D" w14:textId="79A8CC1D" w:rsidR="00F91EF0" w:rsidRDefault="00F91EF0" w:rsidP="00F91EF0"/>
    <w:p w14:paraId="4EA0CDC7" w14:textId="77777777" w:rsidR="00F91EF0" w:rsidRDefault="00F91EF0" w:rsidP="00F91EF0"/>
    <w:p w14:paraId="65A504CA" w14:textId="77777777" w:rsidR="00F91EF0" w:rsidRDefault="00F91EF0" w:rsidP="00F91EF0"/>
    <w:p w14:paraId="06B5B46B" w14:textId="77777777" w:rsidR="00F91EF0" w:rsidRDefault="00F91EF0" w:rsidP="00F91EF0"/>
    <w:p w14:paraId="03D72A17" w14:textId="77777777" w:rsidR="00F91EF0" w:rsidRDefault="00F91EF0" w:rsidP="00F91EF0"/>
    <w:p w14:paraId="70767730" w14:textId="77777777" w:rsidR="00F91EF0" w:rsidRDefault="00F91EF0" w:rsidP="00F91EF0"/>
    <w:p w14:paraId="0BC76D8B" w14:textId="77777777" w:rsidR="00F91EF0" w:rsidRDefault="00F91EF0" w:rsidP="00F91EF0"/>
    <w:p w14:paraId="7CC21FC5" w14:textId="77777777" w:rsidR="00F91EF0" w:rsidRDefault="00F91EF0" w:rsidP="00F91EF0"/>
    <w:p w14:paraId="3E49C433" w14:textId="77777777" w:rsidR="00F91EF0" w:rsidRDefault="00F91EF0" w:rsidP="00F91EF0"/>
    <w:p w14:paraId="2EF8A747" w14:textId="77777777" w:rsidR="00F91EF0" w:rsidRDefault="00F91EF0" w:rsidP="00F91EF0"/>
    <w:p w14:paraId="143624F7" w14:textId="77777777" w:rsidR="00F91EF0" w:rsidRDefault="00F91EF0" w:rsidP="00F91EF0"/>
    <w:p w14:paraId="7C34C6DB" w14:textId="77777777" w:rsidR="00F91EF0" w:rsidRDefault="00F91EF0" w:rsidP="00F91EF0"/>
    <w:p w14:paraId="0FBDC96E" w14:textId="77777777" w:rsidR="00F91EF0" w:rsidRDefault="00F91EF0" w:rsidP="00F91EF0"/>
    <w:p w14:paraId="7EE53CD3" w14:textId="77777777" w:rsidR="00F91EF0" w:rsidRDefault="00F91EF0" w:rsidP="00F91EF0"/>
    <w:p w14:paraId="3B5B6FE0" w14:textId="77777777" w:rsidR="00F91EF0" w:rsidRDefault="00F91EF0" w:rsidP="00F91EF0"/>
    <w:p w14:paraId="3DDFBCB7" w14:textId="77777777" w:rsidR="00F91EF0" w:rsidRDefault="00F91EF0" w:rsidP="00F91EF0"/>
    <w:p w14:paraId="4B57983D" w14:textId="77777777" w:rsidR="00F91EF0" w:rsidRDefault="00F91EF0" w:rsidP="00F91EF0"/>
    <w:p w14:paraId="2269120C" w14:textId="25739EEE" w:rsidR="00F91EF0" w:rsidRPr="00F91EF0" w:rsidRDefault="00F91EF0" w:rsidP="008C38EF">
      <w:pPr>
        <w:pStyle w:val="NormalWeb"/>
        <w:outlineLvl w:val="0"/>
        <w:rPr>
          <w:rStyle w:val="Strong"/>
          <w:bCs w:val="0"/>
        </w:rPr>
      </w:pPr>
      <w:bookmarkStart w:id="57" w:name="_Toc214463089"/>
      <w:r w:rsidRPr="00F91EF0">
        <w:rPr>
          <w:rStyle w:val="Strong"/>
          <w:bCs w:val="0"/>
        </w:rPr>
        <w:lastRenderedPageBreak/>
        <w:t>Recommendations</w:t>
      </w:r>
      <w:bookmarkEnd w:id="57"/>
    </w:p>
    <w:p w14:paraId="59AA0508" w14:textId="1CA62E40" w:rsidR="00F91EF0" w:rsidRDefault="00F91EF0" w:rsidP="00F91EF0">
      <w:pPr>
        <w:pStyle w:val="NormalWeb"/>
        <w:numPr>
          <w:ilvl w:val="0"/>
          <w:numId w:val="22"/>
        </w:numPr>
        <w:spacing w:line="480" w:lineRule="auto"/>
        <w:jc w:val="both"/>
      </w:pPr>
      <w:r>
        <w:t>Based on its high efficacy, mint leaf powder should be explored as a natural pest control agent in households, especially where chemical insecticides may pose health or environmental risks.</w:t>
      </w:r>
    </w:p>
    <w:p w14:paraId="6A8FDB6C" w14:textId="27BB3C8E" w:rsidR="00F91EF0" w:rsidRDefault="00F91EF0" w:rsidP="00F91EF0">
      <w:pPr>
        <w:pStyle w:val="NormalWeb"/>
        <w:numPr>
          <w:ilvl w:val="0"/>
          <w:numId w:val="22"/>
        </w:numPr>
        <w:spacing w:line="480" w:lineRule="auto"/>
        <w:jc w:val="both"/>
      </w:pPr>
      <w:r>
        <w:t>Since moderate effectiveness was observed in the combined treatment, further research should optimize ratios of oleander and mint to potentially enhance synergy.</w:t>
      </w:r>
    </w:p>
    <w:p w14:paraId="2BE19E12" w14:textId="0FB9891C" w:rsidR="00F91EF0" w:rsidRDefault="00F91EF0" w:rsidP="00F91EF0">
      <w:pPr>
        <w:pStyle w:val="NormalWeb"/>
        <w:numPr>
          <w:ilvl w:val="0"/>
          <w:numId w:val="22"/>
        </w:numPr>
        <w:spacing w:line="480" w:lineRule="auto"/>
        <w:jc w:val="both"/>
      </w:pPr>
      <w:r>
        <w:t>Oleander contains cardiac glycosides which are toxic to humans and animals. Therefore, if used, it should be handled with caution and kept away from food contact or domestic animals.</w:t>
      </w:r>
    </w:p>
    <w:p w14:paraId="3527B284" w14:textId="77777777" w:rsidR="00F91EF0" w:rsidRPr="00251B68" w:rsidRDefault="00F91EF0" w:rsidP="00251B68">
      <w:pPr>
        <w:spacing w:after="0" w:line="480" w:lineRule="auto"/>
        <w:jc w:val="both"/>
        <w:rPr>
          <w:rFonts w:ascii="Times New Roman" w:eastAsia="Times New Roman" w:hAnsi="Times New Roman" w:cs="Times New Roman"/>
          <w:kern w:val="0"/>
          <w:sz w:val="24"/>
          <w:szCs w:val="24"/>
          <w:lang w:val="en-US"/>
          <w14:ligatures w14:val="none"/>
        </w:rPr>
      </w:pPr>
    </w:p>
    <w:p w14:paraId="717A92C5" w14:textId="77777777" w:rsidR="00251B68" w:rsidRPr="00E31A14" w:rsidRDefault="00251B68" w:rsidP="00251B68">
      <w:pPr>
        <w:spacing w:after="0" w:line="480" w:lineRule="auto"/>
        <w:jc w:val="both"/>
        <w:rPr>
          <w:rFonts w:ascii="Times New Roman" w:eastAsia="Times New Roman" w:hAnsi="Times New Roman" w:cs="Times New Roman"/>
          <w:kern w:val="0"/>
          <w:sz w:val="24"/>
          <w:szCs w:val="24"/>
          <w:lang w:val="en-US"/>
          <w14:ligatures w14:val="none"/>
        </w:rPr>
      </w:pPr>
    </w:p>
    <w:p w14:paraId="0D131A87" w14:textId="77777777" w:rsidR="00E31A14" w:rsidRDefault="00E31A14" w:rsidP="00581E40">
      <w:pPr>
        <w:spacing w:line="480" w:lineRule="auto"/>
        <w:jc w:val="both"/>
        <w:rPr>
          <w:rFonts w:ascii="Times New Roman" w:hAnsi="Times New Roman" w:cs="Times New Roman"/>
          <w:b/>
          <w:bCs/>
          <w:sz w:val="24"/>
          <w:szCs w:val="24"/>
        </w:rPr>
      </w:pPr>
    </w:p>
    <w:p w14:paraId="30ED54E8" w14:textId="77777777" w:rsidR="00E31A14" w:rsidRDefault="00E31A14" w:rsidP="00581E40">
      <w:pPr>
        <w:spacing w:line="480" w:lineRule="auto"/>
        <w:jc w:val="both"/>
        <w:rPr>
          <w:rFonts w:ascii="Times New Roman" w:hAnsi="Times New Roman" w:cs="Times New Roman"/>
          <w:b/>
          <w:bCs/>
          <w:sz w:val="24"/>
          <w:szCs w:val="24"/>
        </w:rPr>
      </w:pPr>
    </w:p>
    <w:p w14:paraId="760F5C1B" w14:textId="77777777" w:rsidR="00F91EF0" w:rsidRDefault="00F91EF0" w:rsidP="00581E40">
      <w:pPr>
        <w:spacing w:line="480" w:lineRule="auto"/>
        <w:jc w:val="both"/>
        <w:rPr>
          <w:rFonts w:ascii="Times New Roman" w:hAnsi="Times New Roman" w:cs="Times New Roman"/>
          <w:b/>
          <w:bCs/>
          <w:sz w:val="24"/>
          <w:szCs w:val="24"/>
        </w:rPr>
      </w:pPr>
    </w:p>
    <w:p w14:paraId="1BDF1409" w14:textId="77777777" w:rsidR="00E31A14" w:rsidRDefault="00E31A14" w:rsidP="00581E40">
      <w:pPr>
        <w:spacing w:line="480" w:lineRule="auto"/>
        <w:jc w:val="both"/>
        <w:rPr>
          <w:rFonts w:ascii="Times New Roman" w:hAnsi="Times New Roman" w:cs="Times New Roman"/>
          <w:b/>
          <w:bCs/>
          <w:sz w:val="24"/>
          <w:szCs w:val="24"/>
        </w:rPr>
      </w:pPr>
    </w:p>
    <w:p w14:paraId="5810693F" w14:textId="77777777" w:rsidR="00E31A14" w:rsidRDefault="00E31A14" w:rsidP="00581E40">
      <w:pPr>
        <w:spacing w:line="480" w:lineRule="auto"/>
        <w:jc w:val="both"/>
        <w:rPr>
          <w:rFonts w:ascii="Times New Roman" w:hAnsi="Times New Roman" w:cs="Times New Roman"/>
          <w:b/>
          <w:bCs/>
          <w:sz w:val="24"/>
          <w:szCs w:val="24"/>
        </w:rPr>
      </w:pPr>
    </w:p>
    <w:p w14:paraId="08A276C6" w14:textId="77777777" w:rsidR="00E31A14" w:rsidRDefault="00E31A14" w:rsidP="00581E40">
      <w:pPr>
        <w:spacing w:line="480" w:lineRule="auto"/>
        <w:jc w:val="both"/>
        <w:rPr>
          <w:rFonts w:ascii="Times New Roman" w:hAnsi="Times New Roman" w:cs="Times New Roman"/>
          <w:b/>
          <w:bCs/>
          <w:sz w:val="24"/>
          <w:szCs w:val="24"/>
        </w:rPr>
      </w:pPr>
    </w:p>
    <w:p w14:paraId="5BB33816" w14:textId="77777777" w:rsidR="00E31A14" w:rsidRDefault="00E31A14" w:rsidP="00581E40">
      <w:pPr>
        <w:spacing w:line="480" w:lineRule="auto"/>
        <w:jc w:val="both"/>
        <w:rPr>
          <w:rFonts w:ascii="Times New Roman" w:hAnsi="Times New Roman" w:cs="Times New Roman"/>
          <w:b/>
          <w:bCs/>
          <w:sz w:val="24"/>
          <w:szCs w:val="24"/>
        </w:rPr>
      </w:pPr>
    </w:p>
    <w:p w14:paraId="057B79A4" w14:textId="77777777" w:rsidR="00E31A14" w:rsidRDefault="00E31A14" w:rsidP="00581E40">
      <w:pPr>
        <w:spacing w:line="480" w:lineRule="auto"/>
        <w:jc w:val="both"/>
        <w:rPr>
          <w:rFonts w:ascii="Times New Roman" w:hAnsi="Times New Roman" w:cs="Times New Roman"/>
          <w:b/>
          <w:bCs/>
          <w:sz w:val="24"/>
          <w:szCs w:val="24"/>
        </w:rPr>
      </w:pPr>
    </w:p>
    <w:p w14:paraId="17D75376" w14:textId="0B36EFDD" w:rsidR="00251B68" w:rsidRPr="00251B68" w:rsidRDefault="0050595B" w:rsidP="008C38EF">
      <w:pPr>
        <w:spacing w:line="480" w:lineRule="auto"/>
        <w:jc w:val="both"/>
        <w:outlineLvl w:val="0"/>
        <w:rPr>
          <w:rFonts w:ascii="Times New Roman" w:hAnsi="Times New Roman" w:cs="Times New Roman"/>
          <w:b/>
          <w:bCs/>
          <w:sz w:val="24"/>
          <w:szCs w:val="24"/>
        </w:rPr>
      </w:pPr>
      <w:bookmarkStart w:id="58" w:name="_Toc214463090"/>
      <w:r>
        <w:rPr>
          <w:rFonts w:ascii="Times New Roman" w:hAnsi="Times New Roman" w:cs="Times New Roman"/>
          <w:b/>
          <w:bCs/>
          <w:sz w:val="24"/>
          <w:szCs w:val="24"/>
        </w:rPr>
        <w:lastRenderedPageBreak/>
        <w:t>References</w:t>
      </w:r>
      <w:bookmarkEnd w:id="58"/>
    </w:p>
    <w:p w14:paraId="3AA9890B" w14:textId="358EB6BE" w:rsidR="00251B68" w:rsidRDefault="00251B68" w:rsidP="00251B68">
      <w:pPr>
        <w:pStyle w:val="NormalWeb"/>
        <w:ind w:left="720" w:hanging="720"/>
        <w:rPr>
          <w:lang w:val="en-US"/>
        </w:rPr>
      </w:pPr>
      <w:r>
        <w:t>Abdel-Kader, M. S., Abdel-</w:t>
      </w:r>
      <w:proofErr w:type="spellStart"/>
      <w:r>
        <w:t>Shafeek</w:t>
      </w:r>
      <w:proofErr w:type="spellEnd"/>
      <w:r>
        <w:t xml:space="preserve">, K. A., </w:t>
      </w:r>
      <w:r w:rsidR="004F334F" w:rsidRPr="004F334F">
        <w:t>and</w:t>
      </w:r>
      <w:r>
        <w:t xml:space="preserve"> Ahmed, A. A. (2019). Chemical constituents and biological activities of </w:t>
      </w:r>
      <w:proofErr w:type="spellStart"/>
      <w:r>
        <w:rPr>
          <w:rStyle w:val="Emphasis"/>
          <w:rFonts w:eastAsiaTheme="majorEastAsia"/>
        </w:rPr>
        <w:t>Nerium</w:t>
      </w:r>
      <w:proofErr w:type="spellEnd"/>
      <w:r>
        <w:rPr>
          <w:rStyle w:val="Emphasis"/>
          <w:rFonts w:eastAsiaTheme="majorEastAsia"/>
        </w:rPr>
        <w:t xml:space="preserve"> oleander</w:t>
      </w:r>
      <w:r>
        <w:t xml:space="preserve"> L. </w:t>
      </w:r>
      <w:r>
        <w:rPr>
          <w:rStyle w:val="Emphasis"/>
          <w:rFonts w:eastAsiaTheme="majorEastAsia"/>
        </w:rPr>
        <w:t xml:space="preserve">Journal of </w:t>
      </w:r>
      <w:proofErr w:type="spellStart"/>
      <w:r>
        <w:rPr>
          <w:rStyle w:val="Emphasis"/>
          <w:rFonts w:eastAsiaTheme="majorEastAsia"/>
        </w:rPr>
        <w:t>Pharmacognosy</w:t>
      </w:r>
      <w:proofErr w:type="spellEnd"/>
      <w:r>
        <w:rPr>
          <w:rStyle w:val="Emphasis"/>
          <w:rFonts w:eastAsiaTheme="majorEastAsia"/>
        </w:rPr>
        <w:t xml:space="preserve"> and </w:t>
      </w:r>
      <w:proofErr w:type="spellStart"/>
      <w:r>
        <w:rPr>
          <w:rStyle w:val="Emphasis"/>
          <w:rFonts w:eastAsiaTheme="majorEastAsia"/>
        </w:rPr>
        <w:t>Phytochemistry</w:t>
      </w:r>
      <w:proofErr w:type="spellEnd"/>
      <w:r>
        <w:t>, 8(2), 156–164.</w:t>
      </w:r>
    </w:p>
    <w:p w14:paraId="14FB4729" w14:textId="4CCAD6D9"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proofErr w:type="spellStart"/>
      <w:r w:rsidRPr="00251B68">
        <w:rPr>
          <w:rFonts w:ascii="Times New Roman" w:eastAsia="Times New Roman" w:hAnsi="Times New Roman" w:cs="Times New Roman"/>
          <w:kern w:val="0"/>
          <w:sz w:val="24"/>
          <w:szCs w:val="24"/>
          <w:lang w:val="en-US"/>
          <w14:ligatures w14:val="none"/>
        </w:rPr>
        <w:t>Abubakar</w:t>
      </w:r>
      <w:proofErr w:type="spellEnd"/>
      <w:r w:rsidRPr="00251B68">
        <w:rPr>
          <w:rFonts w:ascii="Times New Roman" w:eastAsia="Times New Roman" w:hAnsi="Times New Roman" w:cs="Times New Roman"/>
          <w:kern w:val="0"/>
          <w:sz w:val="24"/>
          <w:szCs w:val="24"/>
          <w:lang w:val="en-US"/>
          <w14:ligatures w14:val="none"/>
        </w:rPr>
        <w:t xml:space="preserve">, A.,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w:t>
      </w:r>
      <w:proofErr w:type="spellStart"/>
      <w:r w:rsidRPr="00251B68">
        <w:rPr>
          <w:rFonts w:ascii="Times New Roman" w:eastAsia="Times New Roman" w:hAnsi="Times New Roman" w:cs="Times New Roman"/>
          <w:kern w:val="0"/>
          <w:sz w:val="24"/>
          <w:szCs w:val="24"/>
          <w:lang w:val="en-US"/>
          <w14:ligatures w14:val="none"/>
        </w:rPr>
        <w:t>Haque</w:t>
      </w:r>
      <w:proofErr w:type="spellEnd"/>
      <w:r w:rsidRPr="00251B68">
        <w:rPr>
          <w:rFonts w:ascii="Times New Roman" w:eastAsia="Times New Roman" w:hAnsi="Times New Roman" w:cs="Times New Roman"/>
          <w:kern w:val="0"/>
          <w:sz w:val="24"/>
          <w:szCs w:val="24"/>
          <w:lang w:val="en-US"/>
          <w14:ligatures w14:val="none"/>
        </w:rPr>
        <w:t xml:space="preserve">, M. (2020). Phytochemical screening and comparative analysis of medicinal plants used traditionally for the treatment of microbial infections. </w:t>
      </w:r>
      <w:r w:rsidRPr="00251B68">
        <w:rPr>
          <w:rFonts w:ascii="Times New Roman" w:eastAsia="Times New Roman" w:hAnsi="Times New Roman" w:cs="Times New Roman"/>
          <w:i/>
          <w:iCs/>
          <w:kern w:val="0"/>
          <w:sz w:val="24"/>
          <w:szCs w:val="24"/>
          <w:lang w:val="en-US"/>
          <w14:ligatures w14:val="none"/>
        </w:rPr>
        <w:t>Journal of Medicinal Plants Research</w:t>
      </w:r>
      <w:r w:rsidRPr="00251B68">
        <w:rPr>
          <w:rFonts w:ascii="Times New Roman" w:eastAsia="Times New Roman" w:hAnsi="Times New Roman" w:cs="Times New Roman"/>
          <w:kern w:val="0"/>
          <w:sz w:val="24"/>
          <w:szCs w:val="24"/>
          <w:lang w:val="en-US"/>
          <w14:ligatures w14:val="none"/>
        </w:rPr>
        <w:t>, 14(4), 173–180.</w:t>
      </w:r>
    </w:p>
    <w:p w14:paraId="06E5B369" w14:textId="77777777" w:rsidR="00251B68" w:rsidRDefault="00251B68" w:rsidP="00251B68">
      <w:pPr>
        <w:pStyle w:val="NormalWeb"/>
        <w:ind w:left="720" w:hanging="720"/>
      </w:pPr>
      <w:proofErr w:type="spellStart"/>
      <w:r>
        <w:t>Akinkurolere</w:t>
      </w:r>
      <w:proofErr w:type="spellEnd"/>
      <w:r>
        <w:t>, R. O. (2012). Public health importance and control strategies of cockroaches (</w:t>
      </w:r>
      <w:proofErr w:type="spellStart"/>
      <w:r>
        <w:rPr>
          <w:rStyle w:val="Emphasis"/>
          <w:rFonts w:eastAsiaTheme="majorEastAsia"/>
        </w:rPr>
        <w:t>Periplaneta</w:t>
      </w:r>
      <w:proofErr w:type="spellEnd"/>
      <w:r>
        <w:rPr>
          <w:rStyle w:val="Emphasis"/>
          <w:rFonts w:eastAsiaTheme="majorEastAsia"/>
        </w:rPr>
        <w:t xml:space="preserve"> </w:t>
      </w:r>
      <w:proofErr w:type="spellStart"/>
      <w:proofErr w:type="gramStart"/>
      <w:r>
        <w:rPr>
          <w:rStyle w:val="Emphasis"/>
          <w:rFonts w:eastAsiaTheme="majorEastAsia"/>
        </w:rPr>
        <w:t>americana</w:t>
      </w:r>
      <w:proofErr w:type="spellEnd"/>
      <w:proofErr w:type="gramEnd"/>
      <w:r>
        <w:t xml:space="preserve">). </w:t>
      </w:r>
      <w:r>
        <w:rPr>
          <w:rStyle w:val="Emphasis"/>
          <w:rFonts w:eastAsiaTheme="majorEastAsia"/>
        </w:rPr>
        <w:t>International Journal of Biology and Chemical Sciences</w:t>
      </w:r>
      <w:r>
        <w:t>, 6(2), 832–839.</w:t>
      </w:r>
    </w:p>
    <w:p w14:paraId="35206982" w14:textId="6BD8A406"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Aktar</w:t>
      </w:r>
      <w:proofErr w:type="spellEnd"/>
      <w:r w:rsidRPr="006B7BA5">
        <w:rPr>
          <w:rFonts w:ascii="Times New Roman" w:hAnsi="Times New Roman" w:cs="Times New Roman"/>
          <w:sz w:val="24"/>
          <w:szCs w:val="24"/>
        </w:rPr>
        <w:t xml:space="preserve">, M. W., </w:t>
      </w:r>
      <w:proofErr w:type="spellStart"/>
      <w:r w:rsidRPr="006B7BA5">
        <w:rPr>
          <w:rFonts w:ascii="Times New Roman" w:hAnsi="Times New Roman" w:cs="Times New Roman"/>
          <w:sz w:val="24"/>
          <w:szCs w:val="24"/>
        </w:rPr>
        <w:t>Sengupta</w:t>
      </w:r>
      <w:proofErr w:type="spellEnd"/>
      <w:r w:rsidRPr="006B7BA5">
        <w:rPr>
          <w:rFonts w:ascii="Times New Roman" w:hAnsi="Times New Roman" w:cs="Times New Roman"/>
          <w:sz w:val="24"/>
          <w:szCs w:val="24"/>
        </w:rPr>
        <w:t xml:space="preserve">, D.,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Chowdhury, A. (2009). Impact of pesticides use in agriculture: their benefits and hazards. </w:t>
      </w:r>
      <w:r w:rsidRPr="006B7BA5">
        <w:rPr>
          <w:rFonts w:ascii="Times New Roman" w:hAnsi="Times New Roman" w:cs="Times New Roman"/>
          <w:i/>
          <w:iCs/>
          <w:sz w:val="24"/>
          <w:szCs w:val="24"/>
        </w:rPr>
        <w:t>Interdisciplinary Toxicology</w:t>
      </w:r>
      <w:r w:rsidRPr="006B7BA5">
        <w:rPr>
          <w:rFonts w:ascii="Times New Roman" w:hAnsi="Times New Roman" w:cs="Times New Roman"/>
          <w:sz w:val="24"/>
          <w:szCs w:val="24"/>
        </w:rPr>
        <w:t>, 2(1), 1–12.</w:t>
      </w:r>
    </w:p>
    <w:p w14:paraId="377C7A11" w14:textId="78C97B4F"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Alam</w:t>
      </w:r>
      <w:proofErr w:type="spellEnd"/>
      <w:r w:rsidRPr="006B7BA5">
        <w:rPr>
          <w:rFonts w:ascii="Times New Roman" w:hAnsi="Times New Roman" w:cs="Times New Roman"/>
          <w:sz w:val="24"/>
          <w:szCs w:val="24"/>
        </w:rPr>
        <w:t xml:space="preserve">, M. N., Akhter, S.,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Parvin</w:t>
      </w:r>
      <w:proofErr w:type="spellEnd"/>
      <w:r w:rsidRPr="006B7BA5">
        <w:rPr>
          <w:rFonts w:ascii="Times New Roman" w:hAnsi="Times New Roman" w:cs="Times New Roman"/>
          <w:sz w:val="24"/>
          <w:szCs w:val="24"/>
        </w:rPr>
        <w:t xml:space="preserve">, S. (2014). Evaluation of </w:t>
      </w:r>
      <w:proofErr w:type="spellStart"/>
      <w:r w:rsidRPr="006B7BA5">
        <w:rPr>
          <w:rFonts w:ascii="Times New Roman" w:hAnsi="Times New Roman" w:cs="Times New Roman"/>
          <w:sz w:val="24"/>
          <w:szCs w:val="24"/>
        </w:rPr>
        <w:t>larvicidal</w:t>
      </w:r>
      <w:proofErr w:type="spellEnd"/>
      <w:r w:rsidRPr="006B7BA5">
        <w:rPr>
          <w:rFonts w:ascii="Times New Roman" w:hAnsi="Times New Roman" w:cs="Times New Roman"/>
          <w:sz w:val="24"/>
          <w:szCs w:val="24"/>
        </w:rPr>
        <w:t xml:space="preserve"> activity of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against </w:t>
      </w:r>
      <w:proofErr w:type="spellStart"/>
      <w:r w:rsidRPr="006B7BA5">
        <w:rPr>
          <w:rFonts w:ascii="Times New Roman" w:hAnsi="Times New Roman" w:cs="Times New Roman"/>
          <w:i/>
          <w:iCs/>
          <w:sz w:val="24"/>
          <w:szCs w:val="24"/>
        </w:rPr>
        <w:t>Aedes</w:t>
      </w:r>
      <w:proofErr w:type="spellEnd"/>
      <w:r w:rsidRPr="006B7BA5">
        <w:rPr>
          <w:rFonts w:ascii="Times New Roman" w:hAnsi="Times New Roman" w:cs="Times New Roman"/>
          <w:i/>
          <w:iCs/>
          <w:sz w:val="24"/>
          <w:szCs w:val="24"/>
        </w:rPr>
        <w:t xml:space="preserve"> </w:t>
      </w:r>
      <w:proofErr w:type="spellStart"/>
      <w:r w:rsidRPr="006B7BA5">
        <w:rPr>
          <w:rFonts w:ascii="Times New Roman" w:hAnsi="Times New Roman" w:cs="Times New Roman"/>
          <w:i/>
          <w:iCs/>
          <w:sz w:val="24"/>
          <w:szCs w:val="24"/>
        </w:rPr>
        <w:t>aegypti</w:t>
      </w:r>
      <w:proofErr w:type="spellEnd"/>
      <w:r w:rsidRPr="006B7BA5">
        <w:rPr>
          <w:rFonts w:ascii="Times New Roman" w:hAnsi="Times New Roman" w:cs="Times New Roman"/>
          <w:sz w:val="24"/>
          <w:szCs w:val="24"/>
        </w:rPr>
        <w:t xml:space="preserve">. </w:t>
      </w:r>
      <w:r w:rsidRPr="006B7BA5">
        <w:rPr>
          <w:rFonts w:ascii="Times New Roman" w:hAnsi="Times New Roman" w:cs="Times New Roman"/>
          <w:i/>
          <w:iCs/>
          <w:sz w:val="24"/>
          <w:szCs w:val="24"/>
        </w:rPr>
        <w:t>International Journal of Mosquito Research</w:t>
      </w:r>
      <w:r w:rsidRPr="006B7BA5">
        <w:rPr>
          <w:rFonts w:ascii="Times New Roman" w:hAnsi="Times New Roman" w:cs="Times New Roman"/>
          <w:sz w:val="24"/>
          <w:szCs w:val="24"/>
        </w:rPr>
        <w:t>, 1(4), 47–50.</w:t>
      </w:r>
    </w:p>
    <w:p w14:paraId="3D63AFD9" w14:textId="7D6FC6DE"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Ali, M., Ahmed, S.,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Hassan, R. (2019). Evaluation of alkaloids and flavonoids in selected medicinal plants and their role in insect toxicity. </w:t>
      </w:r>
      <w:r w:rsidRPr="00251B68">
        <w:rPr>
          <w:rFonts w:ascii="Times New Roman" w:eastAsia="Times New Roman" w:hAnsi="Times New Roman" w:cs="Times New Roman"/>
          <w:i/>
          <w:iCs/>
          <w:kern w:val="0"/>
          <w:sz w:val="24"/>
          <w:szCs w:val="24"/>
          <w:lang w:val="en-US"/>
          <w14:ligatures w14:val="none"/>
        </w:rPr>
        <w:t>Asian Journal of Biological Sciences</w:t>
      </w:r>
      <w:r w:rsidRPr="00251B68">
        <w:rPr>
          <w:rFonts w:ascii="Times New Roman" w:eastAsia="Times New Roman" w:hAnsi="Times New Roman" w:cs="Times New Roman"/>
          <w:kern w:val="0"/>
          <w:sz w:val="24"/>
          <w:szCs w:val="24"/>
          <w:lang w:val="en-US"/>
          <w14:ligatures w14:val="none"/>
        </w:rPr>
        <w:t>, 12(3), 423–431.</w:t>
      </w:r>
    </w:p>
    <w:p w14:paraId="345DF139" w14:textId="16E4B16C"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Amina, Z., Musa, H.,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Usman, A. (2021). Phytochemical constituents and bioactivity of </w:t>
      </w:r>
      <w:proofErr w:type="spellStart"/>
      <w:r w:rsidRPr="00251B68">
        <w:rPr>
          <w:rFonts w:ascii="Times New Roman" w:eastAsia="Times New Roman" w:hAnsi="Times New Roman" w:cs="Times New Roman"/>
          <w:i/>
          <w:iCs/>
          <w:kern w:val="0"/>
          <w:sz w:val="24"/>
          <w:szCs w:val="24"/>
          <w:lang w:val="en-US"/>
          <w14:ligatures w14:val="none"/>
        </w:rPr>
        <w:t>Guiera</w:t>
      </w:r>
      <w:proofErr w:type="spellEnd"/>
      <w:r w:rsidRPr="00251B68">
        <w:rPr>
          <w:rFonts w:ascii="Times New Roman" w:eastAsia="Times New Roman" w:hAnsi="Times New Roman" w:cs="Times New Roman"/>
          <w:i/>
          <w:iCs/>
          <w:kern w:val="0"/>
          <w:sz w:val="24"/>
          <w:szCs w:val="24"/>
          <w:lang w:val="en-US"/>
          <w14:ligatures w14:val="none"/>
        </w:rPr>
        <w:t xml:space="preserve"> </w:t>
      </w:r>
      <w:proofErr w:type="spellStart"/>
      <w:r w:rsidRPr="00251B68">
        <w:rPr>
          <w:rFonts w:ascii="Times New Roman" w:eastAsia="Times New Roman" w:hAnsi="Times New Roman" w:cs="Times New Roman"/>
          <w:i/>
          <w:iCs/>
          <w:kern w:val="0"/>
          <w:sz w:val="24"/>
          <w:szCs w:val="24"/>
          <w:lang w:val="en-US"/>
          <w14:ligatures w14:val="none"/>
        </w:rPr>
        <w:t>senegalensis</w:t>
      </w:r>
      <w:proofErr w:type="spellEnd"/>
      <w:r w:rsidRPr="00251B68">
        <w:rPr>
          <w:rFonts w:ascii="Times New Roman" w:eastAsia="Times New Roman" w:hAnsi="Times New Roman" w:cs="Times New Roman"/>
          <w:kern w:val="0"/>
          <w:sz w:val="24"/>
          <w:szCs w:val="24"/>
          <w:lang w:val="en-US"/>
          <w14:ligatures w14:val="none"/>
        </w:rPr>
        <w:t xml:space="preserve"> and </w:t>
      </w:r>
      <w:proofErr w:type="spellStart"/>
      <w:r w:rsidRPr="00251B68">
        <w:rPr>
          <w:rFonts w:ascii="Times New Roman" w:eastAsia="Times New Roman" w:hAnsi="Times New Roman" w:cs="Times New Roman"/>
          <w:i/>
          <w:iCs/>
          <w:kern w:val="0"/>
          <w:sz w:val="24"/>
          <w:szCs w:val="24"/>
          <w:lang w:val="en-US"/>
          <w14:ligatures w14:val="none"/>
        </w:rPr>
        <w:t>Nerium</w:t>
      </w:r>
      <w:proofErr w:type="spellEnd"/>
      <w:r w:rsidRPr="00251B68">
        <w:rPr>
          <w:rFonts w:ascii="Times New Roman" w:eastAsia="Times New Roman" w:hAnsi="Times New Roman" w:cs="Times New Roman"/>
          <w:i/>
          <w:iCs/>
          <w:kern w:val="0"/>
          <w:sz w:val="24"/>
          <w:szCs w:val="24"/>
          <w:lang w:val="en-US"/>
          <w14:ligatures w14:val="none"/>
        </w:rPr>
        <w:t xml:space="preserve"> oleander</w:t>
      </w:r>
      <w:r w:rsidRPr="00251B68">
        <w:rPr>
          <w:rFonts w:ascii="Times New Roman" w:eastAsia="Times New Roman" w:hAnsi="Times New Roman" w:cs="Times New Roman"/>
          <w:kern w:val="0"/>
          <w:sz w:val="24"/>
          <w:szCs w:val="24"/>
          <w:lang w:val="en-US"/>
          <w14:ligatures w14:val="none"/>
        </w:rPr>
        <w:t xml:space="preserve"> used in Nigerian </w:t>
      </w:r>
      <w:proofErr w:type="spellStart"/>
      <w:r w:rsidRPr="00251B68">
        <w:rPr>
          <w:rFonts w:ascii="Times New Roman" w:eastAsia="Times New Roman" w:hAnsi="Times New Roman" w:cs="Times New Roman"/>
          <w:kern w:val="0"/>
          <w:sz w:val="24"/>
          <w:szCs w:val="24"/>
          <w:lang w:val="en-US"/>
          <w14:ligatures w14:val="none"/>
        </w:rPr>
        <w:t>ethnomedicine</w:t>
      </w:r>
      <w:proofErr w:type="spellEnd"/>
      <w:r w:rsidRPr="00251B68">
        <w:rPr>
          <w:rFonts w:ascii="Times New Roman" w:eastAsia="Times New Roman" w:hAnsi="Times New Roman" w:cs="Times New Roman"/>
          <w:kern w:val="0"/>
          <w:sz w:val="24"/>
          <w:szCs w:val="24"/>
          <w:lang w:val="en-US"/>
          <w14:ligatures w14:val="none"/>
        </w:rPr>
        <w:t xml:space="preserve">. </w:t>
      </w:r>
      <w:r w:rsidRPr="00251B68">
        <w:rPr>
          <w:rFonts w:ascii="Times New Roman" w:eastAsia="Times New Roman" w:hAnsi="Times New Roman" w:cs="Times New Roman"/>
          <w:i/>
          <w:iCs/>
          <w:kern w:val="0"/>
          <w:sz w:val="24"/>
          <w:szCs w:val="24"/>
          <w:lang w:val="en-US"/>
          <w14:ligatures w14:val="none"/>
        </w:rPr>
        <w:t>African Journal of Plant Science</w:t>
      </w:r>
      <w:r w:rsidRPr="00251B68">
        <w:rPr>
          <w:rFonts w:ascii="Times New Roman" w:eastAsia="Times New Roman" w:hAnsi="Times New Roman" w:cs="Times New Roman"/>
          <w:kern w:val="0"/>
          <w:sz w:val="24"/>
          <w:szCs w:val="24"/>
          <w:lang w:val="en-US"/>
          <w14:ligatures w14:val="none"/>
        </w:rPr>
        <w:t>, 15(7), 187–195.</w:t>
      </w:r>
    </w:p>
    <w:p w14:paraId="12FBE5EF" w14:textId="1FCCAF81"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Banjo, A. D., </w:t>
      </w:r>
      <w:proofErr w:type="spellStart"/>
      <w:r w:rsidRPr="00251B68">
        <w:rPr>
          <w:rFonts w:ascii="Times New Roman" w:eastAsia="Times New Roman" w:hAnsi="Times New Roman" w:cs="Times New Roman"/>
          <w:kern w:val="0"/>
          <w:sz w:val="24"/>
          <w:szCs w:val="24"/>
          <w:lang w:val="en-US"/>
          <w14:ligatures w14:val="none"/>
        </w:rPr>
        <w:t>Lawal</w:t>
      </w:r>
      <w:proofErr w:type="spellEnd"/>
      <w:r w:rsidRPr="00251B68">
        <w:rPr>
          <w:rFonts w:ascii="Times New Roman" w:eastAsia="Times New Roman" w:hAnsi="Times New Roman" w:cs="Times New Roman"/>
          <w:kern w:val="0"/>
          <w:sz w:val="24"/>
          <w:szCs w:val="24"/>
          <w:lang w:val="en-US"/>
          <w14:ligatures w14:val="none"/>
        </w:rPr>
        <w:t xml:space="preserve">, O. A.,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Adeosun, A. O. (2018). Toxicity and repellency of some plant extracts against </w:t>
      </w:r>
      <w:proofErr w:type="spellStart"/>
      <w:r w:rsidRPr="00251B68">
        <w:rPr>
          <w:rFonts w:ascii="Times New Roman" w:eastAsia="Times New Roman" w:hAnsi="Times New Roman" w:cs="Times New Roman"/>
          <w:i/>
          <w:iCs/>
          <w:kern w:val="0"/>
          <w:sz w:val="24"/>
          <w:szCs w:val="24"/>
          <w:lang w:val="en-US"/>
          <w14:ligatures w14:val="none"/>
        </w:rPr>
        <w:t>Periplaneta</w:t>
      </w:r>
      <w:proofErr w:type="spellEnd"/>
      <w:r w:rsidRPr="00251B68">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251B68">
        <w:rPr>
          <w:rFonts w:ascii="Times New Roman" w:eastAsia="Times New Roman" w:hAnsi="Times New Roman" w:cs="Times New Roman"/>
          <w:i/>
          <w:iCs/>
          <w:kern w:val="0"/>
          <w:sz w:val="24"/>
          <w:szCs w:val="24"/>
          <w:lang w:val="en-US"/>
          <w14:ligatures w14:val="none"/>
        </w:rPr>
        <w:t>americana</w:t>
      </w:r>
      <w:proofErr w:type="spellEnd"/>
      <w:proofErr w:type="gramEnd"/>
      <w:r w:rsidRPr="00251B68">
        <w:rPr>
          <w:rFonts w:ascii="Times New Roman" w:eastAsia="Times New Roman" w:hAnsi="Times New Roman" w:cs="Times New Roman"/>
          <w:kern w:val="0"/>
          <w:sz w:val="24"/>
          <w:szCs w:val="24"/>
          <w:lang w:val="en-US"/>
          <w14:ligatures w14:val="none"/>
        </w:rPr>
        <w:t xml:space="preserve"> (L.). </w:t>
      </w:r>
      <w:r w:rsidRPr="00251B68">
        <w:rPr>
          <w:rFonts w:ascii="Times New Roman" w:eastAsia="Times New Roman" w:hAnsi="Times New Roman" w:cs="Times New Roman"/>
          <w:i/>
          <w:iCs/>
          <w:kern w:val="0"/>
          <w:sz w:val="24"/>
          <w:szCs w:val="24"/>
          <w:lang w:val="en-US"/>
          <w14:ligatures w14:val="none"/>
        </w:rPr>
        <w:t>Journal of Entomology and Zoology Studies</w:t>
      </w:r>
      <w:r w:rsidRPr="00251B68">
        <w:rPr>
          <w:rFonts w:ascii="Times New Roman" w:eastAsia="Times New Roman" w:hAnsi="Times New Roman" w:cs="Times New Roman"/>
          <w:kern w:val="0"/>
          <w:sz w:val="24"/>
          <w:szCs w:val="24"/>
          <w:lang w:val="en-US"/>
          <w14:ligatures w14:val="none"/>
        </w:rPr>
        <w:t>, 6(3), 45–50.</w:t>
      </w:r>
    </w:p>
    <w:p w14:paraId="64B0CD93" w14:textId="5EAF74F0"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Banjo, A. D., </w:t>
      </w:r>
      <w:proofErr w:type="spellStart"/>
      <w:r w:rsidRPr="00251B68">
        <w:rPr>
          <w:rFonts w:ascii="Times New Roman" w:eastAsia="Times New Roman" w:hAnsi="Times New Roman" w:cs="Times New Roman"/>
          <w:kern w:val="0"/>
          <w:sz w:val="24"/>
          <w:szCs w:val="24"/>
          <w:lang w:val="en-US"/>
          <w14:ligatures w14:val="none"/>
        </w:rPr>
        <w:t>Lawal</w:t>
      </w:r>
      <w:proofErr w:type="spellEnd"/>
      <w:r w:rsidRPr="00251B68">
        <w:rPr>
          <w:rFonts w:ascii="Times New Roman" w:eastAsia="Times New Roman" w:hAnsi="Times New Roman" w:cs="Times New Roman"/>
          <w:kern w:val="0"/>
          <w:sz w:val="24"/>
          <w:szCs w:val="24"/>
          <w:lang w:val="en-US"/>
          <w14:ligatures w14:val="none"/>
        </w:rPr>
        <w:t xml:space="preserve">, O. A.,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w:t>
      </w:r>
      <w:proofErr w:type="spellStart"/>
      <w:r w:rsidRPr="00251B68">
        <w:rPr>
          <w:rFonts w:ascii="Times New Roman" w:eastAsia="Times New Roman" w:hAnsi="Times New Roman" w:cs="Times New Roman"/>
          <w:kern w:val="0"/>
          <w:sz w:val="24"/>
          <w:szCs w:val="24"/>
          <w:lang w:val="en-US"/>
          <w14:ligatures w14:val="none"/>
        </w:rPr>
        <w:t>Adeyemi</w:t>
      </w:r>
      <w:proofErr w:type="spellEnd"/>
      <w:r w:rsidRPr="00251B68">
        <w:rPr>
          <w:rFonts w:ascii="Times New Roman" w:eastAsia="Times New Roman" w:hAnsi="Times New Roman" w:cs="Times New Roman"/>
          <w:kern w:val="0"/>
          <w:sz w:val="24"/>
          <w:szCs w:val="24"/>
          <w:lang w:val="en-US"/>
          <w14:ligatures w14:val="none"/>
        </w:rPr>
        <w:t>, A. I. (2018). Insecticidal activities of some indigenous plant extracts against the adult American cockroach (</w:t>
      </w:r>
      <w:proofErr w:type="spellStart"/>
      <w:r w:rsidRPr="00251B68">
        <w:rPr>
          <w:rFonts w:ascii="Times New Roman" w:eastAsia="Times New Roman" w:hAnsi="Times New Roman" w:cs="Times New Roman"/>
          <w:i/>
          <w:iCs/>
          <w:kern w:val="0"/>
          <w:sz w:val="24"/>
          <w:szCs w:val="24"/>
          <w:lang w:val="en-US"/>
          <w14:ligatures w14:val="none"/>
        </w:rPr>
        <w:t>Periplaneta</w:t>
      </w:r>
      <w:proofErr w:type="spellEnd"/>
      <w:r w:rsidRPr="00251B68">
        <w:rPr>
          <w:rFonts w:ascii="Times New Roman" w:eastAsia="Times New Roman" w:hAnsi="Times New Roman" w:cs="Times New Roman"/>
          <w:i/>
          <w:iCs/>
          <w:kern w:val="0"/>
          <w:sz w:val="24"/>
          <w:szCs w:val="24"/>
          <w:lang w:val="en-US"/>
          <w14:ligatures w14:val="none"/>
        </w:rPr>
        <w:t xml:space="preserve"> </w:t>
      </w:r>
      <w:proofErr w:type="spellStart"/>
      <w:proofErr w:type="gramStart"/>
      <w:r w:rsidRPr="00251B68">
        <w:rPr>
          <w:rFonts w:ascii="Times New Roman" w:eastAsia="Times New Roman" w:hAnsi="Times New Roman" w:cs="Times New Roman"/>
          <w:i/>
          <w:iCs/>
          <w:kern w:val="0"/>
          <w:sz w:val="24"/>
          <w:szCs w:val="24"/>
          <w:lang w:val="en-US"/>
          <w14:ligatures w14:val="none"/>
        </w:rPr>
        <w:t>americana</w:t>
      </w:r>
      <w:proofErr w:type="spellEnd"/>
      <w:proofErr w:type="gramEnd"/>
      <w:r w:rsidRPr="00251B68">
        <w:rPr>
          <w:rFonts w:ascii="Times New Roman" w:eastAsia="Times New Roman" w:hAnsi="Times New Roman" w:cs="Times New Roman"/>
          <w:kern w:val="0"/>
          <w:sz w:val="24"/>
          <w:szCs w:val="24"/>
          <w:lang w:val="en-US"/>
          <w14:ligatures w14:val="none"/>
        </w:rPr>
        <w:t xml:space="preserve">). </w:t>
      </w:r>
      <w:r w:rsidRPr="00251B68">
        <w:rPr>
          <w:rFonts w:ascii="Times New Roman" w:eastAsia="Times New Roman" w:hAnsi="Times New Roman" w:cs="Times New Roman"/>
          <w:i/>
          <w:iCs/>
          <w:kern w:val="0"/>
          <w:sz w:val="24"/>
          <w:szCs w:val="24"/>
          <w:lang w:val="en-US"/>
          <w14:ligatures w14:val="none"/>
        </w:rPr>
        <w:t>Journal of Entomology and Zoology Studies</w:t>
      </w:r>
      <w:r w:rsidRPr="00251B68">
        <w:rPr>
          <w:rFonts w:ascii="Times New Roman" w:eastAsia="Times New Roman" w:hAnsi="Times New Roman" w:cs="Times New Roman"/>
          <w:kern w:val="0"/>
          <w:sz w:val="24"/>
          <w:szCs w:val="24"/>
          <w:lang w:val="en-US"/>
          <w14:ligatures w14:val="none"/>
        </w:rPr>
        <w:t>, 6(3), 45–50.</w:t>
      </w:r>
    </w:p>
    <w:p w14:paraId="6DCB72BE" w14:textId="28B9EDC2"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proofErr w:type="spellStart"/>
      <w:r w:rsidRPr="00251B68">
        <w:rPr>
          <w:rFonts w:ascii="Times New Roman" w:eastAsia="Times New Roman" w:hAnsi="Times New Roman" w:cs="Times New Roman"/>
          <w:kern w:val="0"/>
          <w:sz w:val="24"/>
          <w:szCs w:val="24"/>
          <w:lang w:val="en-US"/>
          <w14:ligatures w14:val="none"/>
        </w:rPr>
        <w:t>Chandran</w:t>
      </w:r>
      <w:proofErr w:type="spellEnd"/>
      <w:r w:rsidRPr="00251B68">
        <w:rPr>
          <w:rFonts w:ascii="Times New Roman" w:eastAsia="Times New Roman" w:hAnsi="Times New Roman" w:cs="Times New Roman"/>
          <w:kern w:val="0"/>
          <w:sz w:val="24"/>
          <w:szCs w:val="24"/>
          <w:lang w:val="en-US"/>
          <w14:ligatures w14:val="none"/>
        </w:rPr>
        <w:t xml:space="preserve">, K., </w:t>
      </w:r>
      <w:proofErr w:type="spellStart"/>
      <w:r w:rsidRPr="00251B68">
        <w:rPr>
          <w:rFonts w:ascii="Times New Roman" w:eastAsia="Times New Roman" w:hAnsi="Times New Roman" w:cs="Times New Roman"/>
          <w:kern w:val="0"/>
          <w:sz w:val="24"/>
          <w:szCs w:val="24"/>
          <w:lang w:val="en-US"/>
          <w14:ligatures w14:val="none"/>
        </w:rPr>
        <w:t>Moorthy</w:t>
      </w:r>
      <w:proofErr w:type="spellEnd"/>
      <w:r w:rsidRPr="00251B68">
        <w:rPr>
          <w:rFonts w:ascii="Times New Roman" w:eastAsia="Times New Roman" w:hAnsi="Times New Roman" w:cs="Times New Roman"/>
          <w:kern w:val="0"/>
          <w:sz w:val="24"/>
          <w:szCs w:val="24"/>
          <w:lang w:val="en-US"/>
          <w14:ligatures w14:val="none"/>
        </w:rPr>
        <w:t xml:space="preserve">, K.,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Prakash, M. (2020). Interaction effects of mixed botanical extracts on insect pests: Synergism, antagonism and additive actions. </w:t>
      </w:r>
      <w:r w:rsidRPr="00251B68">
        <w:rPr>
          <w:rFonts w:ascii="Times New Roman" w:eastAsia="Times New Roman" w:hAnsi="Times New Roman" w:cs="Times New Roman"/>
          <w:i/>
          <w:iCs/>
          <w:kern w:val="0"/>
          <w:sz w:val="24"/>
          <w:szCs w:val="24"/>
          <w:lang w:val="en-US"/>
          <w14:ligatures w14:val="none"/>
        </w:rPr>
        <w:t>International Journal of Pest Management</w:t>
      </w:r>
      <w:r w:rsidRPr="00251B68">
        <w:rPr>
          <w:rFonts w:ascii="Times New Roman" w:eastAsia="Times New Roman" w:hAnsi="Times New Roman" w:cs="Times New Roman"/>
          <w:kern w:val="0"/>
          <w:sz w:val="24"/>
          <w:szCs w:val="24"/>
          <w:lang w:val="en-US"/>
          <w14:ligatures w14:val="none"/>
        </w:rPr>
        <w:t>, 66(4), 321–330.</w:t>
      </w:r>
    </w:p>
    <w:p w14:paraId="30FDC3E8" w14:textId="405BC81C"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proofErr w:type="spellStart"/>
      <w:r w:rsidRPr="00251B68">
        <w:rPr>
          <w:rFonts w:ascii="Times New Roman" w:eastAsia="Times New Roman" w:hAnsi="Times New Roman" w:cs="Times New Roman"/>
          <w:kern w:val="0"/>
          <w:sz w:val="24"/>
          <w:szCs w:val="24"/>
          <w:lang w:val="en-US"/>
          <w14:ligatures w14:val="none"/>
        </w:rPr>
        <w:lastRenderedPageBreak/>
        <w:t>Chandran</w:t>
      </w:r>
      <w:proofErr w:type="spellEnd"/>
      <w:r w:rsidRPr="00251B68">
        <w:rPr>
          <w:rFonts w:ascii="Times New Roman" w:eastAsia="Times New Roman" w:hAnsi="Times New Roman" w:cs="Times New Roman"/>
          <w:kern w:val="0"/>
          <w:sz w:val="24"/>
          <w:szCs w:val="24"/>
          <w:lang w:val="en-US"/>
          <w14:ligatures w14:val="none"/>
        </w:rPr>
        <w:t xml:space="preserve">, R., Kumar, R.,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w:t>
      </w:r>
      <w:proofErr w:type="spellStart"/>
      <w:r w:rsidRPr="00251B68">
        <w:rPr>
          <w:rFonts w:ascii="Times New Roman" w:eastAsia="Times New Roman" w:hAnsi="Times New Roman" w:cs="Times New Roman"/>
          <w:kern w:val="0"/>
          <w:sz w:val="24"/>
          <w:szCs w:val="24"/>
          <w:lang w:val="en-US"/>
          <w14:ligatures w14:val="none"/>
        </w:rPr>
        <w:t>Venkatesh</w:t>
      </w:r>
      <w:proofErr w:type="spellEnd"/>
      <w:r w:rsidRPr="00251B68">
        <w:rPr>
          <w:rFonts w:ascii="Times New Roman" w:eastAsia="Times New Roman" w:hAnsi="Times New Roman" w:cs="Times New Roman"/>
          <w:kern w:val="0"/>
          <w:sz w:val="24"/>
          <w:szCs w:val="24"/>
          <w:lang w:val="en-US"/>
          <w14:ligatures w14:val="none"/>
        </w:rPr>
        <w:t xml:space="preserve">, K. (2020). Toxicological evaluation of </w:t>
      </w:r>
      <w:proofErr w:type="spellStart"/>
      <w:r w:rsidRPr="00251B68">
        <w:rPr>
          <w:rFonts w:ascii="Times New Roman" w:eastAsia="Times New Roman" w:hAnsi="Times New Roman" w:cs="Times New Roman"/>
          <w:kern w:val="0"/>
          <w:sz w:val="24"/>
          <w:szCs w:val="24"/>
          <w:lang w:val="en-US"/>
          <w14:ligatures w14:val="none"/>
        </w:rPr>
        <w:t>saponin</w:t>
      </w:r>
      <w:proofErr w:type="spellEnd"/>
      <w:r w:rsidRPr="00251B68">
        <w:rPr>
          <w:rFonts w:ascii="Times New Roman" w:eastAsia="Times New Roman" w:hAnsi="Times New Roman" w:cs="Times New Roman"/>
          <w:kern w:val="0"/>
          <w:sz w:val="24"/>
          <w:szCs w:val="24"/>
          <w:lang w:val="en-US"/>
          <w14:ligatures w14:val="none"/>
        </w:rPr>
        <w:t xml:space="preserve">-rich plant extracts on insect pests. </w:t>
      </w:r>
      <w:r w:rsidRPr="00251B68">
        <w:rPr>
          <w:rFonts w:ascii="Times New Roman" w:eastAsia="Times New Roman" w:hAnsi="Times New Roman" w:cs="Times New Roman"/>
          <w:i/>
          <w:iCs/>
          <w:kern w:val="0"/>
          <w:sz w:val="24"/>
          <w:szCs w:val="24"/>
          <w:lang w:val="en-US"/>
          <w14:ligatures w14:val="none"/>
        </w:rPr>
        <w:t>International Journal of Entomological Research</w:t>
      </w:r>
      <w:r w:rsidRPr="00251B68">
        <w:rPr>
          <w:rFonts w:ascii="Times New Roman" w:eastAsia="Times New Roman" w:hAnsi="Times New Roman" w:cs="Times New Roman"/>
          <w:kern w:val="0"/>
          <w:sz w:val="24"/>
          <w:szCs w:val="24"/>
          <w:lang w:val="en-US"/>
          <w14:ligatures w14:val="none"/>
        </w:rPr>
        <w:t>, 5(2), 62–70.</w:t>
      </w:r>
    </w:p>
    <w:p w14:paraId="12516FE1" w14:textId="77777777"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Cochran, D. G. (1999). Insecticide resistance. In </w:t>
      </w:r>
      <w:r w:rsidRPr="006B7BA5">
        <w:rPr>
          <w:rFonts w:ascii="Times New Roman" w:hAnsi="Times New Roman" w:cs="Times New Roman"/>
          <w:i/>
          <w:iCs/>
          <w:sz w:val="24"/>
          <w:szCs w:val="24"/>
        </w:rPr>
        <w:t xml:space="preserve">Understanding and Controlling the German </w:t>
      </w:r>
      <w:proofErr w:type="gramStart"/>
      <w:r w:rsidRPr="006B7BA5">
        <w:rPr>
          <w:rFonts w:ascii="Times New Roman" w:hAnsi="Times New Roman" w:cs="Times New Roman"/>
          <w:i/>
          <w:iCs/>
          <w:sz w:val="24"/>
          <w:szCs w:val="24"/>
        </w:rPr>
        <w:t>Cockroach</w:t>
      </w:r>
      <w:proofErr w:type="gramEnd"/>
      <w:r w:rsidRPr="006B7BA5">
        <w:rPr>
          <w:rFonts w:ascii="Times New Roman" w:hAnsi="Times New Roman" w:cs="Times New Roman"/>
          <w:sz w:val="24"/>
          <w:szCs w:val="24"/>
        </w:rPr>
        <w:t xml:space="preserve"> (pp. 171–192). Oxford University Press.</w:t>
      </w:r>
    </w:p>
    <w:p w14:paraId="593DC0FC" w14:textId="77777777" w:rsidR="00251B68" w:rsidRDefault="00251B68" w:rsidP="00251B68">
      <w:pPr>
        <w:pStyle w:val="NormalWeb"/>
        <w:ind w:left="720" w:hanging="720"/>
      </w:pPr>
      <w:r>
        <w:t xml:space="preserve">Diaz, J. H. (2015). Neurotoxic and </w:t>
      </w:r>
      <w:proofErr w:type="spellStart"/>
      <w:r>
        <w:t>cardiotoxic</w:t>
      </w:r>
      <w:proofErr w:type="spellEnd"/>
      <w:r>
        <w:t xml:space="preserve"> effects of oleander exposure. </w:t>
      </w:r>
      <w:r>
        <w:rPr>
          <w:rStyle w:val="Emphasis"/>
          <w:rFonts w:eastAsiaTheme="majorEastAsia"/>
        </w:rPr>
        <w:t>Toxicology Communications</w:t>
      </w:r>
      <w:r>
        <w:t>, 2(1), 35–45.</w:t>
      </w:r>
    </w:p>
    <w:p w14:paraId="312170DE" w14:textId="77777777"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El-</w:t>
      </w:r>
      <w:proofErr w:type="spellStart"/>
      <w:r w:rsidRPr="006B7BA5">
        <w:rPr>
          <w:rFonts w:ascii="Times New Roman" w:hAnsi="Times New Roman" w:cs="Times New Roman"/>
          <w:sz w:val="24"/>
          <w:szCs w:val="24"/>
        </w:rPr>
        <w:t>Wakeil</w:t>
      </w:r>
      <w:proofErr w:type="spellEnd"/>
      <w:r w:rsidRPr="006B7BA5">
        <w:rPr>
          <w:rFonts w:ascii="Times New Roman" w:hAnsi="Times New Roman" w:cs="Times New Roman"/>
          <w:sz w:val="24"/>
          <w:szCs w:val="24"/>
        </w:rPr>
        <w:t xml:space="preserve">, N. E. (2013). Botanical pesticides and their mode of action. </w:t>
      </w:r>
      <w:proofErr w:type="spellStart"/>
      <w:r w:rsidRPr="006B7BA5">
        <w:rPr>
          <w:rFonts w:ascii="Times New Roman" w:hAnsi="Times New Roman" w:cs="Times New Roman"/>
          <w:i/>
          <w:iCs/>
          <w:sz w:val="24"/>
          <w:szCs w:val="24"/>
        </w:rPr>
        <w:t>Gesunde</w:t>
      </w:r>
      <w:proofErr w:type="spellEnd"/>
      <w:r w:rsidRPr="006B7BA5">
        <w:rPr>
          <w:rFonts w:ascii="Times New Roman" w:hAnsi="Times New Roman" w:cs="Times New Roman"/>
          <w:i/>
          <w:iCs/>
          <w:sz w:val="24"/>
          <w:szCs w:val="24"/>
        </w:rPr>
        <w:t xml:space="preserve"> </w:t>
      </w:r>
      <w:proofErr w:type="spellStart"/>
      <w:r w:rsidRPr="006B7BA5">
        <w:rPr>
          <w:rFonts w:ascii="Times New Roman" w:hAnsi="Times New Roman" w:cs="Times New Roman"/>
          <w:i/>
          <w:iCs/>
          <w:sz w:val="24"/>
          <w:szCs w:val="24"/>
        </w:rPr>
        <w:t>Pflanzen</w:t>
      </w:r>
      <w:proofErr w:type="spellEnd"/>
      <w:r w:rsidRPr="006B7BA5">
        <w:rPr>
          <w:rFonts w:ascii="Times New Roman" w:hAnsi="Times New Roman" w:cs="Times New Roman"/>
          <w:sz w:val="24"/>
          <w:szCs w:val="24"/>
        </w:rPr>
        <w:t>, 65(4), 125–149.</w:t>
      </w:r>
    </w:p>
    <w:p w14:paraId="6AF3CF02" w14:textId="4ABAF0E0"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Ghosh, A., Chandra, G.,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w:t>
      </w:r>
      <w:proofErr w:type="spellStart"/>
      <w:r w:rsidRPr="00251B68">
        <w:rPr>
          <w:rFonts w:ascii="Times New Roman" w:eastAsia="Times New Roman" w:hAnsi="Times New Roman" w:cs="Times New Roman"/>
          <w:kern w:val="0"/>
          <w:sz w:val="24"/>
          <w:szCs w:val="24"/>
          <w:lang w:val="en-US"/>
          <w14:ligatures w14:val="none"/>
        </w:rPr>
        <w:t>Pramanik</w:t>
      </w:r>
      <w:proofErr w:type="spellEnd"/>
      <w:r w:rsidRPr="00251B68">
        <w:rPr>
          <w:rFonts w:ascii="Times New Roman" w:eastAsia="Times New Roman" w:hAnsi="Times New Roman" w:cs="Times New Roman"/>
          <w:kern w:val="0"/>
          <w:sz w:val="24"/>
          <w:szCs w:val="24"/>
          <w:lang w:val="en-US"/>
          <w14:ligatures w14:val="none"/>
        </w:rPr>
        <w:t xml:space="preserve">, T. (2018). </w:t>
      </w:r>
      <w:proofErr w:type="spellStart"/>
      <w:r w:rsidRPr="00251B68">
        <w:rPr>
          <w:rFonts w:ascii="Times New Roman" w:eastAsia="Times New Roman" w:hAnsi="Times New Roman" w:cs="Times New Roman"/>
          <w:kern w:val="0"/>
          <w:sz w:val="24"/>
          <w:szCs w:val="24"/>
          <w:lang w:val="en-US"/>
          <w14:ligatures w14:val="none"/>
        </w:rPr>
        <w:t>Larvicidal</w:t>
      </w:r>
      <w:proofErr w:type="spellEnd"/>
      <w:r w:rsidRPr="00251B68">
        <w:rPr>
          <w:rFonts w:ascii="Times New Roman" w:eastAsia="Times New Roman" w:hAnsi="Times New Roman" w:cs="Times New Roman"/>
          <w:kern w:val="0"/>
          <w:sz w:val="24"/>
          <w:szCs w:val="24"/>
          <w:lang w:val="en-US"/>
          <w14:ligatures w14:val="none"/>
        </w:rPr>
        <w:t xml:space="preserve"> and repellent activities of essential oils from mint species against household insects. </w:t>
      </w:r>
      <w:r w:rsidRPr="00251B68">
        <w:rPr>
          <w:rFonts w:ascii="Times New Roman" w:eastAsia="Times New Roman" w:hAnsi="Times New Roman" w:cs="Times New Roman"/>
          <w:i/>
          <w:iCs/>
          <w:kern w:val="0"/>
          <w:sz w:val="24"/>
          <w:szCs w:val="24"/>
          <w:lang w:val="en-US"/>
          <w14:ligatures w14:val="none"/>
        </w:rPr>
        <w:t xml:space="preserve">Journal of Applied Biology </w:t>
      </w:r>
      <w:r w:rsidR="004F334F" w:rsidRPr="004F334F">
        <w:rPr>
          <w:rFonts w:ascii="Times New Roman" w:eastAsia="Times New Roman" w:hAnsi="Times New Roman" w:cs="Times New Roman"/>
          <w:iCs/>
          <w:kern w:val="0"/>
          <w:sz w:val="24"/>
          <w:szCs w:val="24"/>
          <w:lang w:val="en-US"/>
          <w14:ligatures w14:val="none"/>
        </w:rPr>
        <w:t>and</w:t>
      </w:r>
      <w:r w:rsidRPr="00251B68">
        <w:rPr>
          <w:rFonts w:ascii="Times New Roman" w:eastAsia="Times New Roman" w:hAnsi="Times New Roman" w:cs="Times New Roman"/>
          <w:i/>
          <w:iCs/>
          <w:kern w:val="0"/>
          <w:sz w:val="24"/>
          <w:szCs w:val="24"/>
          <w:lang w:val="en-US"/>
          <w14:ligatures w14:val="none"/>
        </w:rPr>
        <w:t xml:space="preserve"> Biotechnology</w:t>
      </w:r>
      <w:r w:rsidRPr="00251B68">
        <w:rPr>
          <w:rFonts w:ascii="Times New Roman" w:eastAsia="Times New Roman" w:hAnsi="Times New Roman" w:cs="Times New Roman"/>
          <w:kern w:val="0"/>
          <w:sz w:val="24"/>
          <w:szCs w:val="24"/>
          <w:lang w:val="en-US"/>
          <w14:ligatures w14:val="none"/>
        </w:rPr>
        <w:t>, 6(1), 34–41.</w:t>
      </w:r>
    </w:p>
    <w:p w14:paraId="2659822E" w14:textId="2145A213"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Ghosh, A., Chowdhury, N.,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Chandra, G. (2015). Plant extracts as potential mosquito </w:t>
      </w:r>
      <w:proofErr w:type="spellStart"/>
      <w:r w:rsidRPr="006B7BA5">
        <w:rPr>
          <w:rFonts w:ascii="Times New Roman" w:hAnsi="Times New Roman" w:cs="Times New Roman"/>
          <w:sz w:val="24"/>
          <w:szCs w:val="24"/>
        </w:rPr>
        <w:t>larvicides</w:t>
      </w:r>
      <w:proofErr w:type="spellEnd"/>
      <w:r w:rsidRPr="006B7BA5">
        <w:rPr>
          <w:rFonts w:ascii="Times New Roman" w:hAnsi="Times New Roman" w:cs="Times New Roman"/>
          <w:sz w:val="24"/>
          <w:szCs w:val="24"/>
        </w:rPr>
        <w:t xml:space="preserve">. </w:t>
      </w:r>
      <w:r w:rsidRPr="006B7BA5">
        <w:rPr>
          <w:rFonts w:ascii="Times New Roman" w:hAnsi="Times New Roman" w:cs="Times New Roman"/>
          <w:i/>
          <w:iCs/>
          <w:sz w:val="24"/>
          <w:szCs w:val="24"/>
        </w:rPr>
        <w:t>Indian Journal of Medical Research</w:t>
      </w:r>
      <w:r w:rsidRPr="006B7BA5">
        <w:rPr>
          <w:rFonts w:ascii="Times New Roman" w:hAnsi="Times New Roman" w:cs="Times New Roman"/>
          <w:sz w:val="24"/>
          <w:szCs w:val="24"/>
        </w:rPr>
        <w:t>, 142(2), 7–18.</w:t>
      </w:r>
    </w:p>
    <w:p w14:paraId="52E3DB54" w14:textId="263C83FD"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Ghosh, A., Chowdhury, N.,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Chandra, G. (2018). Plant extracts as potential mosquito </w:t>
      </w:r>
      <w:proofErr w:type="spellStart"/>
      <w:r w:rsidRPr="00251B68">
        <w:rPr>
          <w:rFonts w:ascii="Times New Roman" w:eastAsia="Times New Roman" w:hAnsi="Times New Roman" w:cs="Times New Roman"/>
          <w:kern w:val="0"/>
          <w:sz w:val="24"/>
          <w:szCs w:val="24"/>
          <w:lang w:val="en-US"/>
          <w14:ligatures w14:val="none"/>
        </w:rPr>
        <w:t>larvicides</w:t>
      </w:r>
      <w:proofErr w:type="spellEnd"/>
      <w:r w:rsidRPr="00251B68">
        <w:rPr>
          <w:rFonts w:ascii="Times New Roman" w:eastAsia="Times New Roman" w:hAnsi="Times New Roman" w:cs="Times New Roman"/>
          <w:kern w:val="0"/>
          <w:sz w:val="24"/>
          <w:szCs w:val="24"/>
          <w:lang w:val="en-US"/>
          <w14:ligatures w14:val="none"/>
        </w:rPr>
        <w:t xml:space="preserve">: Biological and biochemical studies. </w:t>
      </w:r>
      <w:r w:rsidRPr="00251B68">
        <w:rPr>
          <w:rFonts w:ascii="Times New Roman" w:eastAsia="Times New Roman" w:hAnsi="Times New Roman" w:cs="Times New Roman"/>
          <w:i/>
          <w:iCs/>
          <w:kern w:val="0"/>
          <w:sz w:val="24"/>
          <w:szCs w:val="24"/>
          <w:lang w:val="en-US"/>
          <w14:ligatures w14:val="none"/>
        </w:rPr>
        <w:t>Journal of Vector Borne Diseases</w:t>
      </w:r>
      <w:r w:rsidRPr="00251B68">
        <w:rPr>
          <w:rFonts w:ascii="Times New Roman" w:eastAsia="Times New Roman" w:hAnsi="Times New Roman" w:cs="Times New Roman"/>
          <w:kern w:val="0"/>
          <w:sz w:val="24"/>
          <w:szCs w:val="24"/>
          <w:lang w:val="en-US"/>
          <w14:ligatures w14:val="none"/>
        </w:rPr>
        <w:t>, 55(3), 199–207.</w:t>
      </w:r>
    </w:p>
    <w:p w14:paraId="0A61FD56" w14:textId="73354B76"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Gore, J. C.,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Schal</w:t>
      </w:r>
      <w:proofErr w:type="spellEnd"/>
      <w:r w:rsidRPr="006B7BA5">
        <w:rPr>
          <w:rFonts w:ascii="Times New Roman" w:hAnsi="Times New Roman" w:cs="Times New Roman"/>
          <w:sz w:val="24"/>
          <w:szCs w:val="24"/>
        </w:rPr>
        <w:t xml:space="preserve">, C. (2007). Cockroach allergen biology and mitigation in the indoor environment. </w:t>
      </w:r>
      <w:r w:rsidRPr="006B7BA5">
        <w:rPr>
          <w:rFonts w:ascii="Times New Roman" w:hAnsi="Times New Roman" w:cs="Times New Roman"/>
          <w:i/>
          <w:iCs/>
          <w:sz w:val="24"/>
          <w:szCs w:val="24"/>
        </w:rPr>
        <w:t>Annual Review of Entomology</w:t>
      </w:r>
      <w:r w:rsidRPr="006B7BA5">
        <w:rPr>
          <w:rFonts w:ascii="Times New Roman" w:hAnsi="Times New Roman" w:cs="Times New Roman"/>
          <w:sz w:val="24"/>
          <w:szCs w:val="24"/>
        </w:rPr>
        <w:t>, 52, 439–463.</w:t>
      </w:r>
    </w:p>
    <w:p w14:paraId="6C407B38" w14:textId="42639CF2"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Hassani</w:t>
      </w:r>
      <w:proofErr w:type="spellEnd"/>
      <w:r w:rsidRPr="006B7BA5">
        <w:rPr>
          <w:rFonts w:ascii="Times New Roman" w:hAnsi="Times New Roman" w:cs="Times New Roman"/>
          <w:sz w:val="24"/>
          <w:szCs w:val="24"/>
        </w:rPr>
        <w:t xml:space="preserve">, S., </w:t>
      </w:r>
      <w:proofErr w:type="spellStart"/>
      <w:r w:rsidRPr="006B7BA5">
        <w:rPr>
          <w:rFonts w:ascii="Times New Roman" w:hAnsi="Times New Roman" w:cs="Times New Roman"/>
          <w:sz w:val="24"/>
          <w:szCs w:val="24"/>
        </w:rPr>
        <w:t>Gharachorloo</w:t>
      </w:r>
      <w:proofErr w:type="spellEnd"/>
      <w:r w:rsidRPr="006B7BA5">
        <w:rPr>
          <w:rFonts w:ascii="Times New Roman" w:hAnsi="Times New Roman" w:cs="Times New Roman"/>
          <w:sz w:val="24"/>
          <w:szCs w:val="24"/>
        </w:rPr>
        <w:t xml:space="preserve">, M.,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Ghavami, M. (2020). Toxicity and bioactivity of </w:t>
      </w:r>
      <w:proofErr w:type="spellStart"/>
      <w:r w:rsidRPr="006B7BA5">
        <w:rPr>
          <w:rFonts w:ascii="Times New Roman" w:hAnsi="Times New Roman" w:cs="Times New Roman"/>
          <w:i/>
          <w:iCs/>
          <w:sz w:val="24"/>
          <w:szCs w:val="24"/>
        </w:rPr>
        <w:t>Nerium</w:t>
      </w:r>
      <w:proofErr w:type="spellEnd"/>
      <w:r w:rsidRPr="006B7BA5">
        <w:rPr>
          <w:rFonts w:ascii="Times New Roman" w:hAnsi="Times New Roman" w:cs="Times New Roman"/>
          <w:i/>
          <w:iCs/>
          <w:sz w:val="24"/>
          <w:szCs w:val="24"/>
        </w:rPr>
        <w:t xml:space="preserve"> oleander</w:t>
      </w:r>
      <w:r w:rsidRPr="006B7BA5">
        <w:rPr>
          <w:rFonts w:ascii="Times New Roman" w:hAnsi="Times New Roman" w:cs="Times New Roman"/>
          <w:sz w:val="24"/>
          <w:szCs w:val="24"/>
        </w:rPr>
        <w:t xml:space="preserve"> extracts. </w:t>
      </w:r>
      <w:r w:rsidRPr="006B7BA5">
        <w:rPr>
          <w:rFonts w:ascii="Times New Roman" w:hAnsi="Times New Roman" w:cs="Times New Roman"/>
          <w:i/>
          <w:iCs/>
          <w:sz w:val="24"/>
          <w:szCs w:val="24"/>
        </w:rPr>
        <w:t>Toxicology Reports</w:t>
      </w:r>
      <w:r w:rsidRPr="006B7BA5">
        <w:rPr>
          <w:rFonts w:ascii="Times New Roman" w:hAnsi="Times New Roman" w:cs="Times New Roman"/>
          <w:sz w:val="24"/>
          <w:szCs w:val="24"/>
        </w:rPr>
        <w:t>, 7, 465–471.</w:t>
      </w:r>
    </w:p>
    <w:p w14:paraId="00C40F48" w14:textId="54746580"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Iqbal, A.,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Rahman, M. M. (2022). Phytochemical significance of mint (</w:t>
      </w:r>
      <w:proofErr w:type="spellStart"/>
      <w:r w:rsidRPr="00251B68">
        <w:rPr>
          <w:rFonts w:ascii="Times New Roman" w:eastAsia="Times New Roman" w:hAnsi="Times New Roman" w:cs="Times New Roman"/>
          <w:i/>
          <w:iCs/>
          <w:kern w:val="0"/>
          <w:sz w:val="24"/>
          <w:szCs w:val="24"/>
          <w:lang w:val="en-US"/>
          <w14:ligatures w14:val="none"/>
        </w:rPr>
        <w:t>Mentha</w:t>
      </w:r>
      <w:proofErr w:type="spellEnd"/>
      <w:r w:rsidRPr="00251B68">
        <w:rPr>
          <w:rFonts w:ascii="Times New Roman" w:eastAsia="Times New Roman" w:hAnsi="Times New Roman" w:cs="Times New Roman"/>
          <w:kern w:val="0"/>
          <w:sz w:val="24"/>
          <w:szCs w:val="24"/>
          <w:lang w:val="en-US"/>
          <w14:ligatures w14:val="none"/>
        </w:rPr>
        <w:t xml:space="preserve"> spp.) and its role in pest control. </w:t>
      </w:r>
      <w:r w:rsidRPr="00251B68">
        <w:rPr>
          <w:rFonts w:ascii="Times New Roman" w:eastAsia="Times New Roman" w:hAnsi="Times New Roman" w:cs="Times New Roman"/>
          <w:i/>
          <w:iCs/>
          <w:kern w:val="0"/>
          <w:sz w:val="24"/>
          <w:szCs w:val="24"/>
          <w:lang w:val="en-US"/>
          <w14:ligatures w14:val="none"/>
        </w:rPr>
        <w:t>International Journal of Herbal Medicine</w:t>
      </w:r>
      <w:r w:rsidRPr="00251B68">
        <w:rPr>
          <w:rFonts w:ascii="Times New Roman" w:eastAsia="Times New Roman" w:hAnsi="Times New Roman" w:cs="Times New Roman"/>
          <w:kern w:val="0"/>
          <w:sz w:val="24"/>
          <w:szCs w:val="24"/>
          <w:lang w:val="en-US"/>
          <w14:ligatures w14:val="none"/>
        </w:rPr>
        <w:t>, 10(1), 15–21.</w:t>
      </w:r>
    </w:p>
    <w:p w14:paraId="7C8ADB0D" w14:textId="5148771D"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Iqbal, J.,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Rahman, S. (2022). Comparative phytochemical profiling of mint (</w:t>
      </w:r>
      <w:proofErr w:type="spellStart"/>
      <w:r w:rsidRPr="00251B68">
        <w:rPr>
          <w:rFonts w:ascii="Times New Roman" w:eastAsia="Times New Roman" w:hAnsi="Times New Roman" w:cs="Times New Roman"/>
          <w:i/>
          <w:iCs/>
          <w:kern w:val="0"/>
          <w:sz w:val="24"/>
          <w:szCs w:val="24"/>
          <w:lang w:val="en-US"/>
          <w14:ligatures w14:val="none"/>
        </w:rPr>
        <w:t>Mentha</w:t>
      </w:r>
      <w:proofErr w:type="spellEnd"/>
      <w:r w:rsidRPr="00251B68">
        <w:rPr>
          <w:rFonts w:ascii="Times New Roman" w:eastAsia="Times New Roman" w:hAnsi="Times New Roman" w:cs="Times New Roman"/>
          <w:kern w:val="0"/>
          <w:sz w:val="24"/>
          <w:szCs w:val="24"/>
          <w:lang w:val="en-US"/>
          <w14:ligatures w14:val="none"/>
        </w:rPr>
        <w:t xml:space="preserve"> spp.) and its antimicrobial and insecticidal potential. </w:t>
      </w:r>
      <w:r w:rsidRPr="00251B68">
        <w:rPr>
          <w:rFonts w:ascii="Times New Roman" w:eastAsia="Times New Roman" w:hAnsi="Times New Roman" w:cs="Times New Roman"/>
          <w:i/>
          <w:iCs/>
          <w:kern w:val="0"/>
          <w:sz w:val="24"/>
          <w:szCs w:val="24"/>
          <w:lang w:val="en-US"/>
          <w14:ligatures w14:val="none"/>
        </w:rPr>
        <w:t>Biotechnology Reports</w:t>
      </w:r>
      <w:r w:rsidRPr="00251B68">
        <w:rPr>
          <w:rFonts w:ascii="Times New Roman" w:eastAsia="Times New Roman" w:hAnsi="Times New Roman" w:cs="Times New Roman"/>
          <w:kern w:val="0"/>
          <w:sz w:val="24"/>
          <w:szCs w:val="24"/>
          <w:lang w:val="en-US"/>
          <w14:ligatures w14:val="none"/>
        </w:rPr>
        <w:t>, 34, e00750.</w:t>
      </w:r>
    </w:p>
    <w:p w14:paraId="76026DC4" w14:textId="77777777"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Isman</w:t>
      </w:r>
      <w:proofErr w:type="spellEnd"/>
      <w:r w:rsidRPr="006B7BA5">
        <w:rPr>
          <w:rFonts w:ascii="Times New Roman" w:hAnsi="Times New Roman" w:cs="Times New Roman"/>
          <w:sz w:val="24"/>
          <w:szCs w:val="24"/>
        </w:rPr>
        <w:t xml:space="preserve">, M. B. (2000). Plant essential oils for pest and disease management. </w:t>
      </w:r>
      <w:r w:rsidRPr="006B7BA5">
        <w:rPr>
          <w:rFonts w:ascii="Times New Roman" w:hAnsi="Times New Roman" w:cs="Times New Roman"/>
          <w:i/>
          <w:iCs/>
          <w:sz w:val="24"/>
          <w:szCs w:val="24"/>
        </w:rPr>
        <w:t>Crop Protection</w:t>
      </w:r>
      <w:r w:rsidRPr="006B7BA5">
        <w:rPr>
          <w:rFonts w:ascii="Times New Roman" w:hAnsi="Times New Roman" w:cs="Times New Roman"/>
          <w:sz w:val="24"/>
          <w:szCs w:val="24"/>
        </w:rPr>
        <w:t>, 19(8-10), 603–608.</w:t>
      </w:r>
    </w:p>
    <w:p w14:paraId="563A0119" w14:textId="77777777"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Isman</w:t>
      </w:r>
      <w:proofErr w:type="spellEnd"/>
      <w:r w:rsidRPr="006B7BA5">
        <w:rPr>
          <w:rFonts w:ascii="Times New Roman" w:hAnsi="Times New Roman" w:cs="Times New Roman"/>
          <w:sz w:val="24"/>
          <w:szCs w:val="24"/>
        </w:rPr>
        <w:t xml:space="preserve">, M. B. (2006). Botanical insecticides, deterrents, and repellents in modern agriculture and an increasingly regulated world. </w:t>
      </w:r>
      <w:r w:rsidRPr="006B7BA5">
        <w:rPr>
          <w:rFonts w:ascii="Times New Roman" w:hAnsi="Times New Roman" w:cs="Times New Roman"/>
          <w:i/>
          <w:iCs/>
          <w:sz w:val="24"/>
          <w:szCs w:val="24"/>
        </w:rPr>
        <w:t>Annual Review of Entomology</w:t>
      </w:r>
      <w:r w:rsidRPr="006B7BA5">
        <w:rPr>
          <w:rFonts w:ascii="Times New Roman" w:hAnsi="Times New Roman" w:cs="Times New Roman"/>
          <w:sz w:val="24"/>
          <w:szCs w:val="24"/>
        </w:rPr>
        <w:t>, 51, 45–66.</w:t>
      </w:r>
    </w:p>
    <w:p w14:paraId="0A48F088" w14:textId="77777777" w:rsidR="00251B68" w:rsidRDefault="00251B68" w:rsidP="00251B68">
      <w:pPr>
        <w:pStyle w:val="NormalWeb"/>
        <w:ind w:left="720" w:hanging="720"/>
      </w:pPr>
      <w:proofErr w:type="spellStart"/>
      <w:r>
        <w:lastRenderedPageBreak/>
        <w:t>Isman</w:t>
      </w:r>
      <w:proofErr w:type="spellEnd"/>
      <w:r>
        <w:t xml:space="preserve">, M. B. (2015). A renaissance for botanical insecticides? </w:t>
      </w:r>
      <w:r>
        <w:rPr>
          <w:rStyle w:val="Emphasis"/>
          <w:rFonts w:eastAsiaTheme="majorEastAsia"/>
        </w:rPr>
        <w:t>Pest Management Science</w:t>
      </w:r>
      <w:r>
        <w:t>, 71(12), 1587–1590. https://doi.org/10.1002/ps.4048</w:t>
      </w:r>
    </w:p>
    <w:p w14:paraId="2B4039B8" w14:textId="1A63F815"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Karunamoorthi</w:t>
      </w:r>
      <w:proofErr w:type="spellEnd"/>
      <w:r w:rsidRPr="006B7BA5">
        <w:rPr>
          <w:rFonts w:ascii="Times New Roman" w:hAnsi="Times New Roman" w:cs="Times New Roman"/>
          <w:sz w:val="24"/>
          <w:szCs w:val="24"/>
        </w:rPr>
        <w:t xml:space="preserve">, K.,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Sabesan</w:t>
      </w:r>
      <w:proofErr w:type="spellEnd"/>
      <w:r w:rsidRPr="006B7BA5">
        <w:rPr>
          <w:rFonts w:ascii="Times New Roman" w:hAnsi="Times New Roman" w:cs="Times New Roman"/>
          <w:sz w:val="24"/>
          <w:szCs w:val="24"/>
        </w:rPr>
        <w:t xml:space="preserve">, S. (2014). Laboratory evaluation of the toxicity of mint extract against vector mosquitoes. </w:t>
      </w:r>
      <w:r w:rsidRPr="006B7BA5">
        <w:rPr>
          <w:rFonts w:ascii="Times New Roman" w:hAnsi="Times New Roman" w:cs="Times New Roman"/>
          <w:i/>
          <w:iCs/>
          <w:sz w:val="24"/>
          <w:szCs w:val="24"/>
        </w:rPr>
        <w:t>Asian Pacific Journal of Tropical Biomedicine</w:t>
      </w:r>
      <w:r w:rsidRPr="006B7BA5">
        <w:rPr>
          <w:rFonts w:ascii="Times New Roman" w:hAnsi="Times New Roman" w:cs="Times New Roman"/>
          <w:sz w:val="24"/>
          <w:szCs w:val="24"/>
        </w:rPr>
        <w:t>, 4(1), 63–66.</w:t>
      </w:r>
    </w:p>
    <w:p w14:paraId="59F3170B" w14:textId="59846022"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Khan, M. A., Hafiz, I. A.,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Abbasi</w:t>
      </w:r>
      <w:proofErr w:type="spellEnd"/>
      <w:r w:rsidRPr="006B7BA5">
        <w:rPr>
          <w:rFonts w:ascii="Times New Roman" w:hAnsi="Times New Roman" w:cs="Times New Roman"/>
          <w:sz w:val="24"/>
          <w:szCs w:val="24"/>
        </w:rPr>
        <w:t xml:space="preserve">, N. A. (2011). Mint essential oil as a natural repellent against insects. </w:t>
      </w:r>
      <w:r w:rsidRPr="006B7BA5">
        <w:rPr>
          <w:rFonts w:ascii="Times New Roman" w:hAnsi="Times New Roman" w:cs="Times New Roman"/>
          <w:i/>
          <w:iCs/>
          <w:sz w:val="24"/>
          <w:szCs w:val="24"/>
        </w:rPr>
        <w:t>Journal of Essential Oil Bearing Plants</w:t>
      </w:r>
      <w:r w:rsidRPr="006B7BA5">
        <w:rPr>
          <w:rFonts w:ascii="Times New Roman" w:hAnsi="Times New Roman" w:cs="Times New Roman"/>
          <w:sz w:val="24"/>
          <w:szCs w:val="24"/>
        </w:rPr>
        <w:t>, 14(5), 568–574.</w:t>
      </w:r>
    </w:p>
    <w:p w14:paraId="5DC7DA9C" w14:textId="40991959"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Khan, M. I., Ali, S.,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Suleiman, S. (2021). Evaluation of the insecticidal potential of </w:t>
      </w:r>
      <w:proofErr w:type="spellStart"/>
      <w:r w:rsidRPr="00251B68">
        <w:rPr>
          <w:rFonts w:ascii="Times New Roman" w:eastAsia="Times New Roman" w:hAnsi="Times New Roman" w:cs="Times New Roman"/>
          <w:i/>
          <w:iCs/>
          <w:kern w:val="0"/>
          <w:sz w:val="24"/>
          <w:szCs w:val="24"/>
          <w:lang w:val="en-US"/>
          <w14:ligatures w14:val="none"/>
        </w:rPr>
        <w:t>Nerium</w:t>
      </w:r>
      <w:proofErr w:type="spellEnd"/>
      <w:r w:rsidRPr="00251B68">
        <w:rPr>
          <w:rFonts w:ascii="Times New Roman" w:eastAsia="Times New Roman" w:hAnsi="Times New Roman" w:cs="Times New Roman"/>
          <w:i/>
          <w:iCs/>
          <w:kern w:val="0"/>
          <w:sz w:val="24"/>
          <w:szCs w:val="24"/>
          <w:lang w:val="en-US"/>
          <w14:ligatures w14:val="none"/>
        </w:rPr>
        <w:t xml:space="preserve"> oleander</w:t>
      </w:r>
      <w:r w:rsidRPr="00251B68">
        <w:rPr>
          <w:rFonts w:ascii="Times New Roman" w:eastAsia="Times New Roman" w:hAnsi="Times New Roman" w:cs="Times New Roman"/>
          <w:kern w:val="0"/>
          <w:sz w:val="24"/>
          <w:szCs w:val="24"/>
          <w:lang w:val="en-US"/>
          <w14:ligatures w14:val="none"/>
        </w:rPr>
        <w:t xml:space="preserve"> leaf extracts against urban insect pests. </w:t>
      </w:r>
      <w:r w:rsidRPr="00251B68">
        <w:rPr>
          <w:rFonts w:ascii="Times New Roman" w:eastAsia="Times New Roman" w:hAnsi="Times New Roman" w:cs="Times New Roman"/>
          <w:i/>
          <w:iCs/>
          <w:kern w:val="0"/>
          <w:sz w:val="24"/>
          <w:szCs w:val="24"/>
          <w:lang w:val="en-US"/>
          <w14:ligatures w14:val="none"/>
        </w:rPr>
        <w:t xml:space="preserve">International Journal of </w:t>
      </w:r>
      <w:proofErr w:type="spellStart"/>
      <w:r w:rsidRPr="00251B68">
        <w:rPr>
          <w:rFonts w:ascii="Times New Roman" w:eastAsia="Times New Roman" w:hAnsi="Times New Roman" w:cs="Times New Roman"/>
          <w:i/>
          <w:iCs/>
          <w:kern w:val="0"/>
          <w:sz w:val="24"/>
          <w:szCs w:val="24"/>
          <w:lang w:val="en-US"/>
          <w14:ligatures w14:val="none"/>
        </w:rPr>
        <w:t>Pharmacognosy</w:t>
      </w:r>
      <w:proofErr w:type="spellEnd"/>
      <w:r w:rsidRPr="00251B68">
        <w:rPr>
          <w:rFonts w:ascii="Times New Roman" w:eastAsia="Times New Roman" w:hAnsi="Times New Roman" w:cs="Times New Roman"/>
          <w:i/>
          <w:iCs/>
          <w:kern w:val="0"/>
          <w:sz w:val="24"/>
          <w:szCs w:val="24"/>
          <w:lang w:val="en-US"/>
          <w14:ligatures w14:val="none"/>
        </w:rPr>
        <w:t xml:space="preserve"> and Phytochemical Research</w:t>
      </w:r>
      <w:r w:rsidRPr="00251B68">
        <w:rPr>
          <w:rFonts w:ascii="Times New Roman" w:eastAsia="Times New Roman" w:hAnsi="Times New Roman" w:cs="Times New Roman"/>
          <w:kern w:val="0"/>
          <w:sz w:val="24"/>
          <w:szCs w:val="24"/>
          <w:lang w:val="en-US"/>
          <w14:ligatures w14:val="none"/>
        </w:rPr>
        <w:t>, 13(2), 28–35.</w:t>
      </w:r>
    </w:p>
    <w:p w14:paraId="571A75CD" w14:textId="3F09E784"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Khan, S., </w:t>
      </w:r>
      <w:proofErr w:type="spellStart"/>
      <w:r w:rsidRPr="00251B68">
        <w:rPr>
          <w:rFonts w:ascii="Times New Roman" w:eastAsia="Times New Roman" w:hAnsi="Times New Roman" w:cs="Times New Roman"/>
          <w:kern w:val="0"/>
          <w:sz w:val="24"/>
          <w:szCs w:val="24"/>
          <w:lang w:val="en-US"/>
          <w14:ligatures w14:val="none"/>
        </w:rPr>
        <w:t>Rehman</w:t>
      </w:r>
      <w:proofErr w:type="spellEnd"/>
      <w:r w:rsidRPr="00251B68">
        <w:rPr>
          <w:rFonts w:ascii="Times New Roman" w:eastAsia="Times New Roman" w:hAnsi="Times New Roman" w:cs="Times New Roman"/>
          <w:kern w:val="0"/>
          <w:sz w:val="24"/>
          <w:szCs w:val="24"/>
          <w:lang w:val="en-US"/>
          <w14:ligatures w14:val="none"/>
        </w:rPr>
        <w:t xml:space="preserve">, A.,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Umar, K. (2021). Toxicological effects of cardiac glycosides from oleander (</w:t>
      </w:r>
      <w:proofErr w:type="spellStart"/>
      <w:r w:rsidRPr="00251B68">
        <w:rPr>
          <w:rFonts w:ascii="Times New Roman" w:eastAsia="Times New Roman" w:hAnsi="Times New Roman" w:cs="Times New Roman"/>
          <w:i/>
          <w:iCs/>
          <w:kern w:val="0"/>
          <w:sz w:val="24"/>
          <w:szCs w:val="24"/>
          <w:lang w:val="en-US"/>
          <w14:ligatures w14:val="none"/>
        </w:rPr>
        <w:t>Nerium</w:t>
      </w:r>
      <w:proofErr w:type="spellEnd"/>
      <w:r w:rsidRPr="00251B68">
        <w:rPr>
          <w:rFonts w:ascii="Times New Roman" w:eastAsia="Times New Roman" w:hAnsi="Times New Roman" w:cs="Times New Roman"/>
          <w:i/>
          <w:iCs/>
          <w:kern w:val="0"/>
          <w:sz w:val="24"/>
          <w:szCs w:val="24"/>
          <w:lang w:val="en-US"/>
          <w14:ligatures w14:val="none"/>
        </w:rPr>
        <w:t xml:space="preserve"> oleander</w:t>
      </w:r>
      <w:r w:rsidRPr="00251B68">
        <w:rPr>
          <w:rFonts w:ascii="Times New Roman" w:eastAsia="Times New Roman" w:hAnsi="Times New Roman" w:cs="Times New Roman"/>
          <w:kern w:val="0"/>
          <w:sz w:val="24"/>
          <w:szCs w:val="24"/>
          <w:lang w:val="en-US"/>
          <w14:ligatures w14:val="none"/>
        </w:rPr>
        <w:t xml:space="preserve">) on insect pests. </w:t>
      </w:r>
      <w:r w:rsidRPr="00251B68">
        <w:rPr>
          <w:rFonts w:ascii="Times New Roman" w:eastAsia="Times New Roman" w:hAnsi="Times New Roman" w:cs="Times New Roman"/>
          <w:i/>
          <w:iCs/>
          <w:kern w:val="0"/>
          <w:sz w:val="24"/>
          <w:szCs w:val="24"/>
          <w:lang w:val="en-US"/>
          <w14:ligatures w14:val="none"/>
        </w:rPr>
        <w:t>African Journal of Agricultural Research</w:t>
      </w:r>
      <w:r w:rsidRPr="00251B68">
        <w:rPr>
          <w:rFonts w:ascii="Times New Roman" w:eastAsia="Times New Roman" w:hAnsi="Times New Roman" w:cs="Times New Roman"/>
          <w:kern w:val="0"/>
          <w:sz w:val="24"/>
          <w:szCs w:val="24"/>
          <w:lang w:val="en-US"/>
          <w14:ligatures w14:val="none"/>
        </w:rPr>
        <w:t>, 16(5), 731–738.</w:t>
      </w:r>
    </w:p>
    <w:p w14:paraId="2D261F3A" w14:textId="75C15377"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Mondal</w:t>
      </w:r>
      <w:proofErr w:type="spellEnd"/>
      <w:r w:rsidRPr="006B7BA5">
        <w:rPr>
          <w:rFonts w:ascii="Times New Roman" w:hAnsi="Times New Roman" w:cs="Times New Roman"/>
          <w:sz w:val="24"/>
          <w:szCs w:val="24"/>
        </w:rPr>
        <w:t xml:space="preserve">, S.,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Khalequzzaman</w:t>
      </w:r>
      <w:proofErr w:type="spellEnd"/>
      <w:r w:rsidRPr="006B7BA5">
        <w:rPr>
          <w:rFonts w:ascii="Times New Roman" w:hAnsi="Times New Roman" w:cs="Times New Roman"/>
          <w:sz w:val="24"/>
          <w:szCs w:val="24"/>
        </w:rPr>
        <w:t xml:space="preserve">, M. (2014). Efficacy of plant powders and their combinations against </w:t>
      </w:r>
      <w:proofErr w:type="spellStart"/>
      <w:r w:rsidRPr="006B7BA5">
        <w:rPr>
          <w:rFonts w:ascii="Times New Roman" w:hAnsi="Times New Roman" w:cs="Times New Roman"/>
          <w:i/>
          <w:iCs/>
          <w:sz w:val="24"/>
          <w:szCs w:val="24"/>
        </w:rPr>
        <w:t>Tribolium</w:t>
      </w:r>
      <w:proofErr w:type="spellEnd"/>
      <w:r w:rsidRPr="006B7BA5">
        <w:rPr>
          <w:rFonts w:ascii="Times New Roman" w:hAnsi="Times New Roman" w:cs="Times New Roman"/>
          <w:i/>
          <w:iCs/>
          <w:sz w:val="24"/>
          <w:szCs w:val="24"/>
        </w:rPr>
        <w:t xml:space="preserve"> </w:t>
      </w:r>
      <w:proofErr w:type="spellStart"/>
      <w:r w:rsidRPr="006B7BA5">
        <w:rPr>
          <w:rFonts w:ascii="Times New Roman" w:hAnsi="Times New Roman" w:cs="Times New Roman"/>
          <w:i/>
          <w:iCs/>
          <w:sz w:val="24"/>
          <w:szCs w:val="24"/>
        </w:rPr>
        <w:t>castaneum</w:t>
      </w:r>
      <w:proofErr w:type="spellEnd"/>
      <w:r w:rsidRPr="006B7BA5">
        <w:rPr>
          <w:rFonts w:ascii="Times New Roman" w:hAnsi="Times New Roman" w:cs="Times New Roman"/>
          <w:sz w:val="24"/>
          <w:szCs w:val="24"/>
        </w:rPr>
        <w:t xml:space="preserve">. </w:t>
      </w:r>
      <w:r w:rsidRPr="006B7BA5">
        <w:rPr>
          <w:rFonts w:ascii="Times New Roman" w:hAnsi="Times New Roman" w:cs="Times New Roman"/>
          <w:i/>
          <w:iCs/>
          <w:sz w:val="24"/>
          <w:szCs w:val="24"/>
        </w:rPr>
        <w:t>Journal of the Bangladesh Agricultural University</w:t>
      </w:r>
      <w:r w:rsidRPr="006B7BA5">
        <w:rPr>
          <w:rFonts w:ascii="Times New Roman" w:hAnsi="Times New Roman" w:cs="Times New Roman"/>
          <w:sz w:val="24"/>
          <w:szCs w:val="24"/>
        </w:rPr>
        <w:t>, 12(1), 151–156.</w:t>
      </w:r>
    </w:p>
    <w:p w14:paraId="2A88C12C" w14:textId="77777777" w:rsidR="00251B68" w:rsidRDefault="00251B68" w:rsidP="00251B68">
      <w:pPr>
        <w:pStyle w:val="NormalWeb"/>
        <w:ind w:left="720" w:hanging="720"/>
      </w:pPr>
      <w:proofErr w:type="spellStart"/>
      <w:r>
        <w:t>Pavela</w:t>
      </w:r>
      <w:proofErr w:type="spellEnd"/>
      <w:r>
        <w:t xml:space="preserve">, R. (2016). History, presence and perspective of using plant extracts as commercial botanical insecticides and farm products for protection against insects – A review. </w:t>
      </w:r>
      <w:r>
        <w:rPr>
          <w:rStyle w:val="Emphasis"/>
          <w:rFonts w:eastAsiaTheme="majorEastAsia"/>
        </w:rPr>
        <w:t>Plant Protection Science</w:t>
      </w:r>
      <w:r>
        <w:t>, 52(4), 229–241.</w:t>
      </w:r>
    </w:p>
    <w:p w14:paraId="5B678B4D" w14:textId="2544FCF8"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t xml:space="preserve">Rahman, M.,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Singh, R. (2019). Role of tannins and phenolic compounds in insect resistance of medicinal plants. </w:t>
      </w:r>
      <w:r w:rsidRPr="00251B68">
        <w:rPr>
          <w:rFonts w:ascii="Times New Roman" w:eastAsia="Times New Roman" w:hAnsi="Times New Roman" w:cs="Times New Roman"/>
          <w:i/>
          <w:iCs/>
          <w:kern w:val="0"/>
          <w:sz w:val="24"/>
          <w:szCs w:val="24"/>
          <w:lang w:val="en-US"/>
          <w14:ligatures w14:val="none"/>
        </w:rPr>
        <w:t>Plant Protection Journal</w:t>
      </w:r>
      <w:r w:rsidRPr="00251B68">
        <w:rPr>
          <w:rFonts w:ascii="Times New Roman" w:eastAsia="Times New Roman" w:hAnsi="Times New Roman" w:cs="Times New Roman"/>
          <w:kern w:val="0"/>
          <w:sz w:val="24"/>
          <w:szCs w:val="24"/>
          <w:lang w:val="en-US"/>
          <w14:ligatures w14:val="none"/>
        </w:rPr>
        <w:t>, 27(4), 55–63.</w:t>
      </w:r>
    </w:p>
    <w:p w14:paraId="7E1506AD" w14:textId="1BAAD087"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Regnault</w:t>
      </w:r>
      <w:proofErr w:type="spellEnd"/>
      <w:r w:rsidRPr="006B7BA5">
        <w:rPr>
          <w:rFonts w:ascii="Times New Roman" w:hAnsi="Times New Roman" w:cs="Times New Roman"/>
          <w:sz w:val="24"/>
          <w:szCs w:val="24"/>
        </w:rPr>
        <w:t xml:space="preserve">-Roger, C., Vincent, C.,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Arnason</w:t>
      </w:r>
      <w:proofErr w:type="spellEnd"/>
      <w:r w:rsidRPr="006B7BA5">
        <w:rPr>
          <w:rFonts w:ascii="Times New Roman" w:hAnsi="Times New Roman" w:cs="Times New Roman"/>
          <w:sz w:val="24"/>
          <w:szCs w:val="24"/>
        </w:rPr>
        <w:t xml:space="preserve">, J. T. (2012). Essential oils in insect control: low-risk products in a high-stakes world. </w:t>
      </w:r>
      <w:r w:rsidRPr="006B7BA5">
        <w:rPr>
          <w:rFonts w:ascii="Times New Roman" w:hAnsi="Times New Roman" w:cs="Times New Roman"/>
          <w:i/>
          <w:iCs/>
          <w:sz w:val="24"/>
          <w:szCs w:val="24"/>
        </w:rPr>
        <w:t>Annual Review of Entomology</w:t>
      </w:r>
      <w:r w:rsidRPr="006B7BA5">
        <w:rPr>
          <w:rFonts w:ascii="Times New Roman" w:hAnsi="Times New Roman" w:cs="Times New Roman"/>
          <w:sz w:val="24"/>
          <w:szCs w:val="24"/>
        </w:rPr>
        <w:t>, 57, 405–424.</w:t>
      </w:r>
    </w:p>
    <w:p w14:paraId="07AE2432" w14:textId="609F48E3" w:rsidR="00251B68" w:rsidRPr="006B7BA5"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Rust, M. K., Owens, J. M.,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Reierson</w:t>
      </w:r>
      <w:proofErr w:type="spellEnd"/>
      <w:r w:rsidRPr="006B7BA5">
        <w:rPr>
          <w:rFonts w:ascii="Times New Roman" w:hAnsi="Times New Roman" w:cs="Times New Roman"/>
          <w:sz w:val="24"/>
          <w:szCs w:val="24"/>
        </w:rPr>
        <w:t xml:space="preserve">, D. A. (1995). </w:t>
      </w:r>
      <w:r w:rsidRPr="006B7BA5">
        <w:rPr>
          <w:rFonts w:ascii="Times New Roman" w:hAnsi="Times New Roman" w:cs="Times New Roman"/>
          <w:i/>
          <w:iCs/>
          <w:sz w:val="24"/>
          <w:szCs w:val="24"/>
        </w:rPr>
        <w:t xml:space="preserve">Understanding and Controlling the German </w:t>
      </w:r>
      <w:proofErr w:type="gramStart"/>
      <w:r w:rsidRPr="006B7BA5">
        <w:rPr>
          <w:rFonts w:ascii="Times New Roman" w:hAnsi="Times New Roman" w:cs="Times New Roman"/>
          <w:i/>
          <w:iCs/>
          <w:sz w:val="24"/>
          <w:szCs w:val="24"/>
        </w:rPr>
        <w:t>Cockroach</w:t>
      </w:r>
      <w:proofErr w:type="gramEnd"/>
      <w:r w:rsidRPr="006B7BA5">
        <w:rPr>
          <w:rFonts w:ascii="Times New Roman" w:hAnsi="Times New Roman" w:cs="Times New Roman"/>
          <w:sz w:val="24"/>
          <w:szCs w:val="24"/>
        </w:rPr>
        <w:t>. Oxford University Press.</w:t>
      </w:r>
    </w:p>
    <w:p w14:paraId="3EAF43B1" w14:textId="21FF30D3" w:rsidR="00251B68"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Satyavati</w:t>
      </w:r>
      <w:proofErr w:type="spellEnd"/>
      <w:r w:rsidRPr="006B7BA5">
        <w:rPr>
          <w:rFonts w:ascii="Times New Roman" w:hAnsi="Times New Roman" w:cs="Times New Roman"/>
          <w:sz w:val="24"/>
          <w:szCs w:val="24"/>
        </w:rPr>
        <w:t xml:space="preserve">, G. V., Gupta, A. K.,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Tandon</w:t>
      </w:r>
      <w:proofErr w:type="spellEnd"/>
      <w:r w:rsidRPr="006B7BA5">
        <w:rPr>
          <w:rFonts w:ascii="Times New Roman" w:hAnsi="Times New Roman" w:cs="Times New Roman"/>
          <w:sz w:val="24"/>
          <w:szCs w:val="24"/>
        </w:rPr>
        <w:t xml:space="preserve">, N. (2010). </w:t>
      </w:r>
      <w:r w:rsidRPr="006B7BA5">
        <w:rPr>
          <w:rFonts w:ascii="Times New Roman" w:hAnsi="Times New Roman" w:cs="Times New Roman"/>
          <w:i/>
          <w:iCs/>
          <w:sz w:val="24"/>
          <w:szCs w:val="24"/>
        </w:rPr>
        <w:t>Medicinal Plants of India</w:t>
      </w:r>
      <w:r w:rsidRPr="006B7BA5">
        <w:rPr>
          <w:rFonts w:ascii="Times New Roman" w:hAnsi="Times New Roman" w:cs="Times New Roman"/>
          <w:sz w:val="24"/>
          <w:szCs w:val="24"/>
        </w:rPr>
        <w:t xml:space="preserve"> (Vol. 2). Indian Council of Medical Research.</w:t>
      </w:r>
    </w:p>
    <w:p w14:paraId="64C4B99C" w14:textId="7A688C83" w:rsidR="00251B68" w:rsidRDefault="00251B68" w:rsidP="00251B68">
      <w:pPr>
        <w:pStyle w:val="NormalWeb"/>
        <w:ind w:left="720" w:hanging="720"/>
      </w:pPr>
      <w:proofErr w:type="spellStart"/>
      <w:r>
        <w:t>Saxena</w:t>
      </w:r>
      <w:proofErr w:type="spellEnd"/>
      <w:r>
        <w:t xml:space="preserve">, R., </w:t>
      </w:r>
      <w:r w:rsidR="004F334F" w:rsidRPr="004F334F">
        <w:t>and</w:t>
      </w:r>
      <w:r>
        <w:t xml:space="preserve"> Sharma, P. (2020). Phytochemicals and their role in eco-friendly pest management. </w:t>
      </w:r>
      <w:r>
        <w:rPr>
          <w:rStyle w:val="Emphasis"/>
          <w:rFonts w:eastAsiaTheme="majorEastAsia"/>
        </w:rPr>
        <w:t>Journal of Applied Natural Science</w:t>
      </w:r>
      <w:r>
        <w:t>, 12(3), 450–458.</w:t>
      </w:r>
    </w:p>
    <w:p w14:paraId="6A118D7B" w14:textId="0E54DB60" w:rsidR="00251B68" w:rsidRPr="006B7BA5" w:rsidRDefault="00251B68" w:rsidP="0050595B">
      <w:pPr>
        <w:spacing w:before="240" w:after="0" w:line="240" w:lineRule="auto"/>
        <w:ind w:left="720" w:hanging="720"/>
        <w:jc w:val="both"/>
        <w:rPr>
          <w:rFonts w:ascii="Times New Roman" w:hAnsi="Times New Roman" w:cs="Times New Roman"/>
          <w:sz w:val="24"/>
          <w:szCs w:val="24"/>
        </w:rPr>
      </w:pPr>
      <w:proofErr w:type="spellStart"/>
      <w:r w:rsidRPr="006B7BA5">
        <w:rPr>
          <w:rFonts w:ascii="Times New Roman" w:hAnsi="Times New Roman" w:cs="Times New Roman"/>
          <w:sz w:val="24"/>
          <w:szCs w:val="24"/>
        </w:rPr>
        <w:t>Shaaya</w:t>
      </w:r>
      <w:proofErr w:type="spellEnd"/>
      <w:r w:rsidRPr="006B7BA5">
        <w:rPr>
          <w:rFonts w:ascii="Times New Roman" w:hAnsi="Times New Roman" w:cs="Times New Roman"/>
          <w:sz w:val="24"/>
          <w:szCs w:val="24"/>
        </w:rPr>
        <w:t xml:space="preserve">, E.,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w:t>
      </w:r>
      <w:proofErr w:type="spellStart"/>
      <w:r w:rsidRPr="006B7BA5">
        <w:rPr>
          <w:rFonts w:ascii="Times New Roman" w:hAnsi="Times New Roman" w:cs="Times New Roman"/>
          <w:sz w:val="24"/>
          <w:szCs w:val="24"/>
        </w:rPr>
        <w:t>Kostyukovsky</w:t>
      </w:r>
      <w:proofErr w:type="spellEnd"/>
      <w:r w:rsidRPr="006B7BA5">
        <w:rPr>
          <w:rFonts w:ascii="Times New Roman" w:hAnsi="Times New Roman" w:cs="Times New Roman"/>
          <w:sz w:val="24"/>
          <w:szCs w:val="24"/>
        </w:rPr>
        <w:t xml:space="preserve">, M. (2006). Essential oils: potency against stored product insects and mode of action. </w:t>
      </w:r>
      <w:r w:rsidRPr="006B7BA5">
        <w:rPr>
          <w:rFonts w:ascii="Times New Roman" w:hAnsi="Times New Roman" w:cs="Times New Roman"/>
          <w:i/>
          <w:iCs/>
          <w:sz w:val="24"/>
          <w:szCs w:val="24"/>
        </w:rPr>
        <w:t>Stewart Postharvest Review</w:t>
      </w:r>
      <w:r w:rsidRPr="006B7BA5">
        <w:rPr>
          <w:rFonts w:ascii="Times New Roman" w:hAnsi="Times New Roman" w:cs="Times New Roman"/>
          <w:sz w:val="24"/>
          <w:szCs w:val="24"/>
        </w:rPr>
        <w:t>, 2(8), 1–6.</w:t>
      </w:r>
    </w:p>
    <w:p w14:paraId="3E6D9288" w14:textId="441FA3E5" w:rsidR="00251B68" w:rsidRPr="00251B68" w:rsidRDefault="00251B68" w:rsidP="00251B68">
      <w:pPr>
        <w:spacing w:before="100" w:beforeAutospacing="1" w:after="100" w:afterAutospacing="1" w:line="240" w:lineRule="auto"/>
        <w:ind w:left="720" w:hanging="720"/>
        <w:rPr>
          <w:rFonts w:ascii="Times New Roman" w:eastAsia="Times New Roman" w:hAnsi="Times New Roman" w:cs="Times New Roman"/>
          <w:kern w:val="0"/>
          <w:sz w:val="24"/>
          <w:szCs w:val="24"/>
          <w:lang w:val="en-US"/>
          <w14:ligatures w14:val="none"/>
        </w:rPr>
      </w:pPr>
      <w:r w:rsidRPr="00251B68">
        <w:rPr>
          <w:rFonts w:ascii="Times New Roman" w:eastAsia="Times New Roman" w:hAnsi="Times New Roman" w:cs="Times New Roman"/>
          <w:kern w:val="0"/>
          <w:sz w:val="24"/>
          <w:szCs w:val="24"/>
          <w:lang w:val="en-US"/>
          <w14:ligatures w14:val="none"/>
        </w:rPr>
        <w:lastRenderedPageBreak/>
        <w:t xml:space="preserve">Sharma, P., </w:t>
      </w:r>
      <w:r w:rsidR="004F334F" w:rsidRPr="004F334F">
        <w:rPr>
          <w:rFonts w:ascii="Times New Roman" w:eastAsia="Times New Roman" w:hAnsi="Times New Roman" w:cs="Times New Roman"/>
          <w:kern w:val="0"/>
          <w:sz w:val="24"/>
          <w:szCs w:val="24"/>
          <w:lang w:val="en-US"/>
          <w14:ligatures w14:val="none"/>
        </w:rPr>
        <w:t>and</w:t>
      </w:r>
      <w:r w:rsidRPr="00251B68">
        <w:rPr>
          <w:rFonts w:ascii="Times New Roman" w:eastAsia="Times New Roman" w:hAnsi="Times New Roman" w:cs="Times New Roman"/>
          <w:kern w:val="0"/>
          <w:sz w:val="24"/>
          <w:szCs w:val="24"/>
          <w:lang w:val="en-US"/>
          <w14:ligatures w14:val="none"/>
        </w:rPr>
        <w:t xml:space="preserve"> Gupta, R. (2020). Effectiveness of phytochemicals as natural insecticides: A review. </w:t>
      </w:r>
      <w:r w:rsidRPr="00251B68">
        <w:rPr>
          <w:rFonts w:ascii="Times New Roman" w:eastAsia="Times New Roman" w:hAnsi="Times New Roman" w:cs="Times New Roman"/>
          <w:i/>
          <w:iCs/>
          <w:kern w:val="0"/>
          <w:sz w:val="24"/>
          <w:szCs w:val="24"/>
          <w:lang w:val="en-US"/>
          <w14:ligatures w14:val="none"/>
        </w:rPr>
        <w:t>Journal of Agricultural Research and Development</w:t>
      </w:r>
      <w:r w:rsidRPr="00251B68">
        <w:rPr>
          <w:rFonts w:ascii="Times New Roman" w:eastAsia="Times New Roman" w:hAnsi="Times New Roman" w:cs="Times New Roman"/>
          <w:kern w:val="0"/>
          <w:sz w:val="24"/>
          <w:szCs w:val="24"/>
          <w:lang w:val="en-US"/>
          <w14:ligatures w14:val="none"/>
        </w:rPr>
        <w:t>, 9(2), 112–125.</w:t>
      </w:r>
    </w:p>
    <w:p w14:paraId="3BD91244" w14:textId="6F4DCF42" w:rsidR="00251B68" w:rsidRDefault="00251B68" w:rsidP="00251B68">
      <w:pPr>
        <w:pStyle w:val="NormalWeb"/>
        <w:ind w:left="720" w:hanging="720"/>
      </w:pPr>
      <w:r>
        <w:t xml:space="preserve">Singh, R., </w:t>
      </w:r>
      <w:r w:rsidR="004F334F" w:rsidRPr="004F334F">
        <w:t>and</w:t>
      </w:r>
      <w:r>
        <w:t xml:space="preserve"> Pandey, V. (2018). Phytochemical and biological activity of </w:t>
      </w:r>
      <w:proofErr w:type="spellStart"/>
      <w:r>
        <w:rPr>
          <w:rStyle w:val="Emphasis"/>
          <w:rFonts w:eastAsiaTheme="majorEastAsia"/>
        </w:rPr>
        <w:t>Mentha</w:t>
      </w:r>
      <w:proofErr w:type="spellEnd"/>
      <w:r>
        <w:t xml:space="preserve"> species: A review. </w:t>
      </w:r>
      <w:r>
        <w:rPr>
          <w:rStyle w:val="Emphasis"/>
          <w:rFonts w:eastAsiaTheme="majorEastAsia"/>
        </w:rPr>
        <w:t>International Journal of Pharmaceutical Sciences and Research</w:t>
      </w:r>
      <w:r>
        <w:t>, 9(10), 4050–4058.</w:t>
      </w:r>
    </w:p>
    <w:p w14:paraId="119E9140" w14:textId="1E43FB9A" w:rsidR="00251B68" w:rsidRDefault="00251B68" w:rsidP="0050595B">
      <w:pPr>
        <w:spacing w:before="240" w:after="0" w:line="240" w:lineRule="auto"/>
        <w:ind w:left="720" w:hanging="720"/>
        <w:jc w:val="both"/>
        <w:rPr>
          <w:rFonts w:ascii="Times New Roman" w:hAnsi="Times New Roman" w:cs="Times New Roman"/>
          <w:sz w:val="24"/>
          <w:szCs w:val="24"/>
        </w:rPr>
      </w:pPr>
      <w:r w:rsidRPr="006B7BA5">
        <w:rPr>
          <w:rFonts w:ascii="Times New Roman" w:hAnsi="Times New Roman" w:cs="Times New Roman"/>
          <w:sz w:val="24"/>
          <w:szCs w:val="24"/>
        </w:rPr>
        <w:t xml:space="preserve">Wang, C., </w:t>
      </w:r>
      <w:r w:rsidR="004F334F" w:rsidRPr="004F334F">
        <w:rPr>
          <w:rFonts w:ascii="Times New Roman" w:hAnsi="Times New Roman" w:cs="Times New Roman"/>
          <w:sz w:val="24"/>
          <w:szCs w:val="24"/>
        </w:rPr>
        <w:t>and</w:t>
      </w:r>
      <w:r w:rsidRPr="006B7BA5">
        <w:rPr>
          <w:rFonts w:ascii="Times New Roman" w:hAnsi="Times New Roman" w:cs="Times New Roman"/>
          <w:sz w:val="24"/>
          <w:szCs w:val="24"/>
        </w:rPr>
        <w:t xml:space="preserve"> Bennett, G. W. (2006). Comparative study of integrated pest management and baiting for German cockroach management in public housing. </w:t>
      </w:r>
      <w:r w:rsidRPr="006B7BA5">
        <w:rPr>
          <w:rFonts w:ascii="Times New Roman" w:hAnsi="Times New Roman" w:cs="Times New Roman"/>
          <w:i/>
          <w:iCs/>
          <w:sz w:val="24"/>
          <w:szCs w:val="24"/>
        </w:rPr>
        <w:t xml:space="preserve">Journal of Economic </w:t>
      </w:r>
      <w:bookmarkStart w:id="59" w:name="_GoBack"/>
      <w:bookmarkEnd w:id="59"/>
      <w:r w:rsidRPr="006B7BA5">
        <w:rPr>
          <w:rFonts w:ascii="Times New Roman" w:hAnsi="Times New Roman" w:cs="Times New Roman"/>
          <w:i/>
          <w:iCs/>
          <w:sz w:val="24"/>
          <w:szCs w:val="24"/>
        </w:rPr>
        <w:t>Entomology</w:t>
      </w:r>
      <w:r w:rsidRPr="006B7BA5">
        <w:rPr>
          <w:rFonts w:ascii="Times New Roman" w:hAnsi="Times New Roman" w:cs="Times New Roman"/>
          <w:sz w:val="24"/>
          <w:szCs w:val="24"/>
        </w:rPr>
        <w:t xml:space="preserve">, 99(3), 879–885. </w:t>
      </w:r>
      <w:hyperlink r:id="rId9" w:history="1">
        <w:r w:rsidRPr="00B128DF">
          <w:rPr>
            <w:rStyle w:val="Hyperlink"/>
            <w:rFonts w:ascii="Times New Roman" w:hAnsi="Times New Roman" w:cs="Times New Roman"/>
            <w:sz w:val="24"/>
            <w:szCs w:val="24"/>
          </w:rPr>
          <w:t>https://doi.org/10.1093/jee/99.3.879</w:t>
        </w:r>
      </w:hyperlink>
      <w:r w:rsidR="00E72ED8">
        <w:rPr>
          <w:rStyle w:val="Hyperlink"/>
          <w:rFonts w:ascii="Times New Roman" w:hAnsi="Times New Roman" w:cs="Times New Roman"/>
          <w:sz w:val="24"/>
          <w:szCs w:val="24"/>
        </w:rPr>
        <w:t xml:space="preserve"> </w:t>
      </w:r>
    </w:p>
    <w:sectPr w:rsidR="00251B68" w:rsidSect="00136B86">
      <w:pgSz w:w="11906" w:h="16838"/>
      <w:pgMar w:top="1440" w:right="1016" w:bottom="1440" w:left="2070" w:header="708" w:footer="262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CB254C4" w14:textId="77777777" w:rsidR="00084BE8" w:rsidRDefault="00084BE8" w:rsidP="00AB36C2">
      <w:pPr>
        <w:spacing w:after="0" w:line="240" w:lineRule="auto"/>
      </w:pPr>
      <w:r>
        <w:separator/>
      </w:r>
    </w:p>
  </w:endnote>
  <w:endnote w:type="continuationSeparator" w:id="0">
    <w:p w14:paraId="395EE69E" w14:textId="77777777" w:rsidR="00084BE8" w:rsidRDefault="00084BE8" w:rsidP="00AB36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4772205"/>
      <w:docPartObj>
        <w:docPartGallery w:val="Page Numbers (Bottom of Page)"/>
        <w:docPartUnique/>
      </w:docPartObj>
    </w:sdtPr>
    <w:sdtEndPr>
      <w:rPr>
        <w:noProof/>
      </w:rPr>
    </w:sdtEndPr>
    <w:sdtContent>
      <w:p w14:paraId="61914D10" w14:textId="72D4EE15" w:rsidR="008C38EF" w:rsidRDefault="008C38EF">
        <w:pPr>
          <w:pStyle w:val="Footer"/>
          <w:jc w:val="center"/>
        </w:pPr>
        <w:r>
          <w:fldChar w:fldCharType="begin"/>
        </w:r>
        <w:r>
          <w:instrText xml:space="preserve"> PAGE   \* MERGEFORMAT </w:instrText>
        </w:r>
        <w:r>
          <w:fldChar w:fldCharType="separate"/>
        </w:r>
        <w:r w:rsidR="00136B86">
          <w:rPr>
            <w:noProof/>
          </w:rPr>
          <w:t>32</w:t>
        </w:r>
        <w:r>
          <w:rPr>
            <w:noProof/>
          </w:rPr>
          <w:fldChar w:fldCharType="end"/>
        </w:r>
      </w:p>
    </w:sdtContent>
  </w:sdt>
  <w:p w14:paraId="5913D04D" w14:textId="77777777" w:rsidR="008C38EF" w:rsidRDefault="008C38E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636F23" w14:textId="77777777" w:rsidR="00084BE8" w:rsidRDefault="00084BE8" w:rsidP="00AB36C2">
      <w:pPr>
        <w:spacing w:after="0" w:line="240" w:lineRule="auto"/>
      </w:pPr>
      <w:r>
        <w:separator/>
      </w:r>
    </w:p>
  </w:footnote>
  <w:footnote w:type="continuationSeparator" w:id="0">
    <w:p w14:paraId="664158A5" w14:textId="77777777" w:rsidR="00084BE8" w:rsidRDefault="00084BE8" w:rsidP="00AB36C2">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4328D7"/>
    <w:multiLevelType w:val="multilevel"/>
    <w:tmpl w:val="EC180B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2F25FF"/>
    <w:multiLevelType w:val="multilevel"/>
    <w:tmpl w:val="ACDAA4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285B26"/>
    <w:multiLevelType w:val="multilevel"/>
    <w:tmpl w:val="1B5AC3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AC97E92"/>
    <w:multiLevelType w:val="multilevel"/>
    <w:tmpl w:val="D35644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8A11E1F"/>
    <w:multiLevelType w:val="multilevel"/>
    <w:tmpl w:val="9956FF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F664D9F"/>
    <w:multiLevelType w:val="multilevel"/>
    <w:tmpl w:val="0AD29102"/>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72B6653"/>
    <w:multiLevelType w:val="multilevel"/>
    <w:tmpl w:val="A6DA93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C253C07"/>
    <w:multiLevelType w:val="multilevel"/>
    <w:tmpl w:val="348C6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5971B67"/>
    <w:multiLevelType w:val="multilevel"/>
    <w:tmpl w:val="E15664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67B55BD"/>
    <w:multiLevelType w:val="multilevel"/>
    <w:tmpl w:val="186674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1E3AA6"/>
    <w:multiLevelType w:val="multilevel"/>
    <w:tmpl w:val="724C416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BBC560B"/>
    <w:multiLevelType w:val="multilevel"/>
    <w:tmpl w:val="66125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03C7E7E"/>
    <w:multiLevelType w:val="multilevel"/>
    <w:tmpl w:val="D8DE4EB8"/>
    <w:lvl w:ilvl="0">
      <w:start w:val="3"/>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405412D6"/>
    <w:multiLevelType w:val="multilevel"/>
    <w:tmpl w:val="5C90822E"/>
    <w:lvl w:ilvl="0">
      <w:start w:val="1"/>
      <w:numFmt w:val="decimal"/>
      <w:lvlText w:val="%1."/>
      <w:lvlJc w:val="left"/>
      <w:pPr>
        <w:tabs>
          <w:tab w:val="num" w:pos="720"/>
        </w:tabs>
        <w:ind w:left="720" w:hanging="360"/>
      </w:pPr>
      <w:rPr>
        <w:rFonts w:ascii="Times New Roman" w:eastAsia="Times New Roman"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06400DD"/>
    <w:multiLevelType w:val="multilevel"/>
    <w:tmpl w:val="824CFF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2C37842"/>
    <w:multiLevelType w:val="multilevel"/>
    <w:tmpl w:val="BABEB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42D2772"/>
    <w:multiLevelType w:val="multilevel"/>
    <w:tmpl w:val="EF1821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C412082"/>
    <w:multiLevelType w:val="multilevel"/>
    <w:tmpl w:val="AFA26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DB015FB"/>
    <w:multiLevelType w:val="multilevel"/>
    <w:tmpl w:val="ECBEE3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C831A8"/>
    <w:multiLevelType w:val="multilevel"/>
    <w:tmpl w:val="69A44B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E9D17C6"/>
    <w:multiLevelType w:val="multilevel"/>
    <w:tmpl w:val="69FC86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FA4504D"/>
    <w:multiLevelType w:val="multilevel"/>
    <w:tmpl w:val="B2305C50"/>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6DD01599"/>
    <w:multiLevelType w:val="multilevel"/>
    <w:tmpl w:val="69729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E9157E"/>
    <w:multiLevelType w:val="hybridMultilevel"/>
    <w:tmpl w:val="F796F40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4"/>
  </w:num>
  <w:num w:numId="2">
    <w:abstractNumId w:val="17"/>
  </w:num>
  <w:num w:numId="3">
    <w:abstractNumId w:val="20"/>
  </w:num>
  <w:num w:numId="4">
    <w:abstractNumId w:val="10"/>
  </w:num>
  <w:num w:numId="5">
    <w:abstractNumId w:val="15"/>
  </w:num>
  <w:num w:numId="6">
    <w:abstractNumId w:val="1"/>
  </w:num>
  <w:num w:numId="7">
    <w:abstractNumId w:val="19"/>
  </w:num>
  <w:num w:numId="8">
    <w:abstractNumId w:val="18"/>
  </w:num>
  <w:num w:numId="9">
    <w:abstractNumId w:val="2"/>
  </w:num>
  <w:num w:numId="10">
    <w:abstractNumId w:val="6"/>
  </w:num>
  <w:num w:numId="11">
    <w:abstractNumId w:val="8"/>
  </w:num>
  <w:num w:numId="12">
    <w:abstractNumId w:val="9"/>
  </w:num>
  <w:num w:numId="13">
    <w:abstractNumId w:val="0"/>
  </w:num>
  <w:num w:numId="14">
    <w:abstractNumId w:val="14"/>
  </w:num>
  <w:num w:numId="15">
    <w:abstractNumId w:val="22"/>
  </w:num>
  <w:num w:numId="16">
    <w:abstractNumId w:val="11"/>
  </w:num>
  <w:num w:numId="17">
    <w:abstractNumId w:val="7"/>
  </w:num>
  <w:num w:numId="18">
    <w:abstractNumId w:val="16"/>
  </w:num>
  <w:num w:numId="19">
    <w:abstractNumId w:val="3"/>
  </w:num>
  <w:num w:numId="20">
    <w:abstractNumId w:val="5"/>
  </w:num>
  <w:num w:numId="21">
    <w:abstractNumId w:val="23"/>
  </w:num>
  <w:num w:numId="22">
    <w:abstractNumId w:val="13"/>
  </w:num>
  <w:num w:numId="23">
    <w:abstractNumId w:val="21"/>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7BA5"/>
    <w:rsid w:val="00015F30"/>
    <w:rsid w:val="00084BE8"/>
    <w:rsid w:val="0009206E"/>
    <w:rsid w:val="00136B86"/>
    <w:rsid w:val="00147859"/>
    <w:rsid w:val="0016168A"/>
    <w:rsid w:val="002163E1"/>
    <w:rsid w:val="00251B68"/>
    <w:rsid w:val="00321664"/>
    <w:rsid w:val="00331DFB"/>
    <w:rsid w:val="003472B7"/>
    <w:rsid w:val="004863EB"/>
    <w:rsid w:val="004F334F"/>
    <w:rsid w:val="0050595B"/>
    <w:rsid w:val="00530BD2"/>
    <w:rsid w:val="005650CE"/>
    <w:rsid w:val="00581E40"/>
    <w:rsid w:val="005E473C"/>
    <w:rsid w:val="0065172D"/>
    <w:rsid w:val="006B7BA5"/>
    <w:rsid w:val="0074665E"/>
    <w:rsid w:val="007D40BE"/>
    <w:rsid w:val="008808E0"/>
    <w:rsid w:val="008C38EF"/>
    <w:rsid w:val="009072D2"/>
    <w:rsid w:val="009403CD"/>
    <w:rsid w:val="0099173D"/>
    <w:rsid w:val="009A68A3"/>
    <w:rsid w:val="009D7842"/>
    <w:rsid w:val="00A5588E"/>
    <w:rsid w:val="00A85BEF"/>
    <w:rsid w:val="00AB36C2"/>
    <w:rsid w:val="00B01117"/>
    <w:rsid w:val="00B02C5D"/>
    <w:rsid w:val="00B03B42"/>
    <w:rsid w:val="00BA07F6"/>
    <w:rsid w:val="00CA79FD"/>
    <w:rsid w:val="00CB1411"/>
    <w:rsid w:val="00D359E7"/>
    <w:rsid w:val="00D634B2"/>
    <w:rsid w:val="00D77980"/>
    <w:rsid w:val="00DE6ACD"/>
    <w:rsid w:val="00DF594C"/>
    <w:rsid w:val="00E01A39"/>
    <w:rsid w:val="00E31A14"/>
    <w:rsid w:val="00E72ED8"/>
    <w:rsid w:val="00EF6968"/>
    <w:rsid w:val="00F45721"/>
    <w:rsid w:val="00F91EF0"/>
    <w:rsid w:val="00FC0E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973025"/>
  <w15:chartTrackingRefBased/>
  <w15:docId w15:val="{FCC50B11-FFE9-4D8B-94EE-C66100520D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uiPriority w:val="9"/>
    <w:qFormat/>
    <w:rsid w:val="006B7BA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6B7BA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unhideWhenUsed/>
    <w:qFormat/>
    <w:rsid w:val="006B7BA5"/>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6B7BA5"/>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6B7BA5"/>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6B7BA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B7BA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B7BA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B7BA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7BA5"/>
    <w:rPr>
      <w:rFonts w:asciiTheme="majorHAnsi" w:eastAsiaTheme="majorEastAsia" w:hAnsiTheme="majorHAnsi" w:cstheme="majorBidi"/>
      <w:color w:val="2F5496" w:themeColor="accent1" w:themeShade="BF"/>
      <w:sz w:val="40"/>
      <w:szCs w:val="40"/>
      <w:lang w:val="en-GB"/>
    </w:rPr>
  </w:style>
  <w:style w:type="character" w:customStyle="1" w:styleId="Heading2Char">
    <w:name w:val="Heading 2 Char"/>
    <w:basedOn w:val="DefaultParagraphFont"/>
    <w:link w:val="Heading2"/>
    <w:uiPriority w:val="9"/>
    <w:semiHidden/>
    <w:rsid w:val="006B7BA5"/>
    <w:rPr>
      <w:rFonts w:asciiTheme="majorHAnsi" w:eastAsiaTheme="majorEastAsia" w:hAnsiTheme="majorHAnsi" w:cstheme="majorBidi"/>
      <w:color w:val="2F5496" w:themeColor="accent1" w:themeShade="BF"/>
      <w:sz w:val="32"/>
      <w:szCs w:val="32"/>
      <w:lang w:val="en-GB"/>
    </w:rPr>
  </w:style>
  <w:style w:type="character" w:customStyle="1" w:styleId="Heading3Char">
    <w:name w:val="Heading 3 Char"/>
    <w:basedOn w:val="DefaultParagraphFont"/>
    <w:link w:val="Heading3"/>
    <w:uiPriority w:val="9"/>
    <w:rsid w:val="006B7BA5"/>
    <w:rPr>
      <w:rFonts w:eastAsiaTheme="majorEastAsia" w:cstheme="majorBidi"/>
      <w:color w:val="2F5496" w:themeColor="accent1" w:themeShade="BF"/>
      <w:sz w:val="28"/>
      <w:szCs w:val="28"/>
      <w:lang w:val="en-GB"/>
    </w:rPr>
  </w:style>
  <w:style w:type="character" w:customStyle="1" w:styleId="Heading4Char">
    <w:name w:val="Heading 4 Char"/>
    <w:basedOn w:val="DefaultParagraphFont"/>
    <w:link w:val="Heading4"/>
    <w:uiPriority w:val="9"/>
    <w:semiHidden/>
    <w:rsid w:val="006B7BA5"/>
    <w:rPr>
      <w:rFonts w:eastAsiaTheme="majorEastAsia" w:cstheme="majorBidi"/>
      <w:i/>
      <w:iCs/>
      <w:color w:val="2F5496" w:themeColor="accent1" w:themeShade="BF"/>
      <w:lang w:val="en-GB"/>
    </w:rPr>
  </w:style>
  <w:style w:type="character" w:customStyle="1" w:styleId="Heading5Char">
    <w:name w:val="Heading 5 Char"/>
    <w:basedOn w:val="DefaultParagraphFont"/>
    <w:link w:val="Heading5"/>
    <w:uiPriority w:val="9"/>
    <w:semiHidden/>
    <w:rsid w:val="006B7BA5"/>
    <w:rPr>
      <w:rFonts w:eastAsiaTheme="majorEastAsia" w:cstheme="majorBidi"/>
      <w:color w:val="2F5496" w:themeColor="accent1" w:themeShade="BF"/>
      <w:lang w:val="en-GB"/>
    </w:rPr>
  </w:style>
  <w:style w:type="character" w:customStyle="1" w:styleId="Heading6Char">
    <w:name w:val="Heading 6 Char"/>
    <w:basedOn w:val="DefaultParagraphFont"/>
    <w:link w:val="Heading6"/>
    <w:uiPriority w:val="9"/>
    <w:semiHidden/>
    <w:rsid w:val="006B7BA5"/>
    <w:rPr>
      <w:rFonts w:eastAsiaTheme="majorEastAsia" w:cstheme="majorBidi"/>
      <w:i/>
      <w:iCs/>
      <w:color w:val="595959" w:themeColor="text1" w:themeTint="A6"/>
      <w:lang w:val="en-GB"/>
    </w:rPr>
  </w:style>
  <w:style w:type="character" w:customStyle="1" w:styleId="Heading7Char">
    <w:name w:val="Heading 7 Char"/>
    <w:basedOn w:val="DefaultParagraphFont"/>
    <w:link w:val="Heading7"/>
    <w:uiPriority w:val="9"/>
    <w:semiHidden/>
    <w:rsid w:val="006B7BA5"/>
    <w:rPr>
      <w:rFonts w:eastAsiaTheme="majorEastAsia" w:cstheme="majorBidi"/>
      <w:color w:val="595959" w:themeColor="text1" w:themeTint="A6"/>
      <w:lang w:val="en-GB"/>
    </w:rPr>
  </w:style>
  <w:style w:type="character" w:customStyle="1" w:styleId="Heading8Char">
    <w:name w:val="Heading 8 Char"/>
    <w:basedOn w:val="DefaultParagraphFont"/>
    <w:link w:val="Heading8"/>
    <w:uiPriority w:val="9"/>
    <w:semiHidden/>
    <w:rsid w:val="006B7BA5"/>
    <w:rPr>
      <w:rFonts w:eastAsiaTheme="majorEastAsia" w:cstheme="majorBidi"/>
      <w:i/>
      <w:iCs/>
      <w:color w:val="272727" w:themeColor="text1" w:themeTint="D8"/>
      <w:lang w:val="en-GB"/>
    </w:rPr>
  </w:style>
  <w:style w:type="character" w:customStyle="1" w:styleId="Heading9Char">
    <w:name w:val="Heading 9 Char"/>
    <w:basedOn w:val="DefaultParagraphFont"/>
    <w:link w:val="Heading9"/>
    <w:uiPriority w:val="9"/>
    <w:semiHidden/>
    <w:rsid w:val="006B7BA5"/>
    <w:rPr>
      <w:rFonts w:eastAsiaTheme="majorEastAsia" w:cstheme="majorBidi"/>
      <w:color w:val="272727" w:themeColor="text1" w:themeTint="D8"/>
      <w:lang w:val="en-GB"/>
    </w:rPr>
  </w:style>
  <w:style w:type="paragraph" w:styleId="Title">
    <w:name w:val="Title"/>
    <w:basedOn w:val="Normal"/>
    <w:next w:val="Normal"/>
    <w:link w:val="TitleChar"/>
    <w:uiPriority w:val="10"/>
    <w:qFormat/>
    <w:rsid w:val="006B7BA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B7BA5"/>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6B7BA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B7BA5"/>
    <w:rPr>
      <w:rFonts w:eastAsiaTheme="majorEastAsia"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6B7BA5"/>
    <w:pPr>
      <w:spacing w:before="160"/>
      <w:jc w:val="center"/>
    </w:pPr>
    <w:rPr>
      <w:i/>
      <w:iCs/>
      <w:color w:val="404040" w:themeColor="text1" w:themeTint="BF"/>
    </w:rPr>
  </w:style>
  <w:style w:type="character" w:customStyle="1" w:styleId="QuoteChar">
    <w:name w:val="Quote Char"/>
    <w:basedOn w:val="DefaultParagraphFont"/>
    <w:link w:val="Quote"/>
    <w:uiPriority w:val="29"/>
    <w:rsid w:val="006B7BA5"/>
    <w:rPr>
      <w:i/>
      <w:iCs/>
      <w:color w:val="404040" w:themeColor="text1" w:themeTint="BF"/>
      <w:lang w:val="en-GB"/>
    </w:rPr>
  </w:style>
  <w:style w:type="paragraph" w:styleId="ListParagraph">
    <w:name w:val="List Paragraph"/>
    <w:basedOn w:val="Normal"/>
    <w:uiPriority w:val="34"/>
    <w:qFormat/>
    <w:rsid w:val="006B7BA5"/>
    <w:pPr>
      <w:ind w:left="720"/>
      <w:contextualSpacing/>
    </w:pPr>
  </w:style>
  <w:style w:type="character" w:styleId="IntenseEmphasis">
    <w:name w:val="Intense Emphasis"/>
    <w:basedOn w:val="DefaultParagraphFont"/>
    <w:uiPriority w:val="21"/>
    <w:qFormat/>
    <w:rsid w:val="006B7BA5"/>
    <w:rPr>
      <w:i/>
      <w:iCs/>
      <w:color w:val="2F5496" w:themeColor="accent1" w:themeShade="BF"/>
    </w:rPr>
  </w:style>
  <w:style w:type="paragraph" w:styleId="IntenseQuote">
    <w:name w:val="Intense Quote"/>
    <w:basedOn w:val="Normal"/>
    <w:next w:val="Normal"/>
    <w:link w:val="IntenseQuoteChar"/>
    <w:uiPriority w:val="30"/>
    <w:qFormat/>
    <w:rsid w:val="006B7BA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6B7BA5"/>
    <w:rPr>
      <w:i/>
      <w:iCs/>
      <w:color w:val="2F5496" w:themeColor="accent1" w:themeShade="BF"/>
      <w:lang w:val="en-GB"/>
    </w:rPr>
  </w:style>
  <w:style w:type="character" w:styleId="IntenseReference">
    <w:name w:val="Intense Reference"/>
    <w:basedOn w:val="DefaultParagraphFont"/>
    <w:uiPriority w:val="32"/>
    <w:qFormat/>
    <w:rsid w:val="006B7BA5"/>
    <w:rPr>
      <w:b/>
      <w:bCs/>
      <w:smallCaps/>
      <w:color w:val="2F5496" w:themeColor="accent1" w:themeShade="BF"/>
      <w:spacing w:val="5"/>
    </w:rPr>
  </w:style>
  <w:style w:type="character" w:styleId="Strong">
    <w:name w:val="Strong"/>
    <w:basedOn w:val="DefaultParagraphFont"/>
    <w:uiPriority w:val="22"/>
    <w:qFormat/>
    <w:rsid w:val="00D359E7"/>
    <w:rPr>
      <w:b/>
      <w:bCs/>
    </w:rPr>
  </w:style>
  <w:style w:type="paragraph" w:styleId="NormalWeb">
    <w:name w:val="Normal (Web)"/>
    <w:basedOn w:val="Normal"/>
    <w:uiPriority w:val="99"/>
    <w:unhideWhenUsed/>
    <w:rsid w:val="00D359E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katex-mathml">
    <w:name w:val="katex-mathml"/>
    <w:basedOn w:val="DefaultParagraphFont"/>
    <w:rsid w:val="00D359E7"/>
  </w:style>
  <w:style w:type="character" w:customStyle="1" w:styleId="mord">
    <w:name w:val="mord"/>
    <w:basedOn w:val="DefaultParagraphFont"/>
    <w:rsid w:val="00D359E7"/>
  </w:style>
  <w:style w:type="character" w:customStyle="1" w:styleId="mrel">
    <w:name w:val="mrel"/>
    <w:basedOn w:val="DefaultParagraphFont"/>
    <w:rsid w:val="00D359E7"/>
  </w:style>
  <w:style w:type="character" w:customStyle="1" w:styleId="delimsizing">
    <w:name w:val="delimsizing"/>
    <w:basedOn w:val="DefaultParagraphFont"/>
    <w:rsid w:val="00D359E7"/>
  </w:style>
  <w:style w:type="character" w:customStyle="1" w:styleId="vlist-s">
    <w:name w:val="vlist-s"/>
    <w:basedOn w:val="DefaultParagraphFont"/>
    <w:rsid w:val="00D359E7"/>
  </w:style>
  <w:style w:type="character" w:customStyle="1" w:styleId="mbin">
    <w:name w:val="mbin"/>
    <w:basedOn w:val="DefaultParagraphFont"/>
    <w:rsid w:val="00D359E7"/>
  </w:style>
  <w:style w:type="paragraph" w:styleId="Header">
    <w:name w:val="header"/>
    <w:basedOn w:val="Normal"/>
    <w:link w:val="HeaderChar"/>
    <w:uiPriority w:val="99"/>
    <w:unhideWhenUsed/>
    <w:rsid w:val="00AB36C2"/>
    <w:pPr>
      <w:tabs>
        <w:tab w:val="center" w:pos="4513"/>
        <w:tab w:val="right" w:pos="9026"/>
      </w:tabs>
      <w:spacing w:after="0" w:line="240" w:lineRule="auto"/>
    </w:pPr>
  </w:style>
  <w:style w:type="character" w:customStyle="1" w:styleId="HeaderChar">
    <w:name w:val="Header Char"/>
    <w:basedOn w:val="DefaultParagraphFont"/>
    <w:link w:val="Header"/>
    <w:uiPriority w:val="99"/>
    <w:rsid w:val="00AB36C2"/>
    <w:rPr>
      <w:lang w:val="en-GB"/>
    </w:rPr>
  </w:style>
  <w:style w:type="paragraph" w:styleId="Footer">
    <w:name w:val="footer"/>
    <w:basedOn w:val="Normal"/>
    <w:link w:val="FooterChar"/>
    <w:uiPriority w:val="99"/>
    <w:unhideWhenUsed/>
    <w:rsid w:val="00AB36C2"/>
    <w:pPr>
      <w:tabs>
        <w:tab w:val="center" w:pos="4513"/>
        <w:tab w:val="right" w:pos="9026"/>
      </w:tabs>
      <w:spacing w:after="0" w:line="240" w:lineRule="auto"/>
    </w:pPr>
  </w:style>
  <w:style w:type="character" w:customStyle="1" w:styleId="FooterChar">
    <w:name w:val="Footer Char"/>
    <w:basedOn w:val="DefaultParagraphFont"/>
    <w:link w:val="Footer"/>
    <w:uiPriority w:val="99"/>
    <w:rsid w:val="00AB36C2"/>
    <w:rPr>
      <w:lang w:val="en-GB"/>
    </w:rPr>
  </w:style>
  <w:style w:type="character" w:styleId="Emphasis">
    <w:name w:val="Emphasis"/>
    <w:basedOn w:val="DefaultParagraphFont"/>
    <w:uiPriority w:val="20"/>
    <w:qFormat/>
    <w:rsid w:val="002163E1"/>
    <w:rPr>
      <w:i/>
      <w:iCs/>
    </w:rPr>
  </w:style>
  <w:style w:type="character" w:styleId="Hyperlink">
    <w:name w:val="Hyperlink"/>
    <w:basedOn w:val="DefaultParagraphFont"/>
    <w:uiPriority w:val="99"/>
    <w:unhideWhenUsed/>
    <w:rsid w:val="008808E0"/>
    <w:rPr>
      <w:color w:val="0563C1" w:themeColor="hyperlink"/>
      <w:u w:val="single"/>
    </w:rPr>
  </w:style>
  <w:style w:type="table" w:styleId="TableGrid">
    <w:name w:val="Table Grid"/>
    <w:basedOn w:val="TableNormal"/>
    <w:uiPriority w:val="39"/>
    <w:rsid w:val="008808E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6517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5172D"/>
    <w:rPr>
      <w:rFonts w:ascii="Segoe UI" w:hAnsi="Segoe UI" w:cs="Segoe UI"/>
      <w:sz w:val="18"/>
      <w:szCs w:val="18"/>
      <w:lang w:val="en-GB"/>
    </w:rPr>
  </w:style>
  <w:style w:type="paragraph" w:styleId="TOC1">
    <w:name w:val="toc 1"/>
    <w:basedOn w:val="Normal"/>
    <w:next w:val="Normal"/>
    <w:autoRedefine/>
    <w:uiPriority w:val="39"/>
    <w:unhideWhenUsed/>
    <w:rsid w:val="008C38EF"/>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347187">
      <w:bodyDiv w:val="1"/>
      <w:marLeft w:val="0"/>
      <w:marRight w:val="0"/>
      <w:marTop w:val="0"/>
      <w:marBottom w:val="0"/>
      <w:divBdr>
        <w:top w:val="none" w:sz="0" w:space="0" w:color="auto"/>
        <w:left w:val="none" w:sz="0" w:space="0" w:color="auto"/>
        <w:bottom w:val="none" w:sz="0" w:space="0" w:color="auto"/>
        <w:right w:val="none" w:sz="0" w:space="0" w:color="auto"/>
      </w:divBdr>
    </w:div>
    <w:div w:id="215355673">
      <w:bodyDiv w:val="1"/>
      <w:marLeft w:val="0"/>
      <w:marRight w:val="0"/>
      <w:marTop w:val="0"/>
      <w:marBottom w:val="0"/>
      <w:divBdr>
        <w:top w:val="none" w:sz="0" w:space="0" w:color="auto"/>
        <w:left w:val="none" w:sz="0" w:space="0" w:color="auto"/>
        <w:bottom w:val="none" w:sz="0" w:space="0" w:color="auto"/>
        <w:right w:val="none" w:sz="0" w:space="0" w:color="auto"/>
      </w:divBdr>
    </w:div>
    <w:div w:id="316805678">
      <w:bodyDiv w:val="1"/>
      <w:marLeft w:val="0"/>
      <w:marRight w:val="0"/>
      <w:marTop w:val="0"/>
      <w:marBottom w:val="0"/>
      <w:divBdr>
        <w:top w:val="none" w:sz="0" w:space="0" w:color="auto"/>
        <w:left w:val="none" w:sz="0" w:space="0" w:color="auto"/>
        <w:bottom w:val="none" w:sz="0" w:space="0" w:color="auto"/>
        <w:right w:val="none" w:sz="0" w:space="0" w:color="auto"/>
      </w:divBdr>
    </w:div>
    <w:div w:id="388964086">
      <w:bodyDiv w:val="1"/>
      <w:marLeft w:val="0"/>
      <w:marRight w:val="0"/>
      <w:marTop w:val="0"/>
      <w:marBottom w:val="0"/>
      <w:divBdr>
        <w:top w:val="none" w:sz="0" w:space="0" w:color="auto"/>
        <w:left w:val="none" w:sz="0" w:space="0" w:color="auto"/>
        <w:bottom w:val="none" w:sz="0" w:space="0" w:color="auto"/>
        <w:right w:val="none" w:sz="0" w:space="0" w:color="auto"/>
      </w:divBdr>
    </w:div>
    <w:div w:id="441655199">
      <w:bodyDiv w:val="1"/>
      <w:marLeft w:val="0"/>
      <w:marRight w:val="0"/>
      <w:marTop w:val="0"/>
      <w:marBottom w:val="0"/>
      <w:divBdr>
        <w:top w:val="none" w:sz="0" w:space="0" w:color="auto"/>
        <w:left w:val="none" w:sz="0" w:space="0" w:color="auto"/>
        <w:bottom w:val="none" w:sz="0" w:space="0" w:color="auto"/>
        <w:right w:val="none" w:sz="0" w:space="0" w:color="auto"/>
      </w:divBdr>
    </w:div>
    <w:div w:id="457532638">
      <w:bodyDiv w:val="1"/>
      <w:marLeft w:val="0"/>
      <w:marRight w:val="0"/>
      <w:marTop w:val="0"/>
      <w:marBottom w:val="0"/>
      <w:divBdr>
        <w:top w:val="none" w:sz="0" w:space="0" w:color="auto"/>
        <w:left w:val="none" w:sz="0" w:space="0" w:color="auto"/>
        <w:bottom w:val="none" w:sz="0" w:space="0" w:color="auto"/>
        <w:right w:val="none" w:sz="0" w:space="0" w:color="auto"/>
      </w:divBdr>
    </w:div>
    <w:div w:id="509418540">
      <w:bodyDiv w:val="1"/>
      <w:marLeft w:val="0"/>
      <w:marRight w:val="0"/>
      <w:marTop w:val="0"/>
      <w:marBottom w:val="0"/>
      <w:divBdr>
        <w:top w:val="none" w:sz="0" w:space="0" w:color="auto"/>
        <w:left w:val="none" w:sz="0" w:space="0" w:color="auto"/>
        <w:bottom w:val="none" w:sz="0" w:space="0" w:color="auto"/>
        <w:right w:val="none" w:sz="0" w:space="0" w:color="auto"/>
      </w:divBdr>
    </w:div>
    <w:div w:id="568001830">
      <w:bodyDiv w:val="1"/>
      <w:marLeft w:val="0"/>
      <w:marRight w:val="0"/>
      <w:marTop w:val="0"/>
      <w:marBottom w:val="0"/>
      <w:divBdr>
        <w:top w:val="none" w:sz="0" w:space="0" w:color="auto"/>
        <w:left w:val="none" w:sz="0" w:space="0" w:color="auto"/>
        <w:bottom w:val="none" w:sz="0" w:space="0" w:color="auto"/>
        <w:right w:val="none" w:sz="0" w:space="0" w:color="auto"/>
      </w:divBdr>
    </w:div>
    <w:div w:id="574121362">
      <w:bodyDiv w:val="1"/>
      <w:marLeft w:val="0"/>
      <w:marRight w:val="0"/>
      <w:marTop w:val="0"/>
      <w:marBottom w:val="0"/>
      <w:divBdr>
        <w:top w:val="none" w:sz="0" w:space="0" w:color="auto"/>
        <w:left w:val="none" w:sz="0" w:space="0" w:color="auto"/>
        <w:bottom w:val="none" w:sz="0" w:space="0" w:color="auto"/>
        <w:right w:val="none" w:sz="0" w:space="0" w:color="auto"/>
      </w:divBdr>
    </w:div>
    <w:div w:id="591857800">
      <w:bodyDiv w:val="1"/>
      <w:marLeft w:val="0"/>
      <w:marRight w:val="0"/>
      <w:marTop w:val="0"/>
      <w:marBottom w:val="0"/>
      <w:divBdr>
        <w:top w:val="none" w:sz="0" w:space="0" w:color="auto"/>
        <w:left w:val="none" w:sz="0" w:space="0" w:color="auto"/>
        <w:bottom w:val="none" w:sz="0" w:space="0" w:color="auto"/>
        <w:right w:val="none" w:sz="0" w:space="0" w:color="auto"/>
      </w:divBdr>
    </w:div>
    <w:div w:id="596059611">
      <w:bodyDiv w:val="1"/>
      <w:marLeft w:val="0"/>
      <w:marRight w:val="0"/>
      <w:marTop w:val="0"/>
      <w:marBottom w:val="0"/>
      <w:divBdr>
        <w:top w:val="none" w:sz="0" w:space="0" w:color="auto"/>
        <w:left w:val="none" w:sz="0" w:space="0" w:color="auto"/>
        <w:bottom w:val="none" w:sz="0" w:space="0" w:color="auto"/>
        <w:right w:val="none" w:sz="0" w:space="0" w:color="auto"/>
      </w:divBdr>
    </w:div>
    <w:div w:id="629629604">
      <w:bodyDiv w:val="1"/>
      <w:marLeft w:val="0"/>
      <w:marRight w:val="0"/>
      <w:marTop w:val="0"/>
      <w:marBottom w:val="0"/>
      <w:divBdr>
        <w:top w:val="none" w:sz="0" w:space="0" w:color="auto"/>
        <w:left w:val="none" w:sz="0" w:space="0" w:color="auto"/>
        <w:bottom w:val="none" w:sz="0" w:space="0" w:color="auto"/>
        <w:right w:val="none" w:sz="0" w:space="0" w:color="auto"/>
      </w:divBdr>
    </w:div>
    <w:div w:id="678774347">
      <w:bodyDiv w:val="1"/>
      <w:marLeft w:val="0"/>
      <w:marRight w:val="0"/>
      <w:marTop w:val="0"/>
      <w:marBottom w:val="0"/>
      <w:divBdr>
        <w:top w:val="none" w:sz="0" w:space="0" w:color="auto"/>
        <w:left w:val="none" w:sz="0" w:space="0" w:color="auto"/>
        <w:bottom w:val="none" w:sz="0" w:space="0" w:color="auto"/>
        <w:right w:val="none" w:sz="0" w:space="0" w:color="auto"/>
      </w:divBdr>
      <w:divsChild>
        <w:div w:id="892230691">
          <w:marLeft w:val="0"/>
          <w:marRight w:val="0"/>
          <w:marTop w:val="0"/>
          <w:marBottom w:val="0"/>
          <w:divBdr>
            <w:top w:val="none" w:sz="0" w:space="0" w:color="auto"/>
            <w:left w:val="none" w:sz="0" w:space="0" w:color="auto"/>
            <w:bottom w:val="none" w:sz="0" w:space="0" w:color="auto"/>
            <w:right w:val="none" w:sz="0" w:space="0" w:color="auto"/>
          </w:divBdr>
          <w:divsChild>
            <w:div w:id="430588177">
              <w:marLeft w:val="0"/>
              <w:marRight w:val="0"/>
              <w:marTop w:val="0"/>
              <w:marBottom w:val="0"/>
              <w:divBdr>
                <w:top w:val="none" w:sz="0" w:space="0" w:color="auto"/>
                <w:left w:val="none" w:sz="0" w:space="0" w:color="auto"/>
                <w:bottom w:val="none" w:sz="0" w:space="0" w:color="auto"/>
                <w:right w:val="none" w:sz="0" w:space="0" w:color="auto"/>
              </w:divBdr>
              <w:divsChild>
                <w:div w:id="1625188053">
                  <w:marLeft w:val="0"/>
                  <w:marRight w:val="0"/>
                  <w:marTop w:val="0"/>
                  <w:marBottom w:val="0"/>
                  <w:divBdr>
                    <w:top w:val="none" w:sz="0" w:space="0" w:color="auto"/>
                    <w:left w:val="none" w:sz="0" w:space="0" w:color="auto"/>
                    <w:bottom w:val="none" w:sz="0" w:space="0" w:color="auto"/>
                    <w:right w:val="none" w:sz="0" w:space="0" w:color="auto"/>
                  </w:divBdr>
                  <w:divsChild>
                    <w:div w:id="1757750187">
                      <w:marLeft w:val="0"/>
                      <w:marRight w:val="0"/>
                      <w:marTop w:val="0"/>
                      <w:marBottom w:val="0"/>
                      <w:divBdr>
                        <w:top w:val="none" w:sz="0" w:space="0" w:color="auto"/>
                        <w:left w:val="none" w:sz="0" w:space="0" w:color="auto"/>
                        <w:bottom w:val="none" w:sz="0" w:space="0" w:color="auto"/>
                        <w:right w:val="none" w:sz="0" w:space="0" w:color="auto"/>
                      </w:divBdr>
                      <w:divsChild>
                        <w:div w:id="1660379099">
                          <w:marLeft w:val="0"/>
                          <w:marRight w:val="0"/>
                          <w:marTop w:val="0"/>
                          <w:marBottom w:val="0"/>
                          <w:divBdr>
                            <w:top w:val="none" w:sz="0" w:space="0" w:color="auto"/>
                            <w:left w:val="none" w:sz="0" w:space="0" w:color="auto"/>
                            <w:bottom w:val="none" w:sz="0" w:space="0" w:color="auto"/>
                            <w:right w:val="none" w:sz="0" w:space="0" w:color="auto"/>
                          </w:divBdr>
                          <w:divsChild>
                            <w:div w:id="385421879">
                              <w:marLeft w:val="0"/>
                              <w:marRight w:val="0"/>
                              <w:marTop w:val="0"/>
                              <w:marBottom w:val="0"/>
                              <w:divBdr>
                                <w:top w:val="none" w:sz="0" w:space="0" w:color="auto"/>
                                <w:left w:val="none" w:sz="0" w:space="0" w:color="auto"/>
                                <w:bottom w:val="none" w:sz="0" w:space="0" w:color="auto"/>
                                <w:right w:val="none" w:sz="0" w:space="0" w:color="auto"/>
                              </w:divBdr>
                              <w:divsChild>
                                <w:div w:id="947157074">
                                  <w:marLeft w:val="0"/>
                                  <w:marRight w:val="0"/>
                                  <w:marTop w:val="0"/>
                                  <w:marBottom w:val="0"/>
                                  <w:divBdr>
                                    <w:top w:val="none" w:sz="0" w:space="0" w:color="auto"/>
                                    <w:left w:val="none" w:sz="0" w:space="0" w:color="auto"/>
                                    <w:bottom w:val="none" w:sz="0" w:space="0" w:color="auto"/>
                                    <w:right w:val="none" w:sz="0" w:space="0" w:color="auto"/>
                                  </w:divBdr>
                                  <w:divsChild>
                                    <w:div w:id="1011369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6453684">
          <w:marLeft w:val="0"/>
          <w:marRight w:val="0"/>
          <w:marTop w:val="0"/>
          <w:marBottom w:val="0"/>
          <w:divBdr>
            <w:top w:val="none" w:sz="0" w:space="0" w:color="auto"/>
            <w:left w:val="none" w:sz="0" w:space="0" w:color="auto"/>
            <w:bottom w:val="none" w:sz="0" w:space="0" w:color="auto"/>
            <w:right w:val="none" w:sz="0" w:space="0" w:color="auto"/>
          </w:divBdr>
          <w:divsChild>
            <w:div w:id="1823618640">
              <w:marLeft w:val="0"/>
              <w:marRight w:val="0"/>
              <w:marTop w:val="0"/>
              <w:marBottom w:val="0"/>
              <w:divBdr>
                <w:top w:val="none" w:sz="0" w:space="0" w:color="auto"/>
                <w:left w:val="none" w:sz="0" w:space="0" w:color="auto"/>
                <w:bottom w:val="none" w:sz="0" w:space="0" w:color="auto"/>
                <w:right w:val="none" w:sz="0" w:space="0" w:color="auto"/>
              </w:divBdr>
              <w:divsChild>
                <w:div w:id="1948846737">
                  <w:marLeft w:val="0"/>
                  <w:marRight w:val="0"/>
                  <w:marTop w:val="0"/>
                  <w:marBottom w:val="0"/>
                  <w:divBdr>
                    <w:top w:val="none" w:sz="0" w:space="0" w:color="auto"/>
                    <w:left w:val="none" w:sz="0" w:space="0" w:color="auto"/>
                    <w:bottom w:val="none" w:sz="0" w:space="0" w:color="auto"/>
                    <w:right w:val="none" w:sz="0" w:space="0" w:color="auto"/>
                  </w:divBdr>
                  <w:divsChild>
                    <w:div w:id="744497110">
                      <w:marLeft w:val="0"/>
                      <w:marRight w:val="0"/>
                      <w:marTop w:val="0"/>
                      <w:marBottom w:val="0"/>
                      <w:divBdr>
                        <w:top w:val="none" w:sz="0" w:space="0" w:color="auto"/>
                        <w:left w:val="none" w:sz="0" w:space="0" w:color="auto"/>
                        <w:bottom w:val="none" w:sz="0" w:space="0" w:color="auto"/>
                        <w:right w:val="none" w:sz="0" w:space="0" w:color="auto"/>
                      </w:divBdr>
                      <w:divsChild>
                        <w:div w:id="2031103881">
                          <w:marLeft w:val="0"/>
                          <w:marRight w:val="0"/>
                          <w:marTop w:val="0"/>
                          <w:marBottom w:val="0"/>
                          <w:divBdr>
                            <w:top w:val="none" w:sz="0" w:space="0" w:color="auto"/>
                            <w:left w:val="none" w:sz="0" w:space="0" w:color="auto"/>
                            <w:bottom w:val="none" w:sz="0" w:space="0" w:color="auto"/>
                            <w:right w:val="none" w:sz="0" w:space="0" w:color="auto"/>
                          </w:divBdr>
                          <w:divsChild>
                            <w:div w:id="961151326">
                              <w:marLeft w:val="0"/>
                              <w:marRight w:val="0"/>
                              <w:marTop w:val="0"/>
                              <w:marBottom w:val="0"/>
                              <w:divBdr>
                                <w:top w:val="none" w:sz="0" w:space="0" w:color="auto"/>
                                <w:left w:val="none" w:sz="0" w:space="0" w:color="auto"/>
                                <w:bottom w:val="none" w:sz="0" w:space="0" w:color="auto"/>
                                <w:right w:val="none" w:sz="0" w:space="0" w:color="auto"/>
                              </w:divBdr>
                              <w:divsChild>
                                <w:div w:id="1812822570">
                                  <w:marLeft w:val="0"/>
                                  <w:marRight w:val="0"/>
                                  <w:marTop w:val="0"/>
                                  <w:marBottom w:val="0"/>
                                  <w:divBdr>
                                    <w:top w:val="none" w:sz="0" w:space="0" w:color="auto"/>
                                    <w:left w:val="none" w:sz="0" w:space="0" w:color="auto"/>
                                    <w:bottom w:val="none" w:sz="0" w:space="0" w:color="auto"/>
                                    <w:right w:val="none" w:sz="0" w:space="0" w:color="auto"/>
                                  </w:divBdr>
                                  <w:divsChild>
                                    <w:div w:id="459344215">
                                      <w:marLeft w:val="0"/>
                                      <w:marRight w:val="0"/>
                                      <w:marTop w:val="0"/>
                                      <w:marBottom w:val="0"/>
                                      <w:divBdr>
                                        <w:top w:val="none" w:sz="0" w:space="0" w:color="auto"/>
                                        <w:left w:val="none" w:sz="0" w:space="0" w:color="auto"/>
                                        <w:bottom w:val="none" w:sz="0" w:space="0" w:color="auto"/>
                                        <w:right w:val="none" w:sz="0" w:space="0" w:color="auto"/>
                                      </w:divBdr>
                                      <w:divsChild>
                                        <w:div w:id="15180419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97852728">
          <w:marLeft w:val="0"/>
          <w:marRight w:val="0"/>
          <w:marTop w:val="0"/>
          <w:marBottom w:val="0"/>
          <w:divBdr>
            <w:top w:val="none" w:sz="0" w:space="0" w:color="auto"/>
            <w:left w:val="none" w:sz="0" w:space="0" w:color="auto"/>
            <w:bottom w:val="none" w:sz="0" w:space="0" w:color="auto"/>
            <w:right w:val="none" w:sz="0" w:space="0" w:color="auto"/>
          </w:divBdr>
          <w:divsChild>
            <w:div w:id="318651531">
              <w:marLeft w:val="0"/>
              <w:marRight w:val="0"/>
              <w:marTop w:val="0"/>
              <w:marBottom w:val="0"/>
              <w:divBdr>
                <w:top w:val="none" w:sz="0" w:space="0" w:color="auto"/>
                <w:left w:val="none" w:sz="0" w:space="0" w:color="auto"/>
                <w:bottom w:val="none" w:sz="0" w:space="0" w:color="auto"/>
                <w:right w:val="none" w:sz="0" w:space="0" w:color="auto"/>
              </w:divBdr>
              <w:divsChild>
                <w:div w:id="194581019">
                  <w:marLeft w:val="0"/>
                  <w:marRight w:val="0"/>
                  <w:marTop w:val="0"/>
                  <w:marBottom w:val="0"/>
                  <w:divBdr>
                    <w:top w:val="none" w:sz="0" w:space="0" w:color="auto"/>
                    <w:left w:val="none" w:sz="0" w:space="0" w:color="auto"/>
                    <w:bottom w:val="none" w:sz="0" w:space="0" w:color="auto"/>
                    <w:right w:val="none" w:sz="0" w:space="0" w:color="auto"/>
                  </w:divBdr>
                  <w:divsChild>
                    <w:div w:id="2087453903">
                      <w:marLeft w:val="0"/>
                      <w:marRight w:val="0"/>
                      <w:marTop w:val="0"/>
                      <w:marBottom w:val="0"/>
                      <w:divBdr>
                        <w:top w:val="none" w:sz="0" w:space="0" w:color="auto"/>
                        <w:left w:val="none" w:sz="0" w:space="0" w:color="auto"/>
                        <w:bottom w:val="none" w:sz="0" w:space="0" w:color="auto"/>
                        <w:right w:val="none" w:sz="0" w:space="0" w:color="auto"/>
                      </w:divBdr>
                      <w:divsChild>
                        <w:div w:id="1245185775">
                          <w:marLeft w:val="0"/>
                          <w:marRight w:val="0"/>
                          <w:marTop w:val="0"/>
                          <w:marBottom w:val="0"/>
                          <w:divBdr>
                            <w:top w:val="none" w:sz="0" w:space="0" w:color="auto"/>
                            <w:left w:val="none" w:sz="0" w:space="0" w:color="auto"/>
                            <w:bottom w:val="none" w:sz="0" w:space="0" w:color="auto"/>
                            <w:right w:val="none" w:sz="0" w:space="0" w:color="auto"/>
                          </w:divBdr>
                          <w:divsChild>
                            <w:div w:id="1721827967">
                              <w:marLeft w:val="0"/>
                              <w:marRight w:val="0"/>
                              <w:marTop w:val="0"/>
                              <w:marBottom w:val="0"/>
                              <w:divBdr>
                                <w:top w:val="none" w:sz="0" w:space="0" w:color="auto"/>
                                <w:left w:val="none" w:sz="0" w:space="0" w:color="auto"/>
                                <w:bottom w:val="none" w:sz="0" w:space="0" w:color="auto"/>
                                <w:right w:val="none" w:sz="0" w:space="0" w:color="auto"/>
                              </w:divBdr>
                              <w:divsChild>
                                <w:div w:id="271788758">
                                  <w:marLeft w:val="0"/>
                                  <w:marRight w:val="0"/>
                                  <w:marTop w:val="0"/>
                                  <w:marBottom w:val="0"/>
                                  <w:divBdr>
                                    <w:top w:val="none" w:sz="0" w:space="0" w:color="auto"/>
                                    <w:left w:val="none" w:sz="0" w:space="0" w:color="auto"/>
                                    <w:bottom w:val="none" w:sz="0" w:space="0" w:color="auto"/>
                                    <w:right w:val="none" w:sz="0" w:space="0" w:color="auto"/>
                                  </w:divBdr>
                                  <w:divsChild>
                                    <w:div w:id="1336960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63166129">
          <w:marLeft w:val="0"/>
          <w:marRight w:val="0"/>
          <w:marTop w:val="0"/>
          <w:marBottom w:val="0"/>
          <w:divBdr>
            <w:top w:val="none" w:sz="0" w:space="0" w:color="auto"/>
            <w:left w:val="none" w:sz="0" w:space="0" w:color="auto"/>
            <w:bottom w:val="none" w:sz="0" w:space="0" w:color="auto"/>
            <w:right w:val="none" w:sz="0" w:space="0" w:color="auto"/>
          </w:divBdr>
          <w:divsChild>
            <w:div w:id="868299115">
              <w:marLeft w:val="0"/>
              <w:marRight w:val="0"/>
              <w:marTop w:val="0"/>
              <w:marBottom w:val="0"/>
              <w:divBdr>
                <w:top w:val="none" w:sz="0" w:space="0" w:color="auto"/>
                <w:left w:val="none" w:sz="0" w:space="0" w:color="auto"/>
                <w:bottom w:val="none" w:sz="0" w:space="0" w:color="auto"/>
                <w:right w:val="none" w:sz="0" w:space="0" w:color="auto"/>
              </w:divBdr>
              <w:divsChild>
                <w:div w:id="1864703730">
                  <w:marLeft w:val="0"/>
                  <w:marRight w:val="0"/>
                  <w:marTop w:val="0"/>
                  <w:marBottom w:val="0"/>
                  <w:divBdr>
                    <w:top w:val="none" w:sz="0" w:space="0" w:color="auto"/>
                    <w:left w:val="none" w:sz="0" w:space="0" w:color="auto"/>
                    <w:bottom w:val="none" w:sz="0" w:space="0" w:color="auto"/>
                    <w:right w:val="none" w:sz="0" w:space="0" w:color="auto"/>
                  </w:divBdr>
                  <w:divsChild>
                    <w:div w:id="1217468777">
                      <w:marLeft w:val="0"/>
                      <w:marRight w:val="0"/>
                      <w:marTop w:val="0"/>
                      <w:marBottom w:val="0"/>
                      <w:divBdr>
                        <w:top w:val="none" w:sz="0" w:space="0" w:color="auto"/>
                        <w:left w:val="none" w:sz="0" w:space="0" w:color="auto"/>
                        <w:bottom w:val="none" w:sz="0" w:space="0" w:color="auto"/>
                        <w:right w:val="none" w:sz="0" w:space="0" w:color="auto"/>
                      </w:divBdr>
                      <w:divsChild>
                        <w:div w:id="2055346650">
                          <w:marLeft w:val="0"/>
                          <w:marRight w:val="0"/>
                          <w:marTop w:val="0"/>
                          <w:marBottom w:val="0"/>
                          <w:divBdr>
                            <w:top w:val="none" w:sz="0" w:space="0" w:color="auto"/>
                            <w:left w:val="none" w:sz="0" w:space="0" w:color="auto"/>
                            <w:bottom w:val="none" w:sz="0" w:space="0" w:color="auto"/>
                            <w:right w:val="none" w:sz="0" w:space="0" w:color="auto"/>
                          </w:divBdr>
                          <w:divsChild>
                            <w:div w:id="1563441886">
                              <w:marLeft w:val="0"/>
                              <w:marRight w:val="0"/>
                              <w:marTop w:val="0"/>
                              <w:marBottom w:val="0"/>
                              <w:divBdr>
                                <w:top w:val="none" w:sz="0" w:space="0" w:color="auto"/>
                                <w:left w:val="none" w:sz="0" w:space="0" w:color="auto"/>
                                <w:bottom w:val="none" w:sz="0" w:space="0" w:color="auto"/>
                                <w:right w:val="none" w:sz="0" w:space="0" w:color="auto"/>
                              </w:divBdr>
                              <w:divsChild>
                                <w:div w:id="1221789529">
                                  <w:marLeft w:val="0"/>
                                  <w:marRight w:val="0"/>
                                  <w:marTop w:val="0"/>
                                  <w:marBottom w:val="0"/>
                                  <w:divBdr>
                                    <w:top w:val="none" w:sz="0" w:space="0" w:color="auto"/>
                                    <w:left w:val="none" w:sz="0" w:space="0" w:color="auto"/>
                                    <w:bottom w:val="none" w:sz="0" w:space="0" w:color="auto"/>
                                    <w:right w:val="none" w:sz="0" w:space="0" w:color="auto"/>
                                  </w:divBdr>
                                  <w:divsChild>
                                    <w:div w:id="1053115051">
                                      <w:marLeft w:val="0"/>
                                      <w:marRight w:val="0"/>
                                      <w:marTop w:val="0"/>
                                      <w:marBottom w:val="0"/>
                                      <w:divBdr>
                                        <w:top w:val="none" w:sz="0" w:space="0" w:color="auto"/>
                                        <w:left w:val="none" w:sz="0" w:space="0" w:color="auto"/>
                                        <w:bottom w:val="none" w:sz="0" w:space="0" w:color="auto"/>
                                        <w:right w:val="none" w:sz="0" w:space="0" w:color="auto"/>
                                      </w:divBdr>
                                      <w:divsChild>
                                        <w:div w:id="66382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478500">
          <w:marLeft w:val="0"/>
          <w:marRight w:val="0"/>
          <w:marTop w:val="0"/>
          <w:marBottom w:val="0"/>
          <w:divBdr>
            <w:top w:val="none" w:sz="0" w:space="0" w:color="auto"/>
            <w:left w:val="none" w:sz="0" w:space="0" w:color="auto"/>
            <w:bottom w:val="none" w:sz="0" w:space="0" w:color="auto"/>
            <w:right w:val="none" w:sz="0" w:space="0" w:color="auto"/>
          </w:divBdr>
          <w:divsChild>
            <w:div w:id="2140174955">
              <w:marLeft w:val="0"/>
              <w:marRight w:val="0"/>
              <w:marTop w:val="0"/>
              <w:marBottom w:val="0"/>
              <w:divBdr>
                <w:top w:val="none" w:sz="0" w:space="0" w:color="auto"/>
                <w:left w:val="none" w:sz="0" w:space="0" w:color="auto"/>
                <w:bottom w:val="none" w:sz="0" w:space="0" w:color="auto"/>
                <w:right w:val="none" w:sz="0" w:space="0" w:color="auto"/>
              </w:divBdr>
              <w:divsChild>
                <w:div w:id="796684956">
                  <w:marLeft w:val="0"/>
                  <w:marRight w:val="0"/>
                  <w:marTop w:val="0"/>
                  <w:marBottom w:val="0"/>
                  <w:divBdr>
                    <w:top w:val="none" w:sz="0" w:space="0" w:color="auto"/>
                    <w:left w:val="none" w:sz="0" w:space="0" w:color="auto"/>
                    <w:bottom w:val="none" w:sz="0" w:space="0" w:color="auto"/>
                    <w:right w:val="none" w:sz="0" w:space="0" w:color="auto"/>
                  </w:divBdr>
                  <w:divsChild>
                    <w:div w:id="1897008497">
                      <w:marLeft w:val="0"/>
                      <w:marRight w:val="0"/>
                      <w:marTop w:val="0"/>
                      <w:marBottom w:val="0"/>
                      <w:divBdr>
                        <w:top w:val="none" w:sz="0" w:space="0" w:color="auto"/>
                        <w:left w:val="none" w:sz="0" w:space="0" w:color="auto"/>
                        <w:bottom w:val="none" w:sz="0" w:space="0" w:color="auto"/>
                        <w:right w:val="none" w:sz="0" w:space="0" w:color="auto"/>
                      </w:divBdr>
                      <w:divsChild>
                        <w:div w:id="1731033930">
                          <w:marLeft w:val="0"/>
                          <w:marRight w:val="0"/>
                          <w:marTop w:val="0"/>
                          <w:marBottom w:val="0"/>
                          <w:divBdr>
                            <w:top w:val="none" w:sz="0" w:space="0" w:color="auto"/>
                            <w:left w:val="none" w:sz="0" w:space="0" w:color="auto"/>
                            <w:bottom w:val="none" w:sz="0" w:space="0" w:color="auto"/>
                            <w:right w:val="none" w:sz="0" w:space="0" w:color="auto"/>
                          </w:divBdr>
                          <w:divsChild>
                            <w:div w:id="949314566">
                              <w:marLeft w:val="0"/>
                              <w:marRight w:val="0"/>
                              <w:marTop w:val="0"/>
                              <w:marBottom w:val="0"/>
                              <w:divBdr>
                                <w:top w:val="none" w:sz="0" w:space="0" w:color="auto"/>
                                <w:left w:val="none" w:sz="0" w:space="0" w:color="auto"/>
                                <w:bottom w:val="none" w:sz="0" w:space="0" w:color="auto"/>
                                <w:right w:val="none" w:sz="0" w:space="0" w:color="auto"/>
                              </w:divBdr>
                              <w:divsChild>
                                <w:div w:id="1097091178">
                                  <w:marLeft w:val="0"/>
                                  <w:marRight w:val="0"/>
                                  <w:marTop w:val="0"/>
                                  <w:marBottom w:val="0"/>
                                  <w:divBdr>
                                    <w:top w:val="none" w:sz="0" w:space="0" w:color="auto"/>
                                    <w:left w:val="none" w:sz="0" w:space="0" w:color="auto"/>
                                    <w:bottom w:val="none" w:sz="0" w:space="0" w:color="auto"/>
                                    <w:right w:val="none" w:sz="0" w:space="0" w:color="auto"/>
                                  </w:divBdr>
                                  <w:divsChild>
                                    <w:div w:id="2128111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49703537">
          <w:marLeft w:val="0"/>
          <w:marRight w:val="0"/>
          <w:marTop w:val="0"/>
          <w:marBottom w:val="0"/>
          <w:divBdr>
            <w:top w:val="none" w:sz="0" w:space="0" w:color="auto"/>
            <w:left w:val="none" w:sz="0" w:space="0" w:color="auto"/>
            <w:bottom w:val="none" w:sz="0" w:space="0" w:color="auto"/>
            <w:right w:val="none" w:sz="0" w:space="0" w:color="auto"/>
          </w:divBdr>
          <w:divsChild>
            <w:div w:id="305205826">
              <w:marLeft w:val="0"/>
              <w:marRight w:val="0"/>
              <w:marTop w:val="0"/>
              <w:marBottom w:val="0"/>
              <w:divBdr>
                <w:top w:val="none" w:sz="0" w:space="0" w:color="auto"/>
                <w:left w:val="none" w:sz="0" w:space="0" w:color="auto"/>
                <w:bottom w:val="none" w:sz="0" w:space="0" w:color="auto"/>
                <w:right w:val="none" w:sz="0" w:space="0" w:color="auto"/>
              </w:divBdr>
              <w:divsChild>
                <w:div w:id="1793818623">
                  <w:marLeft w:val="0"/>
                  <w:marRight w:val="0"/>
                  <w:marTop w:val="0"/>
                  <w:marBottom w:val="0"/>
                  <w:divBdr>
                    <w:top w:val="none" w:sz="0" w:space="0" w:color="auto"/>
                    <w:left w:val="none" w:sz="0" w:space="0" w:color="auto"/>
                    <w:bottom w:val="none" w:sz="0" w:space="0" w:color="auto"/>
                    <w:right w:val="none" w:sz="0" w:space="0" w:color="auto"/>
                  </w:divBdr>
                  <w:divsChild>
                    <w:div w:id="1395084690">
                      <w:marLeft w:val="0"/>
                      <w:marRight w:val="0"/>
                      <w:marTop w:val="0"/>
                      <w:marBottom w:val="0"/>
                      <w:divBdr>
                        <w:top w:val="none" w:sz="0" w:space="0" w:color="auto"/>
                        <w:left w:val="none" w:sz="0" w:space="0" w:color="auto"/>
                        <w:bottom w:val="none" w:sz="0" w:space="0" w:color="auto"/>
                        <w:right w:val="none" w:sz="0" w:space="0" w:color="auto"/>
                      </w:divBdr>
                      <w:divsChild>
                        <w:div w:id="1615595886">
                          <w:marLeft w:val="0"/>
                          <w:marRight w:val="0"/>
                          <w:marTop w:val="0"/>
                          <w:marBottom w:val="0"/>
                          <w:divBdr>
                            <w:top w:val="none" w:sz="0" w:space="0" w:color="auto"/>
                            <w:left w:val="none" w:sz="0" w:space="0" w:color="auto"/>
                            <w:bottom w:val="none" w:sz="0" w:space="0" w:color="auto"/>
                            <w:right w:val="none" w:sz="0" w:space="0" w:color="auto"/>
                          </w:divBdr>
                          <w:divsChild>
                            <w:div w:id="100489238">
                              <w:marLeft w:val="0"/>
                              <w:marRight w:val="0"/>
                              <w:marTop w:val="0"/>
                              <w:marBottom w:val="0"/>
                              <w:divBdr>
                                <w:top w:val="none" w:sz="0" w:space="0" w:color="auto"/>
                                <w:left w:val="none" w:sz="0" w:space="0" w:color="auto"/>
                                <w:bottom w:val="none" w:sz="0" w:space="0" w:color="auto"/>
                                <w:right w:val="none" w:sz="0" w:space="0" w:color="auto"/>
                              </w:divBdr>
                              <w:divsChild>
                                <w:div w:id="10374480">
                                  <w:marLeft w:val="0"/>
                                  <w:marRight w:val="0"/>
                                  <w:marTop w:val="0"/>
                                  <w:marBottom w:val="0"/>
                                  <w:divBdr>
                                    <w:top w:val="none" w:sz="0" w:space="0" w:color="auto"/>
                                    <w:left w:val="none" w:sz="0" w:space="0" w:color="auto"/>
                                    <w:bottom w:val="none" w:sz="0" w:space="0" w:color="auto"/>
                                    <w:right w:val="none" w:sz="0" w:space="0" w:color="auto"/>
                                  </w:divBdr>
                                  <w:divsChild>
                                    <w:div w:id="1145897033">
                                      <w:marLeft w:val="0"/>
                                      <w:marRight w:val="0"/>
                                      <w:marTop w:val="0"/>
                                      <w:marBottom w:val="0"/>
                                      <w:divBdr>
                                        <w:top w:val="none" w:sz="0" w:space="0" w:color="auto"/>
                                        <w:left w:val="none" w:sz="0" w:space="0" w:color="auto"/>
                                        <w:bottom w:val="none" w:sz="0" w:space="0" w:color="auto"/>
                                        <w:right w:val="none" w:sz="0" w:space="0" w:color="auto"/>
                                      </w:divBdr>
                                      <w:divsChild>
                                        <w:div w:id="108406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8960111">
          <w:marLeft w:val="0"/>
          <w:marRight w:val="0"/>
          <w:marTop w:val="0"/>
          <w:marBottom w:val="0"/>
          <w:divBdr>
            <w:top w:val="none" w:sz="0" w:space="0" w:color="auto"/>
            <w:left w:val="none" w:sz="0" w:space="0" w:color="auto"/>
            <w:bottom w:val="none" w:sz="0" w:space="0" w:color="auto"/>
            <w:right w:val="none" w:sz="0" w:space="0" w:color="auto"/>
          </w:divBdr>
          <w:divsChild>
            <w:div w:id="1425226976">
              <w:marLeft w:val="0"/>
              <w:marRight w:val="0"/>
              <w:marTop w:val="0"/>
              <w:marBottom w:val="0"/>
              <w:divBdr>
                <w:top w:val="none" w:sz="0" w:space="0" w:color="auto"/>
                <w:left w:val="none" w:sz="0" w:space="0" w:color="auto"/>
                <w:bottom w:val="none" w:sz="0" w:space="0" w:color="auto"/>
                <w:right w:val="none" w:sz="0" w:space="0" w:color="auto"/>
              </w:divBdr>
              <w:divsChild>
                <w:div w:id="1697192100">
                  <w:marLeft w:val="0"/>
                  <w:marRight w:val="0"/>
                  <w:marTop w:val="0"/>
                  <w:marBottom w:val="0"/>
                  <w:divBdr>
                    <w:top w:val="none" w:sz="0" w:space="0" w:color="auto"/>
                    <w:left w:val="none" w:sz="0" w:space="0" w:color="auto"/>
                    <w:bottom w:val="none" w:sz="0" w:space="0" w:color="auto"/>
                    <w:right w:val="none" w:sz="0" w:space="0" w:color="auto"/>
                  </w:divBdr>
                  <w:divsChild>
                    <w:div w:id="648439354">
                      <w:marLeft w:val="0"/>
                      <w:marRight w:val="0"/>
                      <w:marTop w:val="0"/>
                      <w:marBottom w:val="0"/>
                      <w:divBdr>
                        <w:top w:val="none" w:sz="0" w:space="0" w:color="auto"/>
                        <w:left w:val="none" w:sz="0" w:space="0" w:color="auto"/>
                        <w:bottom w:val="none" w:sz="0" w:space="0" w:color="auto"/>
                        <w:right w:val="none" w:sz="0" w:space="0" w:color="auto"/>
                      </w:divBdr>
                      <w:divsChild>
                        <w:div w:id="1353147430">
                          <w:marLeft w:val="0"/>
                          <w:marRight w:val="0"/>
                          <w:marTop w:val="0"/>
                          <w:marBottom w:val="0"/>
                          <w:divBdr>
                            <w:top w:val="none" w:sz="0" w:space="0" w:color="auto"/>
                            <w:left w:val="none" w:sz="0" w:space="0" w:color="auto"/>
                            <w:bottom w:val="none" w:sz="0" w:space="0" w:color="auto"/>
                            <w:right w:val="none" w:sz="0" w:space="0" w:color="auto"/>
                          </w:divBdr>
                          <w:divsChild>
                            <w:div w:id="67578041">
                              <w:marLeft w:val="0"/>
                              <w:marRight w:val="0"/>
                              <w:marTop w:val="0"/>
                              <w:marBottom w:val="0"/>
                              <w:divBdr>
                                <w:top w:val="none" w:sz="0" w:space="0" w:color="auto"/>
                                <w:left w:val="none" w:sz="0" w:space="0" w:color="auto"/>
                                <w:bottom w:val="none" w:sz="0" w:space="0" w:color="auto"/>
                                <w:right w:val="none" w:sz="0" w:space="0" w:color="auto"/>
                              </w:divBdr>
                              <w:divsChild>
                                <w:div w:id="1124931062">
                                  <w:marLeft w:val="0"/>
                                  <w:marRight w:val="0"/>
                                  <w:marTop w:val="0"/>
                                  <w:marBottom w:val="0"/>
                                  <w:divBdr>
                                    <w:top w:val="none" w:sz="0" w:space="0" w:color="auto"/>
                                    <w:left w:val="none" w:sz="0" w:space="0" w:color="auto"/>
                                    <w:bottom w:val="none" w:sz="0" w:space="0" w:color="auto"/>
                                    <w:right w:val="none" w:sz="0" w:space="0" w:color="auto"/>
                                  </w:divBdr>
                                  <w:divsChild>
                                    <w:div w:id="6334896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0114903">
      <w:bodyDiv w:val="1"/>
      <w:marLeft w:val="0"/>
      <w:marRight w:val="0"/>
      <w:marTop w:val="0"/>
      <w:marBottom w:val="0"/>
      <w:divBdr>
        <w:top w:val="none" w:sz="0" w:space="0" w:color="auto"/>
        <w:left w:val="none" w:sz="0" w:space="0" w:color="auto"/>
        <w:bottom w:val="none" w:sz="0" w:space="0" w:color="auto"/>
        <w:right w:val="none" w:sz="0" w:space="0" w:color="auto"/>
      </w:divBdr>
      <w:divsChild>
        <w:div w:id="610094690">
          <w:marLeft w:val="0"/>
          <w:marRight w:val="0"/>
          <w:marTop w:val="0"/>
          <w:marBottom w:val="0"/>
          <w:divBdr>
            <w:top w:val="none" w:sz="0" w:space="0" w:color="auto"/>
            <w:left w:val="none" w:sz="0" w:space="0" w:color="auto"/>
            <w:bottom w:val="none" w:sz="0" w:space="0" w:color="auto"/>
            <w:right w:val="none" w:sz="0" w:space="0" w:color="auto"/>
          </w:divBdr>
          <w:divsChild>
            <w:div w:id="1294141682">
              <w:marLeft w:val="0"/>
              <w:marRight w:val="0"/>
              <w:marTop w:val="0"/>
              <w:marBottom w:val="0"/>
              <w:divBdr>
                <w:top w:val="none" w:sz="0" w:space="0" w:color="auto"/>
                <w:left w:val="none" w:sz="0" w:space="0" w:color="auto"/>
                <w:bottom w:val="none" w:sz="0" w:space="0" w:color="auto"/>
                <w:right w:val="none" w:sz="0" w:space="0" w:color="auto"/>
              </w:divBdr>
              <w:divsChild>
                <w:div w:id="1618219915">
                  <w:marLeft w:val="0"/>
                  <w:marRight w:val="0"/>
                  <w:marTop w:val="0"/>
                  <w:marBottom w:val="0"/>
                  <w:divBdr>
                    <w:top w:val="none" w:sz="0" w:space="0" w:color="auto"/>
                    <w:left w:val="none" w:sz="0" w:space="0" w:color="auto"/>
                    <w:bottom w:val="none" w:sz="0" w:space="0" w:color="auto"/>
                    <w:right w:val="none" w:sz="0" w:space="0" w:color="auto"/>
                  </w:divBdr>
                  <w:divsChild>
                    <w:div w:id="48967772">
                      <w:marLeft w:val="0"/>
                      <w:marRight w:val="0"/>
                      <w:marTop w:val="0"/>
                      <w:marBottom w:val="0"/>
                      <w:divBdr>
                        <w:top w:val="none" w:sz="0" w:space="0" w:color="auto"/>
                        <w:left w:val="none" w:sz="0" w:space="0" w:color="auto"/>
                        <w:bottom w:val="none" w:sz="0" w:space="0" w:color="auto"/>
                        <w:right w:val="none" w:sz="0" w:space="0" w:color="auto"/>
                      </w:divBdr>
                      <w:divsChild>
                        <w:div w:id="466122066">
                          <w:marLeft w:val="0"/>
                          <w:marRight w:val="0"/>
                          <w:marTop w:val="0"/>
                          <w:marBottom w:val="0"/>
                          <w:divBdr>
                            <w:top w:val="none" w:sz="0" w:space="0" w:color="auto"/>
                            <w:left w:val="none" w:sz="0" w:space="0" w:color="auto"/>
                            <w:bottom w:val="none" w:sz="0" w:space="0" w:color="auto"/>
                            <w:right w:val="none" w:sz="0" w:space="0" w:color="auto"/>
                          </w:divBdr>
                          <w:divsChild>
                            <w:div w:id="1106736340">
                              <w:marLeft w:val="0"/>
                              <w:marRight w:val="0"/>
                              <w:marTop w:val="0"/>
                              <w:marBottom w:val="0"/>
                              <w:divBdr>
                                <w:top w:val="none" w:sz="0" w:space="0" w:color="auto"/>
                                <w:left w:val="none" w:sz="0" w:space="0" w:color="auto"/>
                                <w:bottom w:val="none" w:sz="0" w:space="0" w:color="auto"/>
                                <w:right w:val="none" w:sz="0" w:space="0" w:color="auto"/>
                              </w:divBdr>
                              <w:divsChild>
                                <w:div w:id="1838110761">
                                  <w:marLeft w:val="0"/>
                                  <w:marRight w:val="0"/>
                                  <w:marTop w:val="0"/>
                                  <w:marBottom w:val="0"/>
                                  <w:divBdr>
                                    <w:top w:val="none" w:sz="0" w:space="0" w:color="auto"/>
                                    <w:left w:val="none" w:sz="0" w:space="0" w:color="auto"/>
                                    <w:bottom w:val="none" w:sz="0" w:space="0" w:color="auto"/>
                                    <w:right w:val="none" w:sz="0" w:space="0" w:color="auto"/>
                                  </w:divBdr>
                                  <w:divsChild>
                                    <w:div w:id="163926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38289857">
          <w:marLeft w:val="0"/>
          <w:marRight w:val="0"/>
          <w:marTop w:val="0"/>
          <w:marBottom w:val="0"/>
          <w:divBdr>
            <w:top w:val="none" w:sz="0" w:space="0" w:color="auto"/>
            <w:left w:val="none" w:sz="0" w:space="0" w:color="auto"/>
            <w:bottom w:val="none" w:sz="0" w:space="0" w:color="auto"/>
            <w:right w:val="none" w:sz="0" w:space="0" w:color="auto"/>
          </w:divBdr>
          <w:divsChild>
            <w:div w:id="1062870933">
              <w:marLeft w:val="0"/>
              <w:marRight w:val="0"/>
              <w:marTop w:val="0"/>
              <w:marBottom w:val="0"/>
              <w:divBdr>
                <w:top w:val="none" w:sz="0" w:space="0" w:color="auto"/>
                <w:left w:val="none" w:sz="0" w:space="0" w:color="auto"/>
                <w:bottom w:val="none" w:sz="0" w:space="0" w:color="auto"/>
                <w:right w:val="none" w:sz="0" w:space="0" w:color="auto"/>
              </w:divBdr>
              <w:divsChild>
                <w:div w:id="1190870419">
                  <w:marLeft w:val="0"/>
                  <w:marRight w:val="0"/>
                  <w:marTop w:val="0"/>
                  <w:marBottom w:val="0"/>
                  <w:divBdr>
                    <w:top w:val="none" w:sz="0" w:space="0" w:color="auto"/>
                    <w:left w:val="none" w:sz="0" w:space="0" w:color="auto"/>
                    <w:bottom w:val="none" w:sz="0" w:space="0" w:color="auto"/>
                    <w:right w:val="none" w:sz="0" w:space="0" w:color="auto"/>
                  </w:divBdr>
                  <w:divsChild>
                    <w:div w:id="1670908186">
                      <w:marLeft w:val="0"/>
                      <w:marRight w:val="0"/>
                      <w:marTop w:val="0"/>
                      <w:marBottom w:val="0"/>
                      <w:divBdr>
                        <w:top w:val="none" w:sz="0" w:space="0" w:color="auto"/>
                        <w:left w:val="none" w:sz="0" w:space="0" w:color="auto"/>
                        <w:bottom w:val="none" w:sz="0" w:space="0" w:color="auto"/>
                        <w:right w:val="none" w:sz="0" w:space="0" w:color="auto"/>
                      </w:divBdr>
                      <w:divsChild>
                        <w:div w:id="1660041316">
                          <w:marLeft w:val="0"/>
                          <w:marRight w:val="0"/>
                          <w:marTop w:val="0"/>
                          <w:marBottom w:val="0"/>
                          <w:divBdr>
                            <w:top w:val="none" w:sz="0" w:space="0" w:color="auto"/>
                            <w:left w:val="none" w:sz="0" w:space="0" w:color="auto"/>
                            <w:bottom w:val="none" w:sz="0" w:space="0" w:color="auto"/>
                            <w:right w:val="none" w:sz="0" w:space="0" w:color="auto"/>
                          </w:divBdr>
                          <w:divsChild>
                            <w:div w:id="1212613391">
                              <w:marLeft w:val="0"/>
                              <w:marRight w:val="0"/>
                              <w:marTop w:val="0"/>
                              <w:marBottom w:val="0"/>
                              <w:divBdr>
                                <w:top w:val="none" w:sz="0" w:space="0" w:color="auto"/>
                                <w:left w:val="none" w:sz="0" w:space="0" w:color="auto"/>
                                <w:bottom w:val="none" w:sz="0" w:space="0" w:color="auto"/>
                                <w:right w:val="none" w:sz="0" w:space="0" w:color="auto"/>
                              </w:divBdr>
                              <w:divsChild>
                                <w:div w:id="131366292">
                                  <w:marLeft w:val="0"/>
                                  <w:marRight w:val="0"/>
                                  <w:marTop w:val="0"/>
                                  <w:marBottom w:val="0"/>
                                  <w:divBdr>
                                    <w:top w:val="none" w:sz="0" w:space="0" w:color="auto"/>
                                    <w:left w:val="none" w:sz="0" w:space="0" w:color="auto"/>
                                    <w:bottom w:val="none" w:sz="0" w:space="0" w:color="auto"/>
                                    <w:right w:val="none" w:sz="0" w:space="0" w:color="auto"/>
                                  </w:divBdr>
                                  <w:divsChild>
                                    <w:div w:id="1849367144">
                                      <w:marLeft w:val="0"/>
                                      <w:marRight w:val="0"/>
                                      <w:marTop w:val="0"/>
                                      <w:marBottom w:val="0"/>
                                      <w:divBdr>
                                        <w:top w:val="none" w:sz="0" w:space="0" w:color="auto"/>
                                        <w:left w:val="none" w:sz="0" w:space="0" w:color="auto"/>
                                        <w:bottom w:val="none" w:sz="0" w:space="0" w:color="auto"/>
                                        <w:right w:val="none" w:sz="0" w:space="0" w:color="auto"/>
                                      </w:divBdr>
                                      <w:divsChild>
                                        <w:div w:id="60581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8567073">
          <w:marLeft w:val="0"/>
          <w:marRight w:val="0"/>
          <w:marTop w:val="0"/>
          <w:marBottom w:val="0"/>
          <w:divBdr>
            <w:top w:val="none" w:sz="0" w:space="0" w:color="auto"/>
            <w:left w:val="none" w:sz="0" w:space="0" w:color="auto"/>
            <w:bottom w:val="none" w:sz="0" w:space="0" w:color="auto"/>
            <w:right w:val="none" w:sz="0" w:space="0" w:color="auto"/>
          </w:divBdr>
          <w:divsChild>
            <w:div w:id="202403370">
              <w:marLeft w:val="0"/>
              <w:marRight w:val="0"/>
              <w:marTop w:val="0"/>
              <w:marBottom w:val="0"/>
              <w:divBdr>
                <w:top w:val="none" w:sz="0" w:space="0" w:color="auto"/>
                <w:left w:val="none" w:sz="0" w:space="0" w:color="auto"/>
                <w:bottom w:val="none" w:sz="0" w:space="0" w:color="auto"/>
                <w:right w:val="none" w:sz="0" w:space="0" w:color="auto"/>
              </w:divBdr>
              <w:divsChild>
                <w:div w:id="352613841">
                  <w:marLeft w:val="0"/>
                  <w:marRight w:val="0"/>
                  <w:marTop w:val="0"/>
                  <w:marBottom w:val="0"/>
                  <w:divBdr>
                    <w:top w:val="none" w:sz="0" w:space="0" w:color="auto"/>
                    <w:left w:val="none" w:sz="0" w:space="0" w:color="auto"/>
                    <w:bottom w:val="none" w:sz="0" w:space="0" w:color="auto"/>
                    <w:right w:val="none" w:sz="0" w:space="0" w:color="auto"/>
                  </w:divBdr>
                  <w:divsChild>
                    <w:div w:id="1895386932">
                      <w:marLeft w:val="0"/>
                      <w:marRight w:val="0"/>
                      <w:marTop w:val="0"/>
                      <w:marBottom w:val="0"/>
                      <w:divBdr>
                        <w:top w:val="none" w:sz="0" w:space="0" w:color="auto"/>
                        <w:left w:val="none" w:sz="0" w:space="0" w:color="auto"/>
                        <w:bottom w:val="none" w:sz="0" w:space="0" w:color="auto"/>
                        <w:right w:val="none" w:sz="0" w:space="0" w:color="auto"/>
                      </w:divBdr>
                      <w:divsChild>
                        <w:div w:id="956376466">
                          <w:marLeft w:val="0"/>
                          <w:marRight w:val="0"/>
                          <w:marTop w:val="0"/>
                          <w:marBottom w:val="0"/>
                          <w:divBdr>
                            <w:top w:val="none" w:sz="0" w:space="0" w:color="auto"/>
                            <w:left w:val="none" w:sz="0" w:space="0" w:color="auto"/>
                            <w:bottom w:val="none" w:sz="0" w:space="0" w:color="auto"/>
                            <w:right w:val="none" w:sz="0" w:space="0" w:color="auto"/>
                          </w:divBdr>
                          <w:divsChild>
                            <w:div w:id="2001345299">
                              <w:marLeft w:val="0"/>
                              <w:marRight w:val="0"/>
                              <w:marTop w:val="0"/>
                              <w:marBottom w:val="0"/>
                              <w:divBdr>
                                <w:top w:val="none" w:sz="0" w:space="0" w:color="auto"/>
                                <w:left w:val="none" w:sz="0" w:space="0" w:color="auto"/>
                                <w:bottom w:val="none" w:sz="0" w:space="0" w:color="auto"/>
                                <w:right w:val="none" w:sz="0" w:space="0" w:color="auto"/>
                              </w:divBdr>
                              <w:divsChild>
                                <w:div w:id="1911688953">
                                  <w:marLeft w:val="0"/>
                                  <w:marRight w:val="0"/>
                                  <w:marTop w:val="0"/>
                                  <w:marBottom w:val="0"/>
                                  <w:divBdr>
                                    <w:top w:val="none" w:sz="0" w:space="0" w:color="auto"/>
                                    <w:left w:val="none" w:sz="0" w:space="0" w:color="auto"/>
                                    <w:bottom w:val="none" w:sz="0" w:space="0" w:color="auto"/>
                                    <w:right w:val="none" w:sz="0" w:space="0" w:color="auto"/>
                                  </w:divBdr>
                                  <w:divsChild>
                                    <w:div w:id="45640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81125701">
          <w:marLeft w:val="0"/>
          <w:marRight w:val="0"/>
          <w:marTop w:val="0"/>
          <w:marBottom w:val="0"/>
          <w:divBdr>
            <w:top w:val="none" w:sz="0" w:space="0" w:color="auto"/>
            <w:left w:val="none" w:sz="0" w:space="0" w:color="auto"/>
            <w:bottom w:val="none" w:sz="0" w:space="0" w:color="auto"/>
            <w:right w:val="none" w:sz="0" w:space="0" w:color="auto"/>
          </w:divBdr>
          <w:divsChild>
            <w:div w:id="651065120">
              <w:marLeft w:val="0"/>
              <w:marRight w:val="0"/>
              <w:marTop w:val="0"/>
              <w:marBottom w:val="0"/>
              <w:divBdr>
                <w:top w:val="none" w:sz="0" w:space="0" w:color="auto"/>
                <w:left w:val="none" w:sz="0" w:space="0" w:color="auto"/>
                <w:bottom w:val="none" w:sz="0" w:space="0" w:color="auto"/>
                <w:right w:val="none" w:sz="0" w:space="0" w:color="auto"/>
              </w:divBdr>
              <w:divsChild>
                <w:div w:id="1309743443">
                  <w:marLeft w:val="0"/>
                  <w:marRight w:val="0"/>
                  <w:marTop w:val="0"/>
                  <w:marBottom w:val="0"/>
                  <w:divBdr>
                    <w:top w:val="none" w:sz="0" w:space="0" w:color="auto"/>
                    <w:left w:val="none" w:sz="0" w:space="0" w:color="auto"/>
                    <w:bottom w:val="none" w:sz="0" w:space="0" w:color="auto"/>
                    <w:right w:val="none" w:sz="0" w:space="0" w:color="auto"/>
                  </w:divBdr>
                  <w:divsChild>
                    <w:div w:id="774985526">
                      <w:marLeft w:val="0"/>
                      <w:marRight w:val="0"/>
                      <w:marTop w:val="0"/>
                      <w:marBottom w:val="0"/>
                      <w:divBdr>
                        <w:top w:val="none" w:sz="0" w:space="0" w:color="auto"/>
                        <w:left w:val="none" w:sz="0" w:space="0" w:color="auto"/>
                        <w:bottom w:val="none" w:sz="0" w:space="0" w:color="auto"/>
                        <w:right w:val="none" w:sz="0" w:space="0" w:color="auto"/>
                      </w:divBdr>
                      <w:divsChild>
                        <w:div w:id="240606983">
                          <w:marLeft w:val="0"/>
                          <w:marRight w:val="0"/>
                          <w:marTop w:val="0"/>
                          <w:marBottom w:val="0"/>
                          <w:divBdr>
                            <w:top w:val="none" w:sz="0" w:space="0" w:color="auto"/>
                            <w:left w:val="none" w:sz="0" w:space="0" w:color="auto"/>
                            <w:bottom w:val="none" w:sz="0" w:space="0" w:color="auto"/>
                            <w:right w:val="none" w:sz="0" w:space="0" w:color="auto"/>
                          </w:divBdr>
                          <w:divsChild>
                            <w:div w:id="924459007">
                              <w:marLeft w:val="0"/>
                              <w:marRight w:val="0"/>
                              <w:marTop w:val="0"/>
                              <w:marBottom w:val="0"/>
                              <w:divBdr>
                                <w:top w:val="none" w:sz="0" w:space="0" w:color="auto"/>
                                <w:left w:val="none" w:sz="0" w:space="0" w:color="auto"/>
                                <w:bottom w:val="none" w:sz="0" w:space="0" w:color="auto"/>
                                <w:right w:val="none" w:sz="0" w:space="0" w:color="auto"/>
                              </w:divBdr>
                              <w:divsChild>
                                <w:div w:id="1004286530">
                                  <w:marLeft w:val="0"/>
                                  <w:marRight w:val="0"/>
                                  <w:marTop w:val="0"/>
                                  <w:marBottom w:val="0"/>
                                  <w:divBdr>
                                    <w:top w:val="none" w:sz="0" w:space="0" w:color="auto"/>
                                    <w:left w:val="none" w:sz="0" w:space="0" w:color="auto"/>
                                    <w:bottom w:val="none" w:sz="0" w:space="0" w:color="auto"/>
                                    <w:right w:val="none" w:sz="0" w:space="0" w:color="auto"/>
                                  </w:divBdr>
                                  <w:divsChild>
                                    <w:div w:id="733507306">
                                      <w:marLeft w:val="0"/>
                                      <w:marRight w:val="0"/>
                                      <w:marTop w:val="0"/>
                                      <w:marBottom w:val="0"/>
                                      <w:divBdr>
                                        <w:top w:val="none" w:sz="0" w:space="0" w:color="auto"/>
                                        <w:left w:val="none" w:sz="0" w:space="0" w:color="auto"/>
                                        <w:bottom w:val="none" w:sz="0" w:space="0" w:color="auto"/>
                                        <w:right w:val="none" w:sz="0" w:space="0" w:color="auto"/>
                                      </w:divBdr>
                                      <w:divsChild>
                                        <w:div w:id="648942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39742570">
          <w:marLeft w:val="0"/>
          <w:marRight w:val="0"/>
          <w:marTop w:val="0"/>
          <w:marBottom w:val="0"/>
          <w:divBdr>
            <w:top w:val="none" w:sz="0" w:space="0" w:color="auto"/>
            <w:left w:val="none" w:sz="0" w:space="0" w:color="auto"/>
            <w:bottom w:val="none" w:sz="0" w:space="0" w:color="auto"/>
            <w:right w:val="none" w:sz="0" w:space="0" w:color="auto"/>
          </w:divBdr>
          <w:divsChild>
            <w:div w:id="861939356">
              <w:marLeft w:val="0"/>
              <w:marRight w:val="0"/>
              <w:marTop w:val="0"/>
              <w:marBottom w:val="0"/>
              <w:divBdr>
                <w:top w:val="none" w:sz="0" w:space="0" w:color="auto"/>
                <w:left w:val="none" w:sz="0" w:space="0" w:color="auto"/>
                <w:bottom w:val="none" w:sz="0" w:space="0" w:color="auto"/>
                <w:right w:val="none" w:sz="0" w:space="0" w:color="auto"/>
              </w:divBdr>
              <w:divsChild>
                <w:div w:id="31422420">
                  <w:marLeft w:val="0"/>
                  <w:marRight w:val="0"/>
                  <w:marTop w:val="0"/>
                  <w:marBottom w:val="0"/>
                  <w:divBdr>
                    <w:top w:val="none" w:sz="0" w:space="0" w:color="auto"/>
                    <w:left w:val="none" w:sz="0" w:space="0" w:color="auto"/>
                    <w:bottom w:val="none" w:sz="0" w:space="0" w:color="auto"/>
                    <w:right w:val="none" w:sz="0" w:space="0" w:color="auto"/>
                  </w:divBdr>
                  <w:divsChild>
                    <w:div w:id="1236862453">
                      <w:marLeft w:val="0"/>
                      <w:marRight w:val="0"/>
                      <w:marTop w:val="0"/>
                      <w:marBottom w:val="0"/>
                      <w:divBdr>
                        <w:top w:val="none" w:sz="0" w:space="0" w:color="auto"/>
                        <w:left w:val="none" w:sz="0" w:space="0" w:color="auto"/>
                        <w:bottom w:val="none" w:sz="0" w:space="0" w:color="auto"/>
                        <w:right w:val="none" w:sz="0" w:space="0" w:color="auto"/>
                      </w:divBdr>
                      <w:divsChild>
                        <w:div w:id="390618677">
                          <w:marLeft w:val="0"/>
                          <w:marRight w:val="0"/>
                          <w:marTop w:val="0"/>
                          <w:marBottom w:val="0"/>
                          <w:divBdr>
                            <w:top w:val="none" w:sz="0" w:space="0" w:color="auto"/>
                            <w:left w:val="none" w:sz="0" w:space="0" w:color="auto"/>
                            <w:bottom w:val="none" w:sz="0" w:space="0" w:color="auto"/>
                            <w:right w:val="none" w:sz="0" w:space="0" w:color="auto"/>
                          </w:divBdr>
                          <w:divsChild>
                            <w:div w:id="1107852941">
                              <w:marLeft w:val="0"/>
                              <w:marRight w:val="0"/>
                              <w:marTop w:val="0"/>
                              <w:marBottom w:val="0"/>
                              <w:divBdr>
                                <w:top w:val="none" w:sz="0" w:space="0" w:color="auto"/>
                                <w:left w:val="none" w:sz="0" w:space="0" w:color="auto"/>
                                <w:bottom w:val="none" w:sz="0" w:space="0" w:color="auto"/>
                                <w:right w:val="none" w:sz="0" w:space="0" w:color="auto"/>
                              </w:divBdr>
                              <w:divsChild>
                                <w:div w:id="641084574">
                                  <w:marLeft w:val="0"/>
                                  <w:marRight w:val="0"/>
                                  <w:marTop w:val="0"/>
                                  <w:marBottom w:val="0"/>
                                  <w:divBdr>
                                    <w:top w:val="none" w:sz="0" w:space="0" w:color="auto"/>
                                    <w:left w:val="none" w:sz="0" w:space="0" w:color="auto"/>
                                    <w:bottom w:val="none" w:sz="0" w:space="0" w:color="auto"/>
                                    <w:right w:val="none" w:sz="0" w:space="0" w:color="auto"/>
                                  </w:divBdr>
                                  <w:divsChild>
                                    <w:div w:id="1366367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28865661">
          <w:marLeft w:val="0"/>
          <w:marRight w:val="0"/>
          <w:marTop w:val="0"/>
          <w:marBottom w:val="0"/>
          <w:divBdr>
            <w:top w:val="none" w:sz="0" w:space="0" w:color="auto"/>
            <w:left w:val="none" w:sz="0" w:space="0" w:color="auto"/>
            <w:bottom w:val="none" w:sz="0" w:space="0" w:color="auto"/>
            <w:right w:val="none" w:sz="0" w:space="0" w:color="auto"/>
          </w:divBdr>
          <w:divsChild>
            <w:div w:id="434448109">
              <w:marLeft w:val="0"/>
              <w:marRight w:val="0"/>
              <w:marTop w:val="0"/>
              <w:marBottom w:val="0"/>
              <w:divBdr>
                <w:top w:val="none" w:sz="0" w:space="0" w:color="auto"/>
                <w:left w:val="none" w:sz="0" w:space="0" w:color="auto"/>
                <w:bottom w:val="none" w:sz="0" w:space="0" w:color="auto"/>
                <w:right w:val="none" w:sz="0" w:space="0" w:color="auto"/>
              </w:divBdr>
              <w:divsChild>
                <w:div w:id="2132824464">
                  <w:marLeft w:val="0"/>
                  <w:marRight w:val="0"/>
                  <w:marTop w:val="0"/>
                  <w:marBottom w:val="0"/>
                  <w:divBdr>
                    <w:top w:val="none" w:sz="0" w:space="0" w:color="auto"/>
                    <w:left w:val="none" w:sz="0" w:space="0" w:color="auto"/>
                    <w:bottom w:val="none" w:sz="0" w:space="0" w:color="auto"/>
                    <w:right w:val="none" w:sz="0" w:space="0" w:color="auto"/>
                  </w:divBdr>
                  <w:divsChild>
                    <w:div w:id="1656913789">
                      <w:marLeft w:val="0"/>
                      <w:marRight w:val="0"/>
                      <w:marTop w:val="0"/>
                      <w:marBottom w:val="0"/>
                      <w:divBdr>
                        <w:top w:val="none" w:sz="0" w:space="0" w:color="auto"/>
                        <w:left w:val="none" w:sz="0" w:space="0" w:color="auto"/>
                        <w:bottom w:val="none" w:sz="0" w:space="0" w:color="auto"/>
                        <w:right w:val="none" w:sz="0" w:space="0" w:color="auto"/>
                      </w:divBdr>
                      <w:divsChild>
                        <w:div w:id="574971263">
                          <w:marLeft w:val="0"/>
                          <w:marRight w:val="0"/>
                          <w:marTop w:val="0"/>
                          <w:marBottom w:val="0"/>
                          <w:divBdr>
                            <w:top w:val="none" w:sz="0" w:space="0" w:color="auto"/>
                            <w:left w:val="none" w:sz="0" w:space="0" w:color="auto"/>
                            <w:bottom w:val="none" w:sz="0" w:space="0" w:color="auto"/>
                            <w:right w:val="none" w:sz="0" w:space="0" w:color="auto"/>
                          </w:divBdr>
                          <w:divsChild>
                            <w:div w:id="539781792">
                              <w:marLeft w:val="0"/>
                              <w:marRight w:val="0"/>
                              <w:marTop w:val="0"/>
                              <w:marBottom w:val="0"/>
                              <w:divBdr>
                                <w:top w:val="none" w:sz="0" w:space="0" w:color="auto"/>
                                <w:left w:val="none" w:sz="0" w:space="0" w:color="auto"/>
                                <w:bottom w:val="none" w:sz="0" w:space="0" w:color="auto"/>
                                <w:right w:val="none" w:sz="0" w:space="0" w:color="auto"/>
                              </w:divBdr>
                              <w:divsChild>
                                <w:div w:id="2106072177">
                                  <w:marLeft w:val="0"/>
                                  <w:marRight w:val="0"/>
                                  <w:marTop w:val="0"/>
                                  <w:marBottom w:val="0"/>
                                  <w:divBdr>
                                    <w:top w:val="none" w:sz="0" w:space="0" w:color="auto"/>
                                    <w:left w:val="none" w:sz="0" w:space="0" w:color="auto"/>
                                    <w:bottom w:val="none" w:sz="0" w:space="0" w:color="auto"/>
                                    <w:right w:val="none" w:sz="0" w:space="0" w:color="auto"/>
                                  </w:divBdr>
                                  <w:divsChild>
                                    <w:div w:id="1934317227">
                                      <w:marLeft w:val="0"/>
                                      <w:marRight w:val="0"/>
                                      <w:marTop w:val="0"/>
                                      <w:marBottom w:val="0"/>
                                      <w:divBdr>
                                        <w:top w:val="none" w:sz="0" w:space="0" w:color="auto"/>
                                        <w:left w:val="none" w:sz="0" w:space="0" w:color="auto"/>
                                        <w:bottom w:val="none" w:sz="0" w:space="0" w:color="auto"/>
                                        <w:right w:val="none" w:sz="0" w:space="0" w:color="auto"/>
                                      </w:divBdr>
                                      <w:divsChild>
                                        <w:div w:id="144665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4305440">
          <w:marLeft w:val="0"/>
          <w:marRight w:val="0"/>
          <w:marTop w:val="0"/>
          <w:marBottom w:val="0"/>
          <w:divBdr>
            <w:top w:val="none" w:sz="0" w:space="0" w:color="auto"/>
            <w:left w:val="none" w:sz="0" w:space="0" w:color="auto"/>
            <w:bottom w:val="none" w:sz="0" w:space="0" w:color="auto"/>
            <w:right w:val="none" w:sz="0" w:space="0" w:color="auto"/>
          </w:divBdr>
          <w:divsChild>
            <w:div w:id="196162687">
              <w:marLeft w:val="0"/>
              <w:marRight w:val="0"/>
              <w:marTop w:val="0"/>
              <w:marBottom w:val="0"/>
              <w:divBdr>
                <w:top w:val="none" w:sz="0" w:space="0" w:color="auto"/>
                <w:left w:val="none" w:sz="0" w:space="0" w:color="auto"/>
                <w:bottom w:val="none" w:sz="0" w:space="0" w:color="auto"/>
                <w:right w:val="none" w:sz="0" w:space="0" w:color="auto"/>
              </w:divBdr>
              <w:divsChild>
                <w:div w:id="150407712">
                  <w:marLeft w:val="0"/>
                  <w:marRight w:val="0"/>
                  <w:marTop w:val="0"/>
                  <w:marBottom w:val="0"/>
                  <w:divBdr>
                    <w:top w:val="none" w:sz="0" w:space="0" w:color="auto"/>
                    <w:left w:val="none" w:sz="0" w:space="0" w:color="auto"/>
                    <w:bottom w:val="none" w:sz="0" w:space="0" w:color="auto"/>
                    <w:right w:val="none" w:sz="0" w:space="0" w:color="auto"/>
                  </w:divBdr>
                  <w:divsChild>
                    <w:div w:id="870461403">
                      <w:marLeft w:val="0"/>
                      <w:marRight w:val="0"/>
                      <w:marTop w:val="0"/>
                      <w:marBottom w:val="0"/>
                      <w:divBdr>
                        <w:top w:val="none" w:sz="0" w:space="0" w:color="auto"/>
                        <w:left w:val="none" w:sz="0" w:space="0" w:color="auto"/>
                        <w:bottom w:val="none" w:sz="0" w:space="0" w:color="auto"/>
                        <w:right w:val="none" w:sz="0" w:space="0" w:color="auto"/>
                      </w:divBdr>
                      <w:divsChild>
                        <w:div w:id="481316674">
                          <w:marLeft w:val="0"/>
                          <w:marRight w:val="0"/>
                          <w:marTop w:val="0"/>
                          <w:marBottom w:val="0"/>
                          <w:divBdr>
                            <w:top w:val="none" w:sz="0" w:space="0" w:color="auto"/>
                            <w:left w:val="none" w:sz="0" w:space="0" w:color="auto"/>
                            <w:bottom w:val="none" w:sz="0" w:space="0" w:color="auto"/>
                            <w:right w:val="none" w:sz="0" w:space="0" w:color="auto"/>
                          </w:divBdr>
                          <w:divsChild>
                            <w:div w:id="1936817822">
                              <w:marLeft w:val="0"/>
                              <w:marRight w:val="0"/>
                              <w:marTop w:val="0"/>
                              <w:marBottom w:val="0"/>
                              <w:divBdr>
                                <w:top w:val="none" w:sz="0" w:space="0" w:color="auto"/>
                                <w:left w:val="none" w:sz="0" w:space="0" w:color="auto"/>
                                <w:bottom w:val="none" w:sz="0" w:space="0" w:color="auto"/>
                                <w:right w:val="none" w:sz="0" w:space="0" w:color="auto"/>
                              </w:divBdr>
                              <w:divsChild>
                                <w:div w:id="624779400">
                                  <w:marLeft w:val="0"/>
                                  <w:marRight w:val="0"/>
                                  <w:marTop w:val="0"/>
                                  <w:marBottom w:val="0"/>
                                  <w:divBdr>
                                    <w:top w:val="none" w:sz="0" w:space="0" w:color="auto"/>
                                    <w:left w:val="none" w:sz="0" w:space="0" w:color="auto"/>
                                    <w:bottom w:val="none" w:sz="0" w:space="0" w:color="auto"/>
                                    <w:right w:val="none" w:sz="0" w:space="0" w:color="auto"/>
                                  </w:divBdr>
                                  <w:divsChild>
                                    <w:div w:id="69959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61954105">
      <w:bodyDiv w:val="1"/>
      <w:marLeft w:val="0"/>
      <w:marRight w:val="0"/>
      <w:marTop w:val="0"/>
      <w:marBottom w:val="0"/>
      <w:divBdr>
        <w:top w:val="none" w:sz="0" w:space="0" w:color="auto"/>
        <w:left w:val="none" w:sz="0" w:space="0" w:color="auto"/>
        <w:bottom w:val="none" w:sz="0" w:space="0" w:color="auto"/>
        <w:right w:val="none" w:sz="0" w:space="0" w:color="auto"/>
      </w:divBdr>
    </w:div>
    <w:div w:id="939725563">
      <w:bodyDiv w:val="1"/>
      <w:marLeft w:val="0"/>
      <w:marRight w:val="0"/>
      <w:marTop w:val="0"/>
      <w:marBottom w:val="0"/>
      <w:divBdr>
        <w:top w:val="none" w:sz="0" w:space="0" w:color="auto"/>
        <w:left w:val="none" w:sz="0" w:space="0" w:color="auto"/>
        <w:bottom w:val="none" w:sz="0" w:space="0" w:color="auto"/>
        <w:right w:val="none" w:sz="0" w:space="0" w:color="auto"/>
      </w:divBdr>
    </w:div>
    <w:div w:id="1137378008">
      <w:bodyDiv w:val="1"/>
      <w:marLeft w:val="0"/>
      <w:marRight w:val="0"/>
      <w:marTop w:val="0"/>
      <w:marBottom w:val="0"/>
      <w:divBdr>
        <w:top w:val="none" w:sz="0" w:space="0" w:color="auto"/>
        <w:left w:val="none" w:sz="0" w:space="0" w:color="auto"/>
        <w:bottom w:val="none" w:sz="0" w:space="0" w:color="auto"/>
        <w:right w:val="none" w:sz="0" w:space="0" w:color="auto"/>
      </w:divBdr>
    </w:div>
    <w:div w:id="1157110925">
      <w:bodyDiv w:val="1"/>
      <w:marLeft w:val="0"/>
      <w:marRight w:val="0"/>
      <w:marTop w:val="0"/>
      <w:marBottom w:val="0"/>
      <w:divBdr>
        <w:top w:val="none" w:sz="0" w:space="0" w:color="auto"/>
        <w:left w:val="none" w:sz="0" w:space="0" w:color="auto"/>
        <w:bottom w:val="none" w:sz="0" w:space="0" w:color="auto"/>
        <w:right w:val="none" w:sz="0" w:space="0" w:color="auto"/>
      </w:divBdr>
    </w:div>
    <w:div w:id="1162158715">
      <w:bodyDiv w:val="1"/>
      <w:marLeft w:val="0"/>
      <w:marRight w:val="0"/>
      <w:marTop w:val="0"/>
      <w:marBottom w:val="0"/>
      <w:divBdr>
        <w:top w:val="none" w:sz="0" w:space="0" w:color="auto"/>
        <w:left w:val="none" w:sz="0" w:space="0" w:color="auto"/>
        <w:bottom w:val="none" w:sz="0" w:space="0" w:color="auto"/>
        <w:right w:val="none" w:sz="0" w:space="0" w:color="auto"/>
      </w:divBdr>
    </w:div>
    <w:div w:id="1270114985">
      <w:bodyDiv w:val="1"/>
      <w:marLeft w:val="0"/>
      <w:marRight w:val="0"/>
      <w:marTop w:val="0"/>
      <w:marBottom w:val="0"/>
      <w:divBdr>
        <w:top w:val="none" w:sz="0" w:space="0" w:color="auto"/>
        <w:left w:val="none" w:sz="0" w:space="0" w:color="auto"/>
        <w:bottom w:val="none" w:sz="0" w:space="0" w:color="auto"/>
        <w:right w:val="none" w:sz="0" w:space="0" w:color="auto"/>
      </w:divBdr>
      <w:divsChild>
        <w:div w:id="444036120">
          <w:marLeft w:val="0"/>
          <w:marRight w:val="0"/>
          <w:marTop w:val="0"/>
          <w:marBottom w:val="0"/>
          <w:divBdr>
            <w:top w:val="none" w:sz="0" w:space="0" w:color="auto"/>
            <w:left w:val="none" w:sz="0" w:space="0" w:color="auto"/>
            <w:bottom w:val="none" w:sz="0" w:space="0" w:color="auto"/>
            <w:right w:val="none" w:sz="0" w:space="0" w:color="auto"/>
          </w:divBdr>
          <w:divsChild>
            <w:div w:id="1341422004">
              <w:marLeft w:val="0"/>
              <w:marRight w:val="0"/>
              <w:marTop w:val="0"/>
              <w:marBottom w:val="0"/>
              <w:divBdr>
                <w:top w:val="none" w:sz="0" w:space="0" w:color="auto"/>
                <w:left w:val="none" w:sz="0" w:space="0" w:color="auto"/>
                <w:bottom w:val="none" w:sz="0" w:space="0" w:color="auto"/>
                <w:right w:val="none" w:sz="0" w:space="0" w:color="auto"/>
              </w:divBdr>
            </w:div>
          </w:divsChild>
        </w:div>
        <w:div w:id="1204443781">
          <w:marLeft w:val="0"/>
          <w:marRight w:val="0"/>
          <w:marTop w:val="0"/>
          <w:marBottom w:val="0"/>
          <w:divBdr>
            <w:top w:val="none" w:sz="0" w:space="0" w:color="auto"/>
            <w:left w:val="none" w:sz="0" w:space="0" w:color="auto"/>
            <w:bottom w:val="none" w:sz="0" w:space="0" w:color="auto"/>
            <w:right w:val="none" w:sz="0" w:space="0" w:color="auto"/>
          </w:divBdr>
          <w:divsChild>
            <w:div w:id="97846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153809">
      <w:bodyDiv w:val="1"/>
      <w:marLeft w:val="0"/>
      <w:marRight w:val="0"/>
      <w:marTop w:val="0"/>
      <w:marBottom w:val="0"/>
      <w:divBdr>
        <w:top w:val="none" w:sz="0" w:space="0" w:color="auto"/>
        <w:left w:val="none" w:sz="0" w:space="0" w:color="auto"/>
        <w:bottom w:val="none" w:sz="0" w:space="0" w:color="auto"/>
        <w:right w:val="none" w:sz="0" w:space="0" w:color="auto"/>
      </w:divBdr>
    </w:div>
    <w:div w:id="1631085320">
      <w:bodyDiv w:val="1"/>
      <w:marLeft w:val="0"/>
      <w:marRight w:val="0"/>
      <w:marTop w:val="0"/>
      <w:marBottom w:val="0"/>
      <w:divBdr>
        <w:top w:val="none" w:sz="0" w:space="0" w:color="auto"/>
        <w:left w:val="none" w:sz="0" w:space="0" w:color="auto"/>
        <w:bottom w:val="none" w:sz="0" w:space="0" w:color="auto"/>
        <w:right w:val="none" w:sz="0" w:space="0" w:color="auto"/>
      </w:divBdr>
    </w:div>
    <w:div w:id="1666670081">
      <w:bodyDiv w:val="1"/>
      <w:marLeft w:val="0"/>
      <w:marRight w:val="0"/>
      <w:marTop w:val="0"/>
      <w:marBottom w:val="0"/>
      <w:divBdr>
        <w:top w:val="none" w:sz="0" w:space="0" w:color="auto"/>
        <w:left w:val="none" w:sz="0" w:space="0" w:color="auto"/>
        <w:bottom w:val="none" w:sz="0" w:space="0" w:color="auto"/>
        <w:right w:val="none" w:sz="0" w:space="0" w:color="auto"/>
      </w:divBdr>
    </w:div>
    <w:div w:id="1732996295">
      <w:bodyDiv w:val="1"/>
      <w:marLeft w:val="0"/>
      <w:marRight w:val="0"/>
      <w:marTop w:val="0"/>
      <w:marBottom w:val="0"/>
      <w:divBdr>
        <w:top w:val="none" w:sz="0" w:space="0" w:color="auto"/>
        <w:left w:val="none" w:sz="0" w:space="0" w:color="auto"/>
        <w:bottom w:val="none" w:sz="0" w:space="0" w:color="auto"/>
        <w:right w:val="none" w:sz="0" w:space="0" w:color="auto"/>
      </w:divBdr>
    </w:div>
    <w:div w:id="1874614515">
      <w:bodyDiv w:val="1"/>
      <w:marLeft w:val="0"/>
      <w:marRight w:val="0"/>
      <w:marTop w:val="0"/>
      <w:marBottom w:val="0"/>
      <w:divBdr>
        <w:top w:val="none" w:sz="0" w:space="0" w:color="auto"/>
        <w:left w:val="none" w:sz="0" w:space="0" w:color="auto"/>
        <w:bottom w:val="none" w:sz="0" w:space="0" w:color="auto"/>
        <w:right w:val="none" w:sz="0" w:space="0" w:color="auto"/>
      </w:divBdr>
    </w:div>
    <w:div w:id="1930036692">
      <w:bodyDiv w:val="1"/>
      <w:marLeft w:val="0"/>
      <w:marRight w:val="0"/>
      <w:marTop w:val="0"/>
      <w:marBottom w:val="0"/>
      <w:divBdr>
        <w:top w:val="none" w:sz="0" w:space="0" w:color="auto"/>
        <w:left w:val="none" w:sz="0" w:space="0" w:color="auto"/>
        <w:bottom w:val="none" w:sz="0" w:space="0" w:color="auto"/>
        <w:right w:val="none" w:sz="0" w:space="0" w:color="auto"/>
      </w:divBdr>
    </w:div>
    <w:div w:id="2007708637">
      <w:bodyDiv w:val="1"/>
      <w:marLeft w:val="0"/>
      <w:marRight w:val="0"/>
      <w:marTop w:val="0"/>
      <w:marBottom w:val="0"/>
      <w:divBdr>
        <w:top w:val="none" w:sz="0" w:space="0" w:color="auto"/>
        <w:left w:val="none" w:sz="0" w:space="0" w:color="auto"/>
        <w:bottom w:val="none" w:sz="0" w:space="0" w:color="auto"/>
        <w:right w:val="none" w:sz="0" w:space="0" w:color="auto"/>
      </w:divBdr>
    </w:div>
    <w:div w:id="2018533087">
      <w:bodyDiv w:val="1"/>
      <w:marLeft w:val="0"/>
      <w:marRight w:val="0"/>
      <w:marTop w:val="0"/>
      <w:marBottom w:val="0"/>
      <w:divBdr>
        <w:top w:val="none" w:sz="0" w:space="0" w:color="auto"/>
        <w:left w:val="none" w:sz="0" w:space="0" w:color="auto"/>
        <w:bottom w:val="none" w:sz="0" w:space="0" w:color="auto"/>
        <w:right w:val="none" w:sz="0" w:space="0" w:color="auto"/>
      </w:divBdr>
    </w:div>
    <w:div w:id="20925855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93/jee/99.3.87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46D39C-DE2F-4EB7-B2B4-4AE9521A543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440</TotalTime>
  <Pages>42</Pages>
  <Words>8448</Words>
  <Characters>48156</Characters>
  <Application>Microsoft Office Word</Application>
  <DocSecurity>0</DocSecurity>
  <Lines>401</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BARADE</dc:creator>
  <cp:keywords/>
  <dc:description/>
  <cp:lastModifiedBy>Microsoft account</cp:lastModifiedBy>
  <cp:revision>11</cp:revision>
  <cp:lastPrinted>2025-11-07T14:55:00Z</cp:lastPrinted>
  <dcterms:created xsi:type="dcterms:W3CDTF">2025-07-09T19:03:00Z</dcterms:created>
  <dcterms:modified xsi:type="dcterms:W3CDTF">2025-11-29T14:05:00Z</dcterms:modified>
</cp:coreProperties>
</file>