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3A3E34" w14:textId="77777777" w:rsidR="00975EB9" w:rsidRDefault="004F576D" w:rsidP="00071F1D">
      <w:pPr>
        <w:spacing w:before="62" w:line="480" w:lineRule="auto"/>
        <w:jc w:val="center"/>
        <w:rPr>
          <w:rFonts w:ascii="Arial" w:hAnsi="Arial" w:cs="Arial"/>
          <w:b/>
          <w:sz w:val="24"/>
        </w:rPr>
      </w:pPr>
      <w:r w:rsidRPr="004F576D">
        <w:rPr>
          <w:rFonts w:ascii="Arial" w:hAnsi="Arial" w:cs="Arial"/>
          <w:b/>
          <w:sz w:val="24"/>
        </w:rPr>
        <w:t>SOAP</w:t>
      </w:r>
      <w:r w:rsidRPr="004F576D">
        <w:rPr>
          <w:rFonts w:ascii="Arial" w:hAnsi="Arial" w:cs="Arial"/>
          <w:b/>
          <w:spacing w:val="-15"/>
          <w:sz w:val="24"/>
        </w:rPr>
        <w:t xml:space="preserve"> </w:t>
      </w:r>
      <w:r w:rsidRPr="004F576D">
        <w:rPr>
          <w:rFonts w:ascii="Arial" w:hAnsi="Arial" w:cs="Arial"/>
          <w:b/>
          <w:sz w:val="24"/>
        </w:rPr>
        <w:t>PRODUCTION</w:t>
      </w:r>
      <w:r w:rsidRPr="004F576D">
        <w:rPr>
          <w:rFonts w:ascii="Arial" w:hAnsi="Arial" w:cs="Arial"/>
          <w:b/>
          <w:spacing w:val="-15"/>
          <w:sz w:val="24"/>
        </w:rPr>
        <w:t xml:space="preserve"> </w:t>
      </w:r>
      <w:r w:rsidRPr="004F576D">
        <w:rPr>
          <w:rFonts w:ascii="Arial" w:hAnsi="Arial" w:cs="Arial"/>
          <w:b/>
          <w:sz w:val="24"/>
        </w:rPr>
        <w:t>FROM</w:t>
      </w:r>
      <w:r w:rsidRPr="004F576D">
        <w:rPr>
          <w:rFonts w:ascii="Arial" w:hAnsi="Arial" w:cs="Arial"/>
          <w:b/>
          <w:spacing w:val="-15"/>
          <w:sz w:val="24"/>
        </w:rPr>
        <w:t xml:space="preserve"> </w:t>
      </w:r>
      <w:r w:rsidRPr="004F576D">
        <w:rPr>
          <w:rFonts w:ascii="Arial" w:hAnsi="Arial" w:cs="Arial"/>
          <w:b/>
          <w:sz w:val="24"/>
        </w:rPr>
        <w:t>DIFFERENT</w:t>
      </w:r>
      <w:r w:rsidRPr="004F576D">
        <w:rPr>
          <w:rFonts w:ascii="Arial" w:hAnsi="Arial" w:cs="Arial"/>
          <w:b/>
          <w:spacing w:val="-9"/>
          <w:sz w:val="24"/>
        </w:rPr>
        <w:t xml:space="preserve"> </w:t>
      </w:r>
      <w:r w:rsidRPr="004F576D">
        <w:rPr>
          <w:rFonts w:ascii="Arial" w:hAnsi="Arial" w:cs="Arial"/>
          <w:b/>
          <w:sz w:val="24"/>
        </w:rPr>
        <w:t>VEGETABLE</w:t>
      </w:r>
      <w:r w:rsidRPr="004F576D">
        <w:rPr>
          <w:rFonts w:ascii="Arial" w:hAnsi="Arial" w:cs="Arial"/>
          <w:b/>
          <w:spacing w:val="-12"/>
          <w:sz w:val="24"/>
        </w:rPr>
        <w:t xml:space="preserve"> </w:t>
      </w:r>
      <w:r w:rsidRPr="004F576D">
        <w:rPr>
          <w:rFonts w:ascii="Arial" w:hAnsi="Arial" w:cs="Arial"/>
          <w:b/>
          <w:sz w:val="24"/>
        </w:rPr>
        <w:t>OILS</w:t>
      </w:r>
    </w:p>
    <w:p w14:paraId="2771446F" w14:textId="372DF695" w:rsidR="00975EB9" w:rsidRDefault="004B1CF1" w:rsidP="004B1CF1">
      <w:pPr>
        <w:tabs>
          <w:tab w:val="left" w:pos="2832"/>
        </w:tabs>
        <w:spacing w:before="62" w:line="480" w:lineRule="auto"/>
        <w:rPr>
          <w:rFonts w:ascii="Arial" w:hAnsi="Arial" w:cs="Arial"/>
          <w:b/>
          <w:sz w:val="24"/>
        </w:rPr>
      </w:pPr>
      <w:r>
        <w:rPr>
          <w:rFonts w:ascii="Arial" w:hAnsi="Arial" w:cs="Arial"/>
          <w:b/>
          <w:sz w:val="24"/>
        </w:rPr>
        <w:tab/>
      </w:r>
    </w:p>
    <w:p w14:paraId="3F5B0D66" w14:textId="77777777" w:rsidR="00975EB9" w:rsidRDefault="00975EB9" w:rsidP="004F576D">
      <w:pPr>
        <w:spacing w:before="62" w:line="480" w:lineRule="auto"/>
        <w:jc w:val="center"/>
        <w:rPr>
          <w:rFonts w:ascii="Arial" w:hAnsi="Arial" w:cs="Arial"/>
          <w:b/>
          <w:sz w:val="24"/>
        </w:rPr>
      </w:pPr>
    </w:p>
    <w:p w14:paraId="231DC8F0" w14:textId="77777777" w:rsidR="004F576D" w:rsidRPr="004F576D" w:rsidRDefault="004F576D" w:rsidP="004F576D">
      <w:pPr>
        <w:spacing w:before="62" w:line="480" w:lineRule="auto"/>
        <w:jc w:val="center"/>
        <w:rPr>
          <w:rFonts w:ascii="Arial" w:hAnsi="Arial" w:cs="Arial"/>
          <w:b/>
          <w:sz w:val="24"/>
        </w:rPr>
      </w:pPr>
      <w:r w:rsidRPr="004F576D">
        <w:rPr>
          <w:rFonts w:ascii="Arial" w:hAnsi="Arial" w:cs="Arial"/>
          <w:b/>
          <w:spacing w:val="-6"/>
          <w:sz w:val="24"/>
        </w:rPr>
        <w:t>BY</w:t>
      </w:r>
    </w:p>
    <w:p w14:paraId="48B27295" w14:textId="77777777" w:rsidR="00975EB9" w:rsidRDefault="004F576D" w:rsidP="004F576D">
      <w:pPr>
        <w:spacing w:line="480" w:lineRule="auto"/>
        <w:jc w:val="center"/>
        <w:rPr>
          <w:rFonts w:ascii="Arial" w:hAnsi="Arial" w:cs="Arial"/>
          <w:b/>
          <w:spacing w:val="-6"/>
          <w:sz w:val="24"/>
        </w:rPr>
      </w:pPr>
      <w:r w:rsidRPr="004F576D">
        <w:rPr>
          <w:rFonts w:ascii="Arial" w:hAnsi="Arial" w:cs="Arial"/>
          <w:b/>
          <w:spacing w:val="-6"/>
          <w:sz w:val="24"/>
        </w:rPr>
        <w:t xml:space="preserve">HUZAIFA </w:t>
      </w:r>
      <w:r w:rsidR="00975EB9">
        <w:rPr>
          <w:rFonts w:ascii="Arial" w:hAnsi="Arial" w:cs="Arial"/>
          <w:b/>
          <w:spacing w:val="-6"/>
          <w:sz w:val="24"/>
        </w:rPr>
        <w:t xml:space="preserve">SAEED KUTA </w:t>
      </w:r>
    </w:p>
    <w:p w14:paraId="00E29E57" w14:textId="77777777" w:rsidR="004F576D" w:rsidRPr="004F576D" w:rsidRDefault="004F576D" w:rsidP="004F576D">
      <w:pPr>
        <w:spacing w:line="480" w:lineRule="auto"/>
        <w:jc w:val="center"/>
        <w:rPr>
          <w:rFonts w:ascii="Arial" w:hAnsi="Arial" w:cs="Arial"/>
          <w:b/>
          <w:sz w:val="24"/>
        </w:rPr>
      </w:pPr>
      <w:r w:rsidRPr="004F576D">
        <w:rPr>
          <w:rFonts w:ascii="Arial" w:hAnsi="Arial" w:cs="Arial"/>
          <w:b/>
          <w:spacing w:val="-2"/>
          <w:sz w:val="24"/>
        </w:rPr>
        <w:t>(2010</w:t>
      </w:r>
      <w:r w:rsidR="00975EB9">
        <w:rPr>
          <w:rFonts w:ascii="Arial" w:hAnsi="Arial" w:cs="Arial"/>
          <w:b/>
          <w:spacing w:val="-2"/>
          <w:sz w:val="24"/>
        </w:rPr>
        <w:t>312132</w:t>
      </w:r>
      <w:r w:rsidRPr="004F576D">
        <w:rPr>
          <w:rFonts w:ascii="Arial" w:hAnsi="Arial" w:cs="Arial"/>
          <w:b/>
          <w:spacing w:val="-2"/>
          <w:sz w:val="24"/>
        </w:rPr>
        <w:t>)</w:t>
      </w:r>
    </w:p>
    <w:p w14:paraId="10E12BC7" w14:textId="77777777" w:rsidR="004F576D" w:rsidRPr="004F576D" w:rsidRDefault="004F576D" w:rsidP="004F576D">
      <w:pPr>
        <w:pStyle w:val="BodyText"/>
        <w:spacing w:line="480" w:lineRule="auto"/>
        <w:jc w:val="center"/>
        <w:rPr>
          <w:rFonts w:ascii="Arial" w:hAnsi="Arial" w:cs="Arial"/>
          <w:b/>
        </w:rPr>
      </w:pPr>
    </w:p>
    <w:p w14:paraId="29591F4D" w14:textId="77777777" w:rsidR="004F576D" w:rsidRPr="004F576D" w:rsidRDefault="004F576D" w:rsidP="004F576D">
      <w:pPr>
        <w:pStyle w:val="BodyText"/>
        <w:spacing w:line="480" w:lineRule="auto"/>
        <w:jc w:val="center"/>
        <w:rPr>
          <w:rFonts w:ascii="Arial" w:hAnsi="Arial" w:cs="Arial"/>
          <w:b/>
        </w:rPr>
      </w:pPr>
    </w:p>
    <w:p w14:paraId="5B12A02E" w14:textId="77777777" w:rsidR="004F576D" w:rsidRPr="004F576D" w:rsidRDefault="004F576D" w:rsidP="004F576D">
      <w:pPr>
        <w:spacing w:before="1" w:line="480" w:lineRule="auto"/>
        <w:ind w:firstLine="1"/>
        <w:jc w:val="center"/>
        <w:rPr>
          <w:rFonts w:ascii="Arial" w:hAnsi="Arial" w:cs="Arial"/>
          <w:b/>
          <w:sz w:val="24"/>
        </w:rPr>
      </w:pPr>
      <w:r w:rsidRPr="004F576D">
        <w:rPr>
          <w:rFonts w:ascii="Arial" w:hAnsi="Arial" w:cs="Arial"/>
          <w:b/>
          <w:sz w:val="24"/>
        </w:rPr>
        <w:t>A</w:t>
      </w:r>
      <w:r w:rsidRPr="004F576D">
        <w:rPr>
          <w:rFonts w:ascii="Arial" w:hAnsi="Arial" w:cs="Arial"/>
          <w:b/>
          <w:spacing w:val="-11"/>
          <w:sz w:val="24"/>
        </w:rPr>
        <w:t xml:space="preserve"> </w:t>
      </w:r>
      <w:r w:rsidRPr="004F576D">
        <w:rPr>
          <w:rFonts w:ascii="Arial" w:hAnsi="Arial" w:cs="Arial"/>
          <w:b/>
          <w:sz w:val="24"/>
        </w:rPr>
        <w:t>RESEARCH PROJECT</w:t>
      </w:r>
      <w:r w:rsidRPr="004F576D">
        <w:rPr>
          <w:rFonts w:ascii="Arial" w:hAnsi="Arial" w:cs="Arial"/>
          <w:b/>
          <w:spacing w:val="-2"/>
          <w:sz w:val="24"/>
        </w:rPr>
        <w:t xml:space="preserve"> </w:t>
      </w:r>
      <w:r w:rsidRPr="004F576D">
        <w:rPr>
          <w:rFonts w:ascii="Arial" w:hAnsi="Arial" w:cs="Arial"/>
          <w:b/>
          <w:sz w:val="24"/>
        </w:rPr>
        <w:t>SUBMITTED TO THE DEPARTMENT</w:t>
      </w:r>
      <w:r w:rsidRPr="004F576D">
        <w:rPr>
          <w:rFonts w:ascii="Arial" w:hAnsi="Arial" w:cs="Arial"/>
          <w:b/>
          <w:spacing w:val="-2"/>
          <w:sz w:val="24"/>
        </w:rPr>
        <w:t xml:space="preserve"> </w:t>
      </w:r>
      <w:r w:rsidRPr="004F576D">
        <w:rPr>
          <w:rFonts w:ascii="Arial" w:hAnsi="Arial" w:cs="Arial"/>
          <w:b/>
          <w:sz w:val="24"/>
        </w:rPr>
        <w:t>OF</w:t>
      </w:r>
      <w:r w:rsidRPr="004F576D">
        <w:rPr>
          <w:rFonts w:ascii="Arial" w:hAnsi="Arial" w:cs="Arial"/>
          <w:b/>
          <w:spacing w:val="-8"/>
          <w:sz w:val="24"/>
        </w:rPr>
        <w:t xml:space="preserve"> </w:t>
      </w:r>
      <w:r w:rsidRPr="004F576D">
        <w:rPr>
          <w:rFonts w:ascii="Arial" w:hAnsi="Arial" w:cs="Arial"/>
          <w:b/>
          <w:sz w:val="24"/>
        </w:rPr>
        <w:t>ENERGY</w:t>
      </w:r>
      <w:r w:rsidRPr="004F576D">
        <w:rPr>
          <w:rFonts w:ascii="Arial" w:hAnsi="Arial" w:cs="Arial"/>
          <w:b/>
          <w:spacing w:val="-21"/>
          <w:sz w:val="24"/>
        </w:rPr>
        <w:t xml:space="preserve"> </w:t>
      </w:r>
      <w:r w:rsidRPr="004F576D">
        <w:rPr>
          <w:rFonts w:ascii="Arial" w:hAnsi="Arial" w:cs="Arial"/>
          <w:b/>
          <w:sz w:val="24"/>
        </w:rPr>
        <w:t>AND APPLIED</w:t>
      </w:r>
      <w:r w:rsidRPr="004F576D">
        <w:rPr>
          <w:rFonts w:ascii="Arial" w:hAnsi="Arial" w:cs="Arial"/>
          <w:b/>
          <w:spacing w:val="-15"/>
          <w:sz w:val="24"/>
        </w:rPr>
        <w:t xml:space="preserve"> </w:t>
      </w:r>
      <w:r w:rsidRPr="004F576D">
        <w:rPr>
          <w:rFonts w:ascii="Arial" w:hAnsi="Arial" w:cs="Arial"/>
          <w:b/>
          <w:sz w:val="24"/>
        </w:rPr>
        <w:t>CHEMISTRY,</w:t>
      </w:r>
      <w:r w:rsidRPr="004F576D">
        <w:rPr>
          <w:rFonts w:ascii="Arial" w:hAnsi="Arial" w:cs="Arial"/>
          <w:b/>
          <w:spacing w:val="-15"/>
          <w:sz w:val="24"/>
        </w:rPr>
        <w:t xml:space="preserve"> </w:t>
      </w:r>
      <w:r w:rsidRPr="004F576D">
        <w:rPr>
          <w:rFonts w:ascii="Arial" w:hAnsi="Arial" w:cs="Arial"/>
          <w:b/>
          <w:sz w:val="24"/>
        </w:rPr>
        <w:t>FACULTY</w:t>
      </w:r>
      <w:r w:rsidRPr="004F576D">
        <w:rPr>
          <w:rFonts w:ascii="Arial" w:hAnsi="Arial" w:cs="Arial"/>
          <w:b/>
          <w:spacing w:val="-15"/>
          <w:sz w:val="24"/>
        </w:rPr>
        <w:t xml:space="preserve"> </w:t>
      </w:r>
      <w:r w:rsidRPr="004F576D">
        <w:rPr>
          <w:rFonts w:ascii="Arial" w:hAnsi="Arial" w:cs="Arial"/>
          <w:b/>
          <w:sz w:val="24"/>
        </w:rPr>
        <w:t>OF</w:t>
      </w:r>
      <w:r w:rsidRPr="004F576D">
        <w:rPr>
          <w:rFonts w:ascii="Arial" w:hAnsi="Arial" w:cs="Arial"/>
          <w:b/>
          <w:spacing w:val="-15"/>
          <w:sz w:val="24"/>
        </w:rPr>
        <w:t xml:space="preserve"> </w:t>
      </w:r>
      <w:r w:rsidRPr="004F576D">
        <w:rPr>
          <w:rFonts w:ascii="Arial" w:hAnsi="Arial" w:cs="Arial"/>
          <w:b/>
          <w:sz w:val="24"/>
        </w:rPr>
        <w:t>CHEMICAL</w:t>
      </w:r>
      <w:r w:rsidRPr="004F576D">
        <w:rPr>
          <w:rFonts w:ascii="Arial" w:hAnsi="Arial" w:cs="Arial"/>
          <w:b/>
          <w:spacing w:val="-29"/>
          <w:sz w:val="24"/>
        </w:rPr>
        <w:t xml:space="preserve"> </w:t>
      </w:r>
      <w:r w:rsidRPr="004F576D">
        <w:rPr>
          <w:rFonts w:ascii="Arial" w:hAnsi="Arial" w:cs="Arial"/>
          <w:b/>
          <w:sz w:val="24"/>
        </w:rPr>
        <w:t>AND</w:t>
      </w:r>
      <w:r w:rsidRPr="004F576D">
        <w:rPr>
          <w:rFonts w:ascii="Arial" w:hAnsi="Arial" w:cs="Arial"/>
          <w:b/>
          <w:spacing w:val="-15"/>
          <w:sz w:val="24"/>
        </w:rPr>
        <w:t xml:space="preserve"> </w:t>
      </w:r>
      <w:r w:rsidRPr="004F576D">
        <w:rPr>
          <w:rFonts w:ascii="Arial" w:hAnsi="Arial" w:cs="Arial"/>
          <w:b/>
          <w:sz w:val="24"/>
        </w:rPr>
        <w:t>LIFE</w:t>
      </w:r>
      <w:r w:rsidRPr="004F576D">
        <w:rPr>
          <w:rFonts w:ascii="Arial" w:hAnsi="Arial" w:cs="Arial"/>
          <w:b/>
          <w:spacing w:val="-15"/>
          <w:sz w:val="24"/>
        </w:rPr>
        <w:t xml:space="preserve"> </w:t>
      </w:r>
      <w:r w:rsidRPr="004F576D">
        <w:rPr>
          <w:rFonts w:ascii="Arial" w:hAnsi="Arial" w:cs="Arial"/>
          <w:b/>
          <w:sz w:val="24"/>
        </w:rPr>
        <w:t>SCIENCE,</w:t>
      </w:r>
      <w:r w:rsidRPr="004F576D">
        <w:rPr>
          <w:rFonts w:ascii="Arial" w:hAnsi="Arial" w:cs="Arial"/>
          <w:b/>
          <w:spacing w:val="-15"/>
          <w:sz w:val="24"/>
        </w:rPr>
        <w:t xml:space="preserve"> </w:t>
      </w:r>
      <w:r w:rsidRPr="004F576D">
        <w:rPr>
          <w:rFonts w:ascii="Arial" w:hAnsi="Arial" w:cs="Arial"/>
          <w:b/>
          <w:sz w:val="24"/>
        </w:rPr>
        <w:t>USMANU DANFODIYO UNIVERSITY, SOKOTO.</w:t>
      </w:r>
    </w:p>
    <w:p w14:paraId="7497E6AD" w14:textId="77777777" w:rsidR="004F576D" w:rsidRPr="004F576D" w:rsidRDefault="004F576D" w:rsidP="004F576D">
      <w:pPr>
        <w:spacing w:before="241" w:line="480" w:lineRule="auto"/>
        <w:jc w:val="center"/>
        <w:rPr>
          <w:rFonts w:ascii="Arial" w:hAnsi="Arial" w:cs="Arial"/>
          <w:b/>
          <w:sz w:val="24"/>
        </w:rPr>
      </w:pPr>
      <w:r w:rsidRPr="004F576D">
        <w:rPr>
          <w:rFonts w:ascii="Arial" w:hAnsi="Arial" w:cs="Arial"/>
          <w:b/>
          <w:spacing w:val="-2"/>
          <w:sz w:val="24"/>
        </w:rPr>
        <w:t>IN</w:t>
      </w:r>
      <w:r w:rsidRPr="004F576D">
        <w:rPr>
          <w:rFonts w:ascii="Arial" w:hAnsi="Arial" w:cs="Arial"/>
          <w:b/>
          <w:spacing w:val="-10"/>
          <w:sz w:val="24"/>
        </w:rPr>
        <w:t xml:space="preserve"> </w:t>
      </w:r>
      <w:r w:rsidRPr="004F576D">
        <w:rPr>
          <w:rFonts w:ascii="Arial" w:hAnsi="Arial" w:cs="Arial"/>
          <w:b/>
          <w:spacing w:val="-2"/>
          <w:sz w:val="24"/>
        </w:rPr>
        <w:t>PARTIAL</w:t>
      </w:r>
      <w:r w:rsidRPr="004F576D">
        <w:rPr>
          <w:rFonts w:ascii="Arial" w:hAnsi="Arial" w:cs="Arial"/>
          <w:b/>
          <w:spacing w:val="-13"/>
          <w:sz w:val="24"/>
        </w:rPr>
        <w:t xml:space="preserve"> </w:t>
      </w:r>
      <w:r w:rsidRPr="004F576D">
        <w:rPr>
          <w:rFonts w:ascii="Arial" w:hAnsi="Arial" w:cs="Arial"/>
          <w:b/>
          <w:spacing w:val="-2"/>
          <w:sz w:val="24"/>
        </w:rPr>
        <w:t>FULFILMENT</w:t>
      </w:r>
      <w:r w:rsidRPr="004F576D">
        <w:rPr>
          <w:rFonts w:ascii="Arial" w:hAnsi="Arial" w:cs="Arial"/>
          <w:b/>
          <w:spacing w:val="-7"/>
          <w:sz w:val="24"/>
        </w:rPr>
        <w:t xml:space="preserve"> </w:t>
      </w:r>
      <w:r w:rsidRPr="004F576D">
        <w:rPr>
          <w:rFonts w:ascii="Arial" w:hAnsi="Arial" w:cs="Arial"/>
          <w:b/>
          <w:spacing w:val="-2"/>
          <w:sz w:val="24"/>
        </w:rPr>
        <w:t>OF</w:t>
      </w:r>
      <w:r w:rsidRPr="004F576D">
        <w:rPr>
          <w:rFonts w:ascii="Arial" w:hAnsi="Arial" w:cs="Arial"/>
          <w:b/>
          <w:spacing w:val="-15"/>
          <w:sz w:val="24"/>
        </w:rPr>
        <w:t xml:space="preserve"> </w:t>
      </w:r>
      <w:r w:rsidRPr="004F576D">
        <w:rPr>
          <w:rFonts w:ascii="Arial" w:hAnsi="Arial" w:cs="Arial"/>
          <w:b/>
          <w:spacing w:val="-2"/>
          <w:sz w:val="24"/>
        </w:rPr>
        <w:t>THE</w:t>
      </w:r>
      <w:r w:rsidRPr="004F576D">
        <w:rPr>
          <w:rFonts w:ascii="Arial" w:hAnsi="Arial" w:cs="Arial"/>
          <w:b/>
          <w:spacing w:val="-4"/>
          <w:sz w:val="24"/>
        </w:rPr>
        <w:t xml:space="preserve"> </w:t>
      </w:r>
      <w:r w:rsidRPr="004F576D">
        <w:rPr>
          <w:rFonts w:ascii="Arial" w:hAnsi="Arial" w:cs="Arial"/>
          <w:b/>
          <w:spacing w:val="-2"/>
          <w:sz w:val="24"/>
        </w:rPr>
        <w:t>REQUIREMENTS FOR</w:t>
      </w:r>
      <w:r w:rsidRPr="004F576D">
        <w:rPr>
          <w:rFonts w:ascii="Arial" w:hAnsi="Arial" w:cs="Arial"/>
          <w:b/>
          <w:spacing w:val="-6"/>
          <w:sz w:val="24"/>
        </w:rPr>
        <w:t xml:space="preserve"> </w:t>
      </w:r>
      <w:r w:rsidRPr="004F576D">
        <w:rPr>
          <w:rFonts w:ascii="Arial" w:hAnsi="Arial" w:cs="Arial"/>
          <w:b/>
          <w:spacing w:val="-2"/>
          <w:sz w:val="24"/>
        </w:rPr>
        <w:t>THE</w:t>
      </w:r>
      <w:r w:rsidRPr="004F576D">
        <w:rPr>
          <w:rFonts w:ascii="Arial" w:hAnsi="Arial" w:cs="Arial"/>
          <w:b/>
          <w:spacing w:val="-14"/>
          <w:sz w:val="24"/>
        </w:rPr>
        <w:t xml:space="preserve"> </w:t>
      </w:r>
      <w:r w:rsidRPr="004F576D">
        <w:rPr>
          <w:rFonts w:ascii="Arial" w:hAnsi="Arial" w:cs="Arial"/>
          <w:b/>
          <w:spacing w:val="-2"/>
          <w:sz w:val="24"/>
        </w:rPr>
        <w:t>AWARD</w:t>
      </w:r>
      <w:r w:rsidRPr="004F576D">
        <w:rPr>
          <w:rFonts w:ascii="Arial" w:hAnsi="Arial" w:cs="Arial"/>
          <w:b/>
          <w:spacing w:val="-3"/>
          <w:sz w:val="24"/>
        </w:rPr>
        <w:t xml:space="preserve"> </w:t>
      </w:r>
      <w:r w:rsidRPr="004F576D">
        <w:rPr>
          <w:rFonts w:ascii="Arial" w:hAnsi="Arial" w:cs="Arial"/>
          <w:b/>
          <w:spacing w:val="-2"/>
          <w:sz w:val="24"/>
        </w:rPr>
        <w:t xml:space="preserve">OF </w:t>
      </w:r>
      <w:r w:rsidRPr="004F576D">
        <w:rPr>
          <w:rFonts w:ascii="Arial" w:hAnsi="Arial" w:cs="Arial"/>
          <w:b/>
          <w:sz w:val="24"/>
        </w:rPr>
        <w:t>BACHELOR OF</w:t>
      </w:r>
      <w:r w:rsidRPr="004F576D">
        <w:rPr>
          <w:rFonts w:ascii="Arial" w:hAnsi="Arial" w:cs="Arial"/>
          <w:b/>
          <w:spacing w:val="-11"/>
          <w:sz w:val="24"/>
        </w:rPr>
        <w:t xml:space="preserve"> </w:t>
      </w:r>
      <w:r w:rsidRPr="004F576D">
        <w:rPr>
          <w:rFonts w:ascii="Arial" w:hAnsi="Arial" w:cs="Arial"/>
          <w:b/>
          <w:sz w:val="24"/>
        </w:rPr>
        <w:t>SCIENCE</w:t>
      </w:r>
      <w:r w:rsidRPr="004F576D">
        <w:rPr>
          <w:rFonts w:ascii="Arial" w:hAnsi="Arial" w:cs="Arial"/>
          <w:b/>
          <w:spacing w:val="-1"/>
          <w:sz w:val="24"/>
        </w:rPr>
        <w:t xml:space="preserve"> </w:t>
      </w:r>
      <w:r w:rsidRPr="004F576D">
        <w:rPr>
          <w:rFonts w:ascii="Arial" w:hAnsi="Arial" w:cs="Arial"/>
          <w:b/>
          <w:sz w:val="24"/>
        </w:rPr>
        <w:t>(B.Sc. HONS) DEGREE</w:t>
      </w:r>
      <w:r w:rsidRPr="004F576D">
        <w:rPr>
          <w:rFonts w:ascii="Arial" w:hAnsi="Arial" w:cs="Arial"/>
          <w:b/>
          <w:spacing w:val="-1"/>
          <w:sz w:val="24"/>
        </w:rPr>
        <w:t xml:space="preserve"> </w:t>
      </w:r>
      <w:r w:rsidRPr="004F576D">
        <w:rPr>
          <w:rFonts w:ascii="Arial" w:hAnsi="Arial" w:cs="Arial"/>
          <w:b/>
          <w:sz w:val="24"/>
        </w:rPr>
        <w:t>IN</w:t>
      </w:r>
      <w:r w:rsidRPr="004F576D">
        <w:rPr>
          <w:rFonts w:ascii="Arial" w:hAnsi="Arial" w:cs="Arial"/>
          <w:b/>
          <w:spacing w:val="-14"/>
          <w:sz w:val="24"/>
        </w:rPr>
        <w:t xml:space="preserve"> </w:t>
      </w:r>
      <w:r w:rsidRPr="004F576D">
        <w:rPr>
          <w:rFonts w:ascii="Arial" w:hAnsi="Arial" w:cs="Arial"/>
          <w:b/>
          <w:sz w:val="24"/>
        </w:rPr>
        <w:t>APPLIED CHEMISTRY</w:t>
      </w:r>
    </w:p>
    <w:p w14:paraId="02797AD4" w14:textId="77777777" w:rsidR="004F576D" w:rsidRPr="004F576D" w:rsidRDefault="004F576D" w:rsidP="004F576D">
      <w:pPr>
        <w:pStyle w:val="BodyText"/>
        <w:spacing w:line="480" w:lineRule="auto"/>
        <w:jc w:val="center"/>
        <w:rPr>
          <w:rFonts w:ascii="Arial" w:hAnsi="Arial" w:cs="Arial"/>
          <w:b/>
        </w:rPr>
      </w:pPr>
    </w:p>
    <w:p w14:paraId="0969D3C9" w14:textId="77777777" w:rsidR="004F576D" w:rsidRPr="004F576D" w:rsidRDefault="004F576D" w:rsidP="004F576D">
      <w:pPr>
        <w:pStyle w:val="BodyText"/>
        <w:spacing w:line="480" w:lineRule="auto"/>
        <w:jc w:val="center"/>
        <w:rPr>
          <w:rFonts w:ascii="Arial" w:hAnsi="Arial" w:cs="Arial"/>
          <w:b/>
        </w:rPr>
      </w:pPr>
    </w:p>
    <w:p w14:paraId="3BEE8569" w14:textId="77777777" w:rsidR="004F576D" w:rsidRPr="004F576D" w:rsidRDefault="004F576D" w:rsidP="004F576D">
      <w:pPr>
        <w:pStyle w:val="BodyText"/>
        <w:spacing w:line="480" w:lineRule="auto"/>
        <w:jc w:val="center"/>
        <w:rPr>
          <w:rFonts w:ascii="Arial" w:hAnsi="Arial" w:cs="Arial"/>
          <w:b/>
        </w:rPr>
      </w:pPr>
    </w:p>
    <w:p w14:paraId="4880F13D" w14:textId="77777777" w:rsidR="004F576D" w:rsidRPr="004F576D" w:rsidRDefault="004F576D" w:rsidP="004F576D">
      <w:pPr>
        <w:pStyle w:val="BodyText"/>
        <w:spacing w:line="480" w:lineRule="auto"/>
        <w:jc w:val="center"/>
        <w:rPr>
          <w:rFonts w:ascii="Arial" w:hAnsi="Arial" w:cs="Arial"/>
          <w:b/>
        </w:rPr>
      </w:pPr>
    </w:p>
    <w:p w14:paraId="15B3957E" w14:textId="77777777" w:rsidR="004F576D" w:rsidRPr="004F576D" w:rsidRDefault="004F576D" w:rsidP="004F576D">
      <w:pPr>
        <w:pStyle w:val="BodyText"/>
        <w:spacing w:line="480" w:lineRule="auto"/>
        <w:jc w:val="center"/>
        <w:rPr>
          <w:rFonts w:ascii="Arial" w:hAnsi="Arial" w:cs="Arial"/>
          <w:b/>
        </w:rPr>
      </w:pPr>
    </w:p>
    <w:p w14:paraId="257ABE91" w14:textId="77777777" w:rsidR="004F576D" w:rsidRPr="004F576D" w:rsidRDefault="004F576D" w:rsidP="004F576D">
      <w:pPr>
        <w:pStyle w:val="BodyText"/>
        <w:spacing w:line="480" w:lineRule="auto"/>
        <w:jc w:val="center"/>
        <w:rPr>
          <w:rFonts w:ascii="Arial" w:hAnsi="Arial" w:cs="Arial"/>
          <w:b/>
        </w:rPr>
      </w:pPr>
    </w:p>
    <w:p w14:paraId="70ED9890" w14:textId="77777777" w:rsidR="004F576D" w:rsidRPr="004F576D" w:rsidRDefault="004F576D" w:rsidP="004F576D">
      <w:pPr>
        <w:pStyle w:val="BodyText"/>
        <w:spacing w:before="127" w:line="480" w:lineRule="auto"/>
        <w:jc w:val="center"/>
        <w:rPr>
          <w:rFonts w:ascii="Arial" w:hAnsi="Arial" w:cs="Arial"/>
          <w:b/>
        </w:rPr>
      </w:pPr>
    </w:p>
    <w:p w14:paraId="6602CEFC" w14:textId="77777777" w:rsidR="004F576D" w:rsidRPr="004F576D" w:rsidRDefault="0061642F" w:rsidP="004F576D">
      <w:pPr>
        <w:pStyle w:val="Heading1"/>
        <w:spacing w:before="0"/>
        <w:jc w:val="center"/>
        <w:rPr>
          <w:rFonts w:cs="Arial"/>
        </w:rPr>
      </w:pPr>
      <w:bookmarkStart w:id="0" w:name="_Toc212648345"/>
      <w:r>
        <w:rPr>
          <w:rFonts w:cs="Arial"/>
        </w:rPr>
        <w:t>NOVEMBER</w:t>
      </w:r>
      <w:r w:rsidR="004F576D" w:rsidRPr="004F576D">
        <w:rPr>
          <w:rFonts w:cs="Arial"/>
        </w:rPr>
        <w:t>,</w:t>
      </w:r>
      <w:r w:rsidR="0094251B">
        <w:rPr>
          <w:rFonts w:cs="Arial"/>
        </w:rPr>
        <w:t xml:space="preserve"> </w:t>
      </w:r>
      <w:r w:rsidR="00975EB9">
        <w:rPr>
          <w:rFonts w:cs="Arial"/>
          <w:spacing w:val="-4"/>
        </w:rPr>
        <w:t>2025</w:t>
      </w:r>
      <w:r w:rsidR="004F576D" w:rsidRPr="004F576D">
        <w:rPr>
          <w:rFonts w:cs="Arial"/>
          <w:spacing w:val="-4"/>
        </w:rPr>
        <w:t>.</w:t>
      </w:r>
      <w:bookmarkEnd w:id="0"/>
    </w:p>
    <w:p w14:paraId="14CB915C" w14:textId="77777777" w:rsidR="004F576D" w:rsidRPr="004F576D" w:rsidRDefault="004F576D" w:rsidP="004F576D">
      <w:pPr>
        <w:pStyle w:val="Heading1"/>
        <w:rPr>
          <w:rFonts w:cs="Arial"/>
        </w:rPr>
        <w:sectPr w:rsidR="004F576D" w:rsidRPr="004F576D" w:rsidSect="00975EB9">
          <w:footerReference w:type="default" r:id="rId8"/>
          <w:pgSz w:w="12240" w:h="15840" w:code="1"/>
          <w:pgMar w:top="1440" w:right="1440" w:bottom="1440" w:left="1440" w:header="720" w:footer="720" w:gutter="0"/>
          <w:pgNumType w:fmt="lowerRoman" w:start="1"/>
          <w:cols w:space="720"/>
        </w:sectPr>
      </w:pPr>
    </w:p>
    <w:p w14:paraId="60943AE8" w14:textId="77777777" w:rsidR="004F576D" w:rsidRPr="004F576D" w:rsidRDefault="004F576D" w:rsidP="004F576D">
      <w:pPr>
        <w:pStyle w:val="Heading1"/>
        <w:jc w:val="center"/>
        <w:rPr>
          <w:rFonts w:cs="Arial"/>
        </w:rPr>
      </w:pPr>
      <w:bookmarkStart w:id="1" w:name="DEDICATION"/>
      <w:bookmarkStart w:id="2" w:name="_bookmark0"/>
      <w:bookmarkStart w:id="3" w:name="_Toc212648346"/>
      <w:bookmarkEnd w:id="1"/>
      <w:bookmarkEnd w:id="2"/>
      <w:r w:rsidRPr="004F576D">
        <w:rPr>
          <w:rFonts w:cs="Arial"/>
          <w:spacing w:val="-2"/>
        </w:rPr>
        <w:t>DEDICATION</w:t>
      </w:r>
      <w:bookmarkEnd w:id="3"/>
    </w:p>
    <w:p w14:paraId="31A4B0DF" w14:textId="77777777" w:rsidR="004F576D" w:rsidRPr="004F576D" w:rsidRDefault="004F576D" w:rsidP="004F576D">
      <w:pPr>
        <w:pStyle w:val="BodyText"/>
        <w:spacing w:before="1"/>
        <w:rPr>
          <w:rFonts w:ascii="Arial" w:hAnsi="Arial" w:cs="Arial"/>
        </w:rPr>
      </w:pPr>
      <w:r w:rsidRPr="004F576D">
        <w:rPr>
          <w:rFonts w:ascii="Arial" w:hAnsi="Arial" w:cs="Arial"/>
        </w:rPr>
        <w:t>This</w:t>
      </w:r>
      <w:r w:rsidRPr="004F576D">
        <w:rPr>
          <w:rFonts w:ascii="Arial" w:hAnsi="Arial" w:cs="Arial"/>
          <w:spacing w:val="-4"/>
        </w:rPr>
        <w:t xml:space="preserve"> </w:t>
      </w:r>
      <w:r w:rsidRPr="004F576D">
        <w:rPr>
          <w:rFonts w:ascii="Arial" w:hAnsi="Arial" w:cs="Arial"/>
        </w:rPr>
        <w:t>research</w:t>
      </w:r>
      <w:r w:rsidRPr="004F576D">
        <w:rPr>
          <w:rFonts w:ascii="Arial" w:hAnsi="Arial" w:cs="Arial"/>
          <w:spacing w:val="-6"/>
        </w:rPr>
        <w:t xml:space="preserve"> </w:t>
      </w:r>
      <w:r w:rsidRPr="004F576D">
        <w:rPr>
          <w:rFonts w:ascii="Arial" w:hAnsi="Arial" w:cs="Arial"/>
        </w:rPr>
        <w:t>work</w:t>
      </w:r>
      <w:r w:rsidRPr="004F576D">
        <w:rPr>
          <w:rFonts w:ascii="Arial" w:hAnsi="Arial" w:cs="Arial"/>
          <w:spacing w:val="-1"/>
        </w:rPr>
        <w:t xml:space="preserve"> </w:t>
      </w:r>
      <w:r w:rsidRPr="004F576D">
        <w:rPr>
          <w:rFonts w:ascii="Arial" w:hAnsi="Arial" w:cs="Arial"/>
        </w:rPr>
        <w:t>is</w:t>
      </w:r>
      <w:r w:rsidRPr="004F576D">
        <w:rPr>
          <w:rFonts w:ascii="Arial" w:hAnsi="Arial" w:cs="Arial"/>
          <w:spacing w:val="-4"/>
        </w:rPr>
        <w:t xml:space="preserve"> </w:t>
      </w:r>
      <w:r w:rsidRPr="004F576D">
        <w:rPr>
          <w:rFonts w:ascii="Arial" w:hAnsi="Arial" w:cs="Arial"/>
        </w:rPr>
        <w:t>dedicated</w:t>
      </w:r>
      <w:r w:rsidRPr="004F576D">
        <w:rPr>
          <w:rFonts w:ascii="Arial" w:hAnsi="Arial" w:cs="Arial"/>
          <w:spacing w:val="-6"/>
        </w:rPr>
        <w:t xml:space="preserve"> </w:t>
      </w:r>
      <w:r w:rsidRPr="004F576D">
        <w:rPr>
          <w:rFonts w:ascii="Arial" w:hAnsi="Arial" w:cs="Arial"/>
        </w:rPr>
        <w:t>to</w:t>
      </w:r>
      <w:r w:rsidRPr="004F576D">
        <w:rPr>
          <w:rFonts w:ascii="Arial" w:hAnsi="Arial" w:cs="Arial"/>
          <w:spacing w:val="4"/>
        </w:rPr>
        <w:t xml:space="preserve"> </w:t>
      </w:r>
      <w:r w:rsidRPr="004F576D">
        <w:rPr>
          <w:rFonts w:ascii="Arial" w:hAnsi="Arial" w:cs="Arial"/>
        </w:rPr>
        <w:t>my</w:t>
      </w:r>
      <w:r w:rsidRPr="004F576D">
        <w:rPr>
          <w:rFonts w:ascii="Arial" w:hAnsi="Arial" w:cs="Arial"/>
          <w:spacing w:val="-6"/>
        </w:rPr>
        <w:t xml:space="preserve"> </w:t>
      </w:r>
      <w:r w:rsidRPr="004F576D">
        <w:rPr>
          <w:rFonts w:ascii="Arial" w:hAnsi="Arial" w:cs="Arial"/>
        </w:rPr>
        <w:t>beloved</w:t>
      </w:r>
      <w:r w:rsidRPr="004F576D">
        <w:rPr>
          <w:rFonts w:ascii="Arial" w:hAnsi="Arial" w:cs="Arial"/>
          <w:spacing w:val="3"/>
        </w:rPr>
        <w:t xml:space="preserve"> </w:t>
      </w:r>
      <w:r w:rsidRPr="004F576D">
        <w:rPr>
          <w:rFonts w:ascii="Arial" w:hAnsi="Arial" w:cs="Arial"/>
          <w:spacing w:val="-2"/>
        </w:rPr>
        <w:t>family.</w:t>
      </w:r>
    </w:p>
    <w:p w14:paraId="162225A5" w14:textId="77777777" w:rsidR="004F576D" w:rsidRPr="004F576D" w:rsidRDefault="004F576D" w:rsidP="004F576D">
      <w:pPr>
        <w:pStyle w:val="BodyText"/>
        <w:rPr>
          <w:rFonts w:ascii="Arial" w:hAnsi="Arial" w:cs="Arial"/>
        </w:rPr>
        <w:sectPr w:rsidR="004F576D" w:rsidRPr="004F576D" w:rsidSect="00975EB9">
          <w:footerReference w:type="default" r:id="rId9"/>
          <w:pgSz w:w="12240" w:h="15840" w:code="1"/>
          <w:pgMar w:top="1440" w:right="1440" w:bottom="1440" w:left="1440" w:header="0" w:footer="1008" w:gutter="0"/>
          <w:pgNumType w:fmt="lowerRoman"/>
          <w:cols w:space="720"/>
        </w:sectPr>
      </w:pPr>
    </w:p>
    <w:p w14:paraId="370ADB1F" w14:textId="77777777" w:rsidR="004F576D" w:rsidRPr="004F576D" w:rsidRDefault="004F576D" w:rsidP="004F576D">
      <w:pPr>
        <w:pStyle w:val="Heading1"/>
        <w:jc w:val="center"/>
      </w:pPr>
      <w:bookmarkStart w:id="4" w:name="ACKNOWLEDGEMENTS"/>
      <w:bookmarkStart w:id="5" w:name="_bookmark1"/>
      <w:bookmarkStart w:id="6" w:name="_Toc212648347"/>
      <w:bookmarkEnd w:id="4"/>
      <w:bookmarkEnd w:id="5"/>
      <w:r w:rsidRPr="004F576D">
        <w:t>ACKNOWLEDGEMENTS</w:t>
      </w:r>
      <w:bookmarkEnd w:id="6"/>
    </w:p>
    <w:p w14:paraId="3685063C" w14:textId="77777777" w:rsidR="004F576D" w:rsidRPr="0061642F" w:rsidRDefault="004F576D" w:rsidP="0061642F">
      <w:pPr>
        <w:pStyle w:val="BodyText"/>
        <w:spacing w:before="1" w:line="360" w:lineRule="auto"/>
        <w:jc w:val="both"/>
        <w:rPr>
          <w:rFonts w:ascii="Arial" w:hAnsi="Arial" w:cs="Arial"/>
        </w:rPr>
      </w:pPr>
      <w:r w:rsidRPr="0061642F">
        <w:rPr>
          <w:rFonts w:ascii="Arial" w:hAnsi="Arial" w:cs="Arial"/>
        </w:rPr>
        <w:t>All</w:t>
      </w:r>
      <w:r w:rsidRPr="0061642F">
        <w:rPr>
          <w:rFonts w:ascii="Arial" w:hAnsi="Arial" w:cs="Arial"/>
          <w:spacing w:val="-15"/>
        </w:rPr>
        <w:t xml:space="preserve"> </w:t>
      </w:r>
      <w:r w:rsidRPr="0061642F">
        <w:rPr>
          <w:rFonts w:ascii="Arial" w:hAnsi="Arial" w:cs="Arial"/>
        </w:rPr>
        <w:t>praise,</w:t>
      </w:r>
      <w:r w:rsidRPr="0061642F">
        <w:rPr>
          <w:rFonts w:ascii="Arial" w:hAnsi="Arial" w:cs="Arial"/>
          <w:spacing w:val="-15"/>
        </w:rPr>
        <w:t xml:space="preserve"> </w:t>
      </w:r>
      <w:r w:rsidRPr="0061642F">
        <w:rPr>
          <w:rFonts w:ascii="Arial" w:hAnsi="Arial" w:cs="Arial"/>
        </w:rPr>
        <w:t>gratitude,</w:t>
      </w:r>
      <w:r w:rsidRPr="0061642F">
        <w:rPr>
          <w:rFonts w:ascii="Arial" w:hAnsi="Arial" w:cs="Arial"/>
          <w:spacing w:val="-15"/>
        </w:rPr>
        <w:t xml:space="preserve"> </w:t>
      </w:r>
      <w:r w:rsidRPr="0061642F">
        <w:rPr>
          <w:rFonts w:ascii="Arial" w:hAnsi="Arial" w:cs="Arial"/>
        </w:rPr>
        <w:t>adoration</w:t>
      </w:r>
      <w:r w:rsidRPr="0061642F">
        <w:rPr>
          <w:rFonts w:ascii="Arial" w:hAnsi="Arial" w:cs="Arial"/>
          <w:spacing w:val="-15"/>
        </w:rPr>
        <w:t xml:space="preserve"> </w:t>
      </w:r>
      <w:r w:rsidRPr="0061642F">
        <w:rPr>
          <w:rFonts w:ascii="Arial" w:hAnsi="Arial" w:cs="Arial"/>
        </w:rPr>
        <w:t>and</w:t>
      </w:r>
      <w:r w:rsidRPr="0061642F">
        <w:rPr>
          <w:rFonts w:ascii="Arial" w:hAnsi="Arial" w:cs="Arial"/>
          <w:spacing w:val="-15"/>
        </w:rPr>
        <w:t xml:space="preserve"> </w:t>
      </w:r>
      <w:r w:rsidRPr="0061642F">
        <w:rPr>
          <w:rFonts w:ascii="Arial" w:hAnsi="Arial" w:cs="Arial"/>
        </w:rPr>
        <w:t>glorification</w:t>
      </w:r>
      <w:r w:rsidRPr="0061642F">
        <w:rPr>
          <w:rFonts w:ascii="Arial" w:hAnsi="Arial" w:cs="Arial"/>
          <w:spacing w:val="-15"/>
        </w:rPr>
        <w:t xml:space="preserve"> </w:t>
      </w:r>
      <w:r w:rsidRPr="0061642F">
        <w:rPr>
          <w:rFonts w:ascii="Arial" w:hAnsi="Arial" w:cs="Arial"/>
        </w:rPr>
        <w:t>are</w:t>
      </w:r>
      <w:r w:rsidRPr="0061642F">
        <w:rPr>
          <w:rFonts w:ascii="Arial" w:hAnsi="Arial" w:cs="Arial"/>
          <w:spacing w:val="-15"/>
        </w:rPr>
        <w:t xml:space="preserve"> </w:t>
      </w:r>
      <w:r w:rsidRPr="0061642F">
        <w:rPr>
          <w:rFonts w:ascii="Arial" w:hAnsi="Arial" w:cs="Arial"/>
        </w:rPr>
        <w:t>to</w:t>
      </w:r>
      <w:r w:rsidRPr="0061642F">
        <w:rPr>
          <w:rFonts w:ascii="Arial" w:hAnsi="Arial" w:cs="Arial"/>
          <w:spacing w:val="-15"/>
        </w:rPr>
        <w:t xml:space="preserve"> </w:t>
      </w:r>
      <w:r w:rsidRPr="0061642F">
        <w:rPr>
          <w:rFonts w:ascii="Arial" w:hAnsi="Arial" w:cs="Arial"/>
        </w:rPr>
        <w:t>Allah</w:t>
      </w:r>
      <w:r w:rsidRPr="0061642F">
        <w:rPr>
          <w:rFonts w:ascii="Arial" w:hAnsi="Arial" w:cs="Arial"/>
          <w:spacing w:val="-15"/>
        </w:rPr>
        <w:t xml:space="preserve"> </w:t>
      </w:r>
      <w:r w:rsidRPr="0061642F">
        <w:rPr>
          <w:rFonts w:ascii="Arial" w:hAnsi="Arial" w:cs="Arial"/>
        </w:rPr>
        <w:t>(SWT),</w:t>
      </w:r>
      <w:r w:rsidRPr="0061642F">
        <w:rPr>
          <w:rFonts w:ascii="Arial" w:hAnsi="Arial" w:cs="Arial"/>
          <w:spacing w:val="-15"/>
        </w:rPr>
        <w:t xml:space="preserve"> </w:t>
      </w:r>
      <w:r w:rsidRPr="0061642F">
        <w:rPr>
          <w:rFonts w:ascii="Arial" w:hAnsi="Arial" w:cs="Arial"/>
        </w:rPr>
        <w:t>who</w:t>
      </w:r>
      <w:r w:rsidRPr="0061642F">
        <w:rPr>
          <w:rFonts w:ascii="Arial" w:hAnsi="Arial" w:cs="Arial"/>
          <w:spacing w:val="-15"/>
        </w:rPr>
        <w:t xml:space="preserve"> </w:t>
      </w:r>
      <w:r w:rsidRPr="0061642F">
        <w:rPr>
          <w:rFonts w:ascii="Arial" w:hAnsi="Arial" w:cs="Arial"/>
        </w:rPr>
        <w:t>has</w:t>
      </w:r>
      <w:r w:rsidRPr="0061642F">
        <w:rPr>
          <w:rFonts w:ascii="Arial" w:hAnsi="Arial" w:cs="Arial"/>
          <w:spacing w:val="-15"/>
        </w:rPr>
        <w:t xml:space="preserve"> </w:t>
      </w:r>
      <w:r w:rsidRPr="0061642F">
        <w:rPr>
          <w:rFonts w:ascii="Arial" w:hAnsi="Arial" w:cs="Arial"/>
        </w:rPr>
        <w:t>voluntarily</w:t>
      </w:r>
      <w:r w:rsidRPr="0061642F">
        <w:rPr>
          <w:rFonts w:ascii="Arial" w:hAnsi="Arial" w:cs="Arial"/>
          <w:spacing w:val="-15"/>
        </w:rPr>
        <w:t xml:space="preserve"> </w:t>
      </w:r>
      <w:r w:rsidRPr="0061642F">
        <w:rPr>
          <w:rFonts w:ascii="Arial" w:hAnsi="Arial" w:cs="Arial"/>
        </w:rPr>
        <w:t>conferred me the opportunity, wisdom, good health, value and strength</w:t>
      </w:r>
      <w:r w:rsidRPr="0061642F">
        <w:rPr>
          <w:rFonts w:ascii="Arial" w:hAnsi="Arial" w:cs="Arial"/>
          <w:spacing w:val="-2"/>
        </w:rPr>
        <w:t xml:space="preserve"> </w:t>
      </w:r>
      <w:r w:rsidRPr="0061642F">
        <w:rPr>
          <w:rFonts w:ascii="Arial" w:hAnsi="Arial" w:cs="Arial"/>
        </w:rPr>
        <w:t>to have started and finished writing this project. May his blessings continue to be showered upon our noble prophet Muhammad (SAW),</w:t>
      </w:r>
      <w:r w:rsidRPr="0061642F">
        <w:rPr>
          <w:rFonts w:ascii="Arial" w:hAnsi="Arial" w:cs="Arial"/>
          <w:spacing w:val="-14"/>
        </w:rPr>
        <w:t xml:space="preserve"> </w:t>
      </w:r>
      <w:r w:rsidRPr="0061642F">
        <w:rPr>
          <w:rFonts w:ascii="Arial" w:hAnsi="Arial" w:cs="Arial"/>
        </w:rPr>
        <w:t>his</w:t>
      </w:r>
      <w:r w:rsidRPr="0061642F">
        <w:rPr>
          <w:rFonts w:ascii="Arial" w:hAnsi="Arial" w:cs="Arial"/>
          <w:spacing w:val="-10"/>
        </w:rPr>
        <w:t xml:space="preserve"> </w:t>
      </w:r>
      <w:r w:rsidRPr="0061642F">
        <w:rPr>
          <w:rFonts w:ascii="Arial" w:hAnsi="Arial" w:cs="Arial"/>
        </w:rPr>
        <w:t>family,</w:t>
      </w:r>
      <w:r w:rsidRPr="0061642F">
        <w:rPr>
          <w:rFonts w:ascii="Arial" w:hAnsi="Arial" w:cs="Arial"/>
          <w:spacing w:val="-10"/>
        </w:rPr>
        <w:t xml:space="preserve"> </w:t>
      </w:r>
      <w:r w:rsidRPr="0061642F">
        <w:rPr>
          <w:rFonts w:ascii="Arial" w:hAnsi="Arial" w:cs="Arial"/>
        </w:rPr>
        <w:t>his</w:t>
      </w:r>
      <w:r w:rsidRPr="0061642F">
        <w:rPr>
          <w:rFonts w:ascii="Arial" w:hAnsi="Arial" w:cs="Arial"/>
          <w:spacing w:val="-13"/>
        </w:rPr>
        <w:t xml:space="preserve"> </w:t>
      </w:r>
      <w:r w:rsidRPr="0061642F">
        <w:rPr>
          <w:rFonts w:ascii="Arial" w:hAnsi="Arial" w:cs="Arial"/>
        </w:rPr>
        <w:t>companions</w:t>
      </w:r>
      <w:r w:rsidRPr="0061642F">
        <w:rPr>
          <w:rFonts w:ascii="Arial" w:hAnsi="Arial" w:cs="Arial"/>
          <w:spacing w:val="-13"/>
        </w:rPr>
        <w:t xml:space="preserve"> </w:t>
      </w:r>
      <w:r w:rsidRPr="0061642F">
        <w:rPr>
          <w:rFonts w:ascii="Arial" w:hAnsi="Arial" w:cs="Arial"/>
        </w:rPr>
        <w:t>and</w:t>
      </w:r>
      <w:r w:rsidRPr="0061642F">
        <w:rPr>
          <w:rFonts w:ascii="Arial" w:hAnsi="Arial" w:cs="Arial"/>
          <w:spacing w:val="-7"/>
        </w:rPr>
        <w:t xml:space="preserve"> </w:t>
      </w:r>
      <w:r w:rsidRPr="0061642F">
        <w:rPr>
          <w:rFonts w:ascii="Arial" w:hAnsi="Arial" w:cs="Arial"/>
        </w:rPr>
        <w:t>all</w:t>
      </w:r>
      <w:r w:rsidRPr="0061642F">
        <w:rPr>
          <w:rFonts w:ascii="Arial" w:hAnsi="Arial" w:cs="Arial"/>
          <w:spacing w:val="-15"/>
        </w:rPr>
        <w:t xml:space="preserve"> </w:t>
      </w:r>
      <w:r w:rsidRPr="0061642F">
        <w:rPr>
          <w:rFonts w:ascii="Arial" w:hAnsi="Arial" w:cs="Arial"/>
        </w:rPr>
        <w:t>those</w:t>
      </w:r>
      <w:r w:rsidRPr="0061642F">
        <w:rPr>
          <w:rFonts w:ascii="Arial" w:hAnsi="Arial" w:cs="Arial"/>
          <w:spacing w:val="-13"/>
        </w:rPr>
        <w:t xml:space="preserve"> </w:t>
      </w:r>
      <w:r w:rsidRPr="0061642F">
        <w:rPr>
          <w:rFonts w:ascii="Arial" w:hAnsi="Arial" w:cs="Arial"/>
        </w:rPr>
        <w:t>who</w:t>
      </w:r>
      <w:r w:rsidRPr="0061642F">
        <w:rPr>
          <w:rFonts w:ascii="Arial" w:hAnsi="Arial" w:cs="Arial"/>
          <w:spacing w:val="-7"/>
        </w:rPr>
        <w:t xml:space="preserve"> </w:t>
      </w:r>
      <w:r w:rsidRPr="0061642F">
        <w:rPr>
          <w:rFonts w:ascii="Arial" w:hAnsi="Arial" w:cs="Arial"/>
        </w:rPr>
        <w:t>followed</w:t>
      </w:r>
      <w:r w:rsidRPr="0061642F">
        <w:rPr>
          <w:rFonts w:ascii="Arial" w:hAnsi="Arial" w:cs="Arial"/>
          <w:spacing w:val="-7"/>
        </w:rPr>
        <w:t xml:space="preserve"> </w:t>
      </w:r>
      <w:r w:rsidRPr="0061642F">
        <w:rPr>
          <w:rFonts w:ascii="Arial" w:hAnsi="Arial" w:cs="Arial"/>
        </w:rPr>
        <w:t>his</w:t>
      </w:r>
      <w:r w:rsidRPr="0061642F">
        <w:rPr>
          <w:rFonts w:ascii="Arial" w:hAnsi="Arial" w:cs="Arial"/>
          <w:spacing w:val="-13"/>
        </w:rPr>
        <w:t xml:space="preserve"> </w:t>
      </w:r>
      <w:r w:rsidRPr="0061642F">
        <w:rPr>
          <w:rFonts w:ascii="Arial" w:hAnsi="Arial" w:cs="Arial"/>
        </w:rPr>
        <w:t>guidance</w:t>
      </w:r>
      <w:r w:rsidRPr="0061642F">
        <w:rPr>
          <w:rFonts w:ascii="Arial" w:hAnsi="Arial" w:cs="Arial"/>
          <w:spacing w:val="-13"/>
        </w:rPr>
        <w:t xml:space="preserve"> </w:t>
      </w:r>
      <w:r w:rsidRPr="0061642F">
        <w:rPr>
          <w:rFonts w:ascii="Arial" w:hAnsi="Arial" w:cs="Arial"/>
        </w:rPr>
        <w:t>to</w:t>
      </w:r>
      <w:r w:rsidRPr="0061642F">
        <w:rPr>
          <w:rFonts w:ascii="Arial" w:hAnsi="Arial" w:cs="Arial"/>
          <w:spacing w:val="-15"/>
        </w:rPr>
        <w:t xml:space="preserve"> </w:t>
      </w:r>
      <w:r w:rsidRPr="0061642F">
        <w:rPr>
          <w:rFonts w:ascii="Arial" w:hAnsi="Arial" w:cs="Arial"/>
        </w:rPr>
        <w:t>the</w:t>
      </w:r>
      <w:r w:rsidRPr="0061642F">
        <w:rPr>
          <w:rFonts w:ascii="Arial" w:hAnsi="Arial" w:cs="Arial"/>
          <w:spacing w:val="-13"/>
        </w:rPr>
        <w:t xml:space="preserve"> </w:t>
      </w:r>
      <w:r w:rsidRPr="0061642F">
        <w:rPr>
          <w:rFonts w:ascii="Arial" w:hAnsi="Arial" w:cs="Arial"/>
        </w:rPr>
        <w:t xml:space="preserve">last </w:t>
      </w:r>
      <w:r w:rsidRPr="0061642F">
        <w:rPr>
          <w:rFonts w:ascii="Arial" w:hAnsi="Arial" w:cs="Arial"/>
          <w:spacing w:val="-4"/>
        </w:rPr>
        <w:t>day.</w:t>
      </w:r>
    </w:p>
    <w:p w14:paraId="284CFAB3" w14:textId="77777777" w:rsidR="0061642F" w:rsidRPr="0061642F" w:rsidRDefault="0061642F" w:rsidP="0061642F">
      <w:pPr>
        <w:pStyle w:val="BodyText"/>
        <w:spacing w:before="240" w:line="360" w:lineRule="auto"/>
        <w:jc w:val="both"/>
        <w:rPr>
          <w:rFonts w:ascii="Arial" w:hAnsi="Arial" w:cs="Arial"/>
        </w:rPr>
      </w:pPr>
      <w:r w:rsidRPr="0061642F">
        <w:rPr>
          <w:rFonts w:ascii="Arial" w:hAnsi="Arial" w:cs="Arial"/>
        </w:rPr>
        <w:t>My</w:t>
      </w:r>
      <w:r w:rsidRPr="0061642F">
        <w:rPr>
          <w:rFonts w:ascii="Arial" w:hAnsi="Arial" w:cs="Arial"/>
          <w:spacing w:val="-13"/>
        </w:rPr>
        <w:t xml:space="preserve"> </w:t>
      </w:r>
      <w:r w:rsidRPr="0061642F">
        <w:rPr>
          <w:rFonts w:ascii="Arial" w:hAnsi="Arial" w:cs="Arial"/>
        </w:rPr>
        <w:t>greatest</w:t>
      </w:r>
      <w:r w:rsidRPr="0061642F">
        <w:rPr>
          <w:rFonts w:ascii="Arial" w:hAnsi="Arial" w:cs="Arial"/>
          <w:spacing w:val="4"/>
        </w:rPr>
        <w:t xml:space="preserve"> </w:t>
      </w:r>
      <w:r w:rsidRPr="0061642F">
        <w:rPr>
          <w:rFonts w:ascii="Arial" w:hAnsi="Arial" w:cs="Arial"/>
        </w:rPr>
        <w:t>appreciation</w:t>
      </w:r>
      <w:r w:rsidRPr="0061642F">
        <w:rPr>
          <w:rFonts w:ascii="Arial" w:hAnsi="Arial" w:cs="Arial"/>
          <w:spacing w:val="-6"/>
        </w:rPr>
        <w:t xml:space="preserve"> </w:t>
      </w:r>
      <w:r w:rsidRPr="0061642F">
        <w:rPr>
          <w:rFonts w:ascii="Arial" w:hAnsi="Arial" w:cs="Arial"/>
        </w:rPr>
        <w:t>goes</w:t>
      </w:r>
      <w:r w:rsidRPr="0061642F">
        <w:rPr>
          <w:rFonts w:ascii="Arial" w:hAnsi="Arial" w:cs="Arial"/>
          <w:spacing w:val="-7"/>
        </w:rPr>
        <w:t xml:space="preserve"> </w:t>
      </w:r>
      <w:r w:rsidRPr="0061642F">
        <w:rPr>
          <w:rFonts w:ascii="Arial" w:hAnsi="Arial" w:cs="Arial"/>
        </w:rPr>
        <w:t>to</w:t>
      </w:r>
      <w:r w:rsidRPr="0061642F">
        <w:rPr>
          <w:rFonts w:ascii="Arial" w:hAnsi="Arial" w:cs="Arial"/>
          <w:spacing w:val="4"/>
        </w:rPr>
        <w:t xml:space="preserve"> </w:t>
      </w:r>
      <w:r w:rsidRPr="0061642F">
        <w:rPr>
          <w:rFonts w:ascii="Arial" w:hAnsi="Arial" w:cs="Arial"/>
        </w:rPr>
        <w:t>my</w:t>
      </w:r>
      <w:r w:rsidRPr="0061642F">
        <w:rPr>
          <w:rFonts w:ascii="Arial" w:hAnsi="Arial" w:cs="Arial"/>
          <w:spacing w:val="-6"/>
        </w:rPr>
        <w:t xml:space="preserve"> </w:t>
      </w:r>
      <w:r w:rsidRPr="0061642F">
        <w:rPr>
          <w:rFonts w:ascii="Arial" w:hAnsi="Arial" w:cs="Arial"/>
        </w:rPr>
        <w:t>amazing</w:t>
      </w:r>
      <w:r w:rsidRPr="0061642F">
        <w:rPr>
          <w:rFonts w:ascii="Arial" w:hAnsi="Arial" w:cs="Arial"/>
          <w:spacing w:val="-1"/>
        </w:rPr>
        <w:t xml:space="preserve"> </w:t>
      </w:r>
      <w:r w:rsidRPr="0061642F">
        <w:rPr>
          <w:rFonts w:ascii="Arial" w:hAnsi="Arial" w:cs="Arial"/>
        </w:rPr>
        <w:t>parents,</w:t>
      </w:r>
      <w:r w:rsidRPr="0061642F">
        <w:rPr>
          <w:rFonts w:ascii="Arial" w:hAnsi="Arial" w:cs="Arial"/>
          <w:spacing w:val="1"/>
        </w:rPr>
        <w:t xml:space="preserve"> </w:t>
      </w:r>
      <w:r w:rsidRPr="0061642F">
        <w:rPr>
          <w:rFonts w:ascii="Arial" w:hAnsi="Arial" w:cs="Arial"/>
        </w:rPr>
        <w:t>in</w:t>
      </w:r>
      <w:r w:rsidRPr="0061642F">
        <w:rPr>
          <w:rFonts w:ascii="Arial" w:hAnsi="Arial" w:cs="Arial"/>
          <w:spacing w:val="-6"/>
        </w:rPr>
        <w:t xml:space="preserve"> </w:t>
      </w:r>
      <w:r w:rsidRPr="0061642F">
        <w:rPr>
          <w:rFonts w:ascii="Arial" w:hAnsi="Arial" w:cs="Arial"/>
        </w:rPr>
        <w:t>persons</w:t>
      </w:r>
      <w:r w:rsidRPr="0061642F">
        <w:rPr>
          <w:rFonts w:ascii="Arial" w:hAnsi="Arial" w:cs="Arial"/>
          <w:spacing w:val="-3"/>
        </w:rPr>
        <w:t xml:space="preserve"> </w:t>
      </w:r>
      <w:r w:rsidRPr="0061642F">
        <w:rPr>
          <w:rFonts w:ascii="Arial" w:hAnsi="Arial" w:cs="Arial"/>
          <w:spacing w:val="-5"/>
        </w:rPr>
        <w:t>of</w:t>
      </w:r>
      <w:r w:rsidRPr="0061642F">
        <w:rPr>
          <w:rFonts w:ascii="Arial" w:hAnsi="Arial" w:cs="Arial"/>
        </w:rPr>
        <w:t xml:space="preserve"> Mal. Saeed Abdullahi Kuta and </w:t>
      </w:r>
      <w:proofErr w:type="spellStart"/>
      <w:r w:rsidRPr="0061642F">
        <w:rPr>
          <w:rFonts w:ascii="Arial" w:hAnsi="Arial" w:cs="Arial"/>
        </w:rPr>
        <w:t>Mallama</w:t>
      </w:r>
      <w:proofErr w:type="spellEnd"/>
      <w:r w:rsidRPr="0061642F">
        <w:rPr>
          <w:rFonts w:ascii="Arial" w:hAnsi="Arial" w:cs="Arial"/>
        </w:rPr>
        <w:t xml:space="preserve"> </w:t>
      </w:r>
      <w:proofErr w:type="spellStart"/>
      <w:r w:rsidRPr="0061642F">
        <w:rPr>
          <w:rFonts w:ascii="Arial" w:hAnsi="Arial" w:cs="Arial"/>
        </w:rPr>
        <w:t>Juwairiya</w:t>
      </w:r>
      <w:proofErr w:type="spellEnd"/>
      <w:r w:rsidRPr="0061642F">
        <w:rPr>
          <w:rFonts w:ascii="Arial" w:hAnsi="Arial" w:cs="Arial"/>
        </w:rPr>
        <w:t xml:space="preserve"> Saeed.</w:t>
      </w:r>
    </w:p>
    <w:p w14:paraId="2C3A62C5" w14:textId="77777777" w:rsidR="0061642F" w:rsidRPr="0061642F" w:rsidRDefault="0061642F" w:rsidP="0061642F">
      <w:pPr>
        <w:spacing w:line="360" w:lineRule="auto"/>
        <w:jc w:val="both"/>
        <w:rPr>
          <w:rFonts w:ascii="Arial" w:hAnsi="Arial" w:cs="Arial"/>
          <w:sz w:val="24"/>
          <w:szCs w:val="24"/>
        </w:rPr>
      </w:pPr>
      <w:r w:rsidRPr="0061642F">
        <w:rPr>
          <w:rFonts w:ascii="Arial" w:hAnsi="Arial" w:cs="Arial"/>
          <w:sz w:val="24"/>
          <w:szCs w:val="24"/>
        </w:rPr>
        <w:t xml:space="preserve">My special gratitude goes to my able supervisor in person of </w:t>
      </w:r>
      <w:proofErr w:type="spellStart"/>
      <w:r w:rsidRPr="0061642F">
        <w:rPr>
          <w:rFonts w:ascii="Arial" w:hAnsi="Arial" w:cs="Arial"/>
          <w:spacing w:val="-2"/>
          <w:sz w:val="24"/>
          <w:szCs w:val="24"/>
        </w:rPr>
        <w:t>Mlm</w:t>
      </w:r>
      <w:proofErr w:type="spellEnd"/>
      <w:r w:rsidRPr="0061642F">
        <w:rPr>
          <w:rFonts w:ascii="Arial" w:hAnsi="Arial" w:cs="Arial"/>
          <w:spacing w:val="-2"/>
          <w:sz w:val="24"/>
          <w:szCs w:val="24"/>
        </w:rPr>
        <w:t>. S. S. Adam</w:t>
      </w:r>
      <w:r w:rsidR="00071F1D">
        <w:rPr>
          <w:rFonts w:ascii="Arial" w:hAnsi="Arial" w:cs="Arial"/>
          <w:spacing w:val="-2"/>
          <w:sz w:val="24"/>
          <w:szCs w:val="24"/>
        </w:rPr>
        <w:t>u</w:t>
      </w:r>
      <w:r w:rsidR="00F94F5A">
        <w:rPr>
          <w:rFonts w:ascii="Arial" w:hAnsi="Arial" w:cs="Arial"/>
          <w:sz w:val="24"/>
          <w:szCs w:val="24"/>
        </w:rPr>
        <w:t xml:space="preserve"> and Mal. M. S. Mukthar</w:t>
      </w:r>
      <w:r w:rsidRPr="0061642F">
        <w:rPr>
          <w:rFonts w:ascii="Arial" w:hAnsi="Arial" w:cs="Arial"/>
          <w:sz w:val="24"/>
          <w:szCs w:val="24"/>
        </w:rPr>
        <w:t xml:space="preserve"> who </w:t>
      </w:r>
      <w:r w:rsidR="00F94F5A">
        <w:rPr>
          <w:rFonts w:ascii="Arial" w:hAnsi="Arial" w:cs="Arial"/>
          <w:sz w:val="24"/>
          <w:szCs w:val="24"/>
        </w:rPr>
        <w:t xml:space="preserve">was </w:t>
      </w:r>
      <w:r w:rsidRPr="0061642F">
        <w:rPr>
          <w:rFonts w:ascii="Arial" w:hAnsi="Arial" w:cs="Arial"/>
          <w:sz w:val="24"/>
          <w:szCs w:val="24"/>
        </w:rPr>
        <w:t xml:space="preserve">out </w:t>
      </w:r>
      <w:r w:rsidR="00F94F5A">
        <w:rPr>
          <w:rFonts w:ascii="Arial" w:hAnsi="Arial" w:cs="Arial"/>
          <w:sz w:val="24"/>
          <w:szCs w:val="24"/>
        </w:rPr>
        <w:t xml:space="preserve">assigned to supervised and guide us during the absence of my project supervisor, who </w:t>
      </w:r>
      <w:r w:rsidRPr="0061642F">
        <w:rPr>
          <w:rFonts w:ascii="Arial" w:hAnsi="Arial" w:cs="Arial"/>
          <w:sz w:val="24"/>
          <w:szCs w:val="24"/>
        </w:rPr>
        <w:t>read through the manuscript of my work and proper supervision. May almighty ALLAH reward you abundantly</w:t>
      </w:r>
    </w:p>
    <w:p w14:paraId="56EBECD1" w14:textId="77777777" w:rsidR="0061642F" w:rsidRPr="0061642F" w:rsidRDefault="0061642F" w:rsidP="0061642F">
      <w:pPr>
        <w:spacing w:line="360" w:lineRule="auto"/>
        <w:jc w:val="both"/>
        <w:rPr>
          <w:rFonts w:ascii="Arial" w:hAnsi="Arial" w:cs="Arial"/>
          <w:sz w:val="24"/>
          <w:szCs w:val="24"/>
        </w:rPr>
      </w:pPr>
      <w:r w:rsidRPr="0061642F">
        <w:rPr>
          <w:rFonts w:ascii="Arial" w:hAnsi="Arial" w:cs="Arial"/>
          <w:sz w:val="24"/>
          <w:szCs w:val="24"/>
        </w:rPr>
        <w:t>I also specifically express my special thanks to the</w:t>
      </w:r>
      <w:r>
        <w:rPr>
          <w:rFonts w:ascii="Arial" w:hAnsi="Arial" w:cs="Arial"/>
          <w:sz w:val="24"/>
          <w:szCs w:val="24"/>
        </w:rPr>
        <w:t xml:space="preserve"> department H.OD In Person of </w:t>
      </w:r>
      <w:r w:rsidRPr="004F576D">
        <w:rPr>
          <w:rFonts w:ascii="Arial" w:hAnsi="Arial" w:cs="Arial"/>
        </w:rPr>
        <w:t>Prof.</w:t>
      </w:r>
      <w:r w:rsidRPr="004F576D">
        <w:rPr>
          <w:rFonts w:ascii="Arial" w:hAnsi="Arial" w:cs="Arial"/>
          <w:spacing w:val="-2"/>
        </w:rPr>
        <w:t xml:space="preserve"> </w:t>
      </w:r>
      <w:r w:rsidRPr="004F576D">
        <w:rPr>
          <w:rFonts w:ascii="Arial" w:hAnsi="Arial" w:cs="Arial"/>
        </w:rPr>
        <w:t>M.L</w:t>
      </w:r>
      <w:r w:rsidRPr="004F576D">
        <w:rPr>
          <w:rFonts w:ascii="Arial" w:hAnsi="Arial" w:cs="Arial"/>
          <w:spacing w:val="-14"/>
        </w:rPr>
        <w:t xml:space="preserve"> </w:t>
      </w:r>
      <w:r w:rsidRPr="004F576D">
        <w:rPr>
          <w:rFonts w:ascii="Arial" w:hAnsi="Arial" w:cs="Arial"/>
          <w:spacing w:val="-2"/>
        </w:rPr>
        <w:t>MOHAMMED</w:t>
      </w:r>
      <w:r w:rsidRPr="0061642F">
        <w:rPr>
          <w:rFonts w:ascii="Arial" w:hAnsi="Arial" w:cs="Arial"/>
          <w:sz w:val="24"/>
          <w:szCs w:val="24"/>
        </w:rPr>
        <w:t xml:space="preserve"> entire staffs of the Department of energy and applied chemistry, as well as Department of pure and environmental chemistry who contributed in one way or the other towards my excellence in both character and learning during my stay in the University. May </w:t>
      </w:r>
      <w:proofErr w:type="spellStart"/>
      <w:r w:rsidRPr="0061642F">
        <w:rPr>
          <w:rFonts w:ascii="Arial" w:hAnsi="Arial" w:cs="Arial"/>
          <w:sz w:val="24"/>
          <w:szCs w:val="24"/>
        </w:rPr>
        <w:t>Almightly</w:t>
      </w:r>
      <w:proofErr w:type="spellEnd"/>
      <w:r w:rsidRPr="0061642F">
        <w:rPr>
          <w:rFonts w:ascii="Arial" w:hAnsi="Arial" w:cs="Arial"/>
          <w:sz w:val="24"/>
          <w:szCs w:val="24"/>
        </w:rPr>
        <w:t xml:space="preserve"> ALLAH reward you unlimitedly. </w:t>
      </w:r>
    </w:p>
    <w:p w14:paraId="33E8F22E" w14:textId="77777777" w:rsidR="0061642F" w:rsidRPr="004F576D" w:rsidRDefault="0061642F" w:rsidP="004F576D">
      <w:pPr>
        <w:pStyle w:val="BodyText"/>
        <w:spacing w:before="240"/>
        <w:jc w:val="both"/>
        <w:rPr>
          <w:rFonts w:ascii="Arial" w:hAnsi="Arial" w:cs="Arial"/>
        </w:rPr>
        <w:sectPr w:rsidR="0061642F" w:rsidRPr="004F576D" w:rsidSect="00975EB9">
          <w:footerReference w:type="default" r:id="rId10"/>
          <w:pgSz w:w="12240" w:h="15840" w:code="1"/>
          <w:pgMar w:top="1440" w:right="1440" w:bottom="1440" w:left="1440" w:header="0" w:footer="1008" w:gutter="0"/>
          <w:pgNumType w:fmt="lowerRoman"/>
          <w:cols w:space="720"/>
        </w:sectPr>
      </w:pPr>
    </w:p>
    <w:p w14:paraId="0A9FA9E7" w14:textId="77777777" w:rsidR="004F576D" w:rsidRPr="004F576D" w:rsidRDefault="004F576D" w:rsidP="004F576D">
      <w:pPr>
        <w:pStyle w:val="Heading1"/>
        <w:jc w:val="center"/>
      </w:pPr>
      <w:bookmarkStart w:id="7" w:name="APPROVAL_PAGE"/>
      <w:bookmarkStart w:id="8" w:name="_bookmark2"/>
      <w:bookmarkStart w:id="9" w:name="_Toc212648348"/>
      <w:bookmarkEnd w:id="7"/>
      <w:bookmarkEnd w:id="8"/>
      <w:r w:rsidRPr="004F576D">
        <w:t>APPROVAL</w:t>
      </w:r>
      <w:r w:rsidRPr="004F576D">
        <w:rPr>
          <w:spacing w:val="-3"/>
        </w:rPr>
        <w:t xml:space="preserve"> </w:t>
      </w:r>
      <w:r w:rsidRPr="004F576D">
        <w:rPr>
          <w:spacing w:val="-4"/>
        </w:rPr>
        <w:t>PAGE</w:t>
      </w:r>
      <w:bookmarkEnd w:id="9"/>
    </w:p>
    <w:p w14:paraId="2A45B891" w14:textId="1115C8DD" w:rsidR="004F576D" w:rsidRPr="00CF7CBE" w:rsidRDefault="004F576D" w:rsidP="00CF7CBE">
      <w:pPr>
        <w:spacing w:line="480" w:lineRule="auto"/>
        <w:jc w:val="both"/>
        <w:rPr>
          <w:rFonts w:ascii="Arial" w:hAnsi="Arial" w:cs="Arial"/>
          <w:b/>
          <w:sz w:val="24"/>
        </w:rPr>
      </w:pPr>
      <w:r w:rsidRPr="004F576D">
        <w:rPr>
          <w:rFonts w:ascii="Arial" w:hAnsi="Arial" w:cs="Arial"/>
        </w:rPr>
        <w:t xml:space="preserve">This is to certify that this project report by </w:t>
      </w:r>
      <w:r w:rsidR="00CF7CBE" w:rsidRPr="00CF7CBE">
        <w:rPr>
          <w:rFonts w:ascii="Arial" w:hAnsi="Arial" w:cs="Arial"/>
          <w:spacing w:val="-6"/>
          <w:sz w:val="24"/>
        </w:rPr>
        <w:t>H</w:t>
      </w:r>
      <w:r w:rsidR="00C978BB">
        <w:rPr>
          <w:rFonts w:ascii="Arial" w:hAnsi="Arial" w:cs="Arial"/>
          <w:spacing w:val="-6"/>
          <w:sz w:val="24"/>
        </w:rPr>
        <w:t xml:space="preserve">uzaifa Saeed Kuta </w:t>
      </w:r>
      <w:r w:rsidR="00CF7CBE" w:rsidRPr="00CF7CBE">
        <w:rPr>
          <w:rFonts w:ascii="Arial" w:hAnsi="Arial" w:cs="Arial"/>
          <w:spacing w:val="-6"/>
          <w:sz w:val="24"/>
        </w:rPr>
        <w:t>(</w:t>
      </w:r>
      <w:r w:rsidR="00CF7CBE" w:rsidRPr="00CF7CBE">
        <w:rPr>
          <w:rFonts w:ascii="Arial" w:hAnsi="Arial" w:cs="Arial"/>
          <w:spacing w:val="-2"/>
          <w:sz w:val="24"/>
        </w:rPr>
        <w:t>2010312132)</w:t>
      </w:r>
      <w:r w:rsidR="00CF7CBE">
        <w:rPr>
          <w:rFonts w:ascii="Arial" w:hAnsi="Arial" w:cs="Arial"/>
          <w:b/>
          <w:sz w:val="24"/>
        </w:rPr>
        <w:t xml:space="preserve"> </w:t>
      </w:r>
      <w:r w:rsidRPr="004F576D">
        <w:rPr>
          <w:rFonts w:ascii="Arial" w:hAnsi="Arial" w:cs="Arial"/>
        </w:rPr>
        <w:t>has met the requirements for the award of Bachelor of</w:t>
      </w:r>
      <w:r w:rsidRPr="004F576D">
        <w:rPr>
          <w:rFonts w:ascii="Arial" w:hAnsi="Arial" w:cs="Arial"/>
          <w:spacing w:val="-5"/>
        </w:rPr>
        <w:t xml:space="preserve"> </w:t>
      </w:r>
      <w:r w:rsidR="00071F1D" w:rsidRPr="004F576D">
        <w:rPr>
          <w:rFonts w:ascii="Arial" w:hAnsi="Arial" w:cs="Arial"/>
        </w:rPr>
        <w:t>Science</w:t>
      </w:r>
      <w:r w:rsidRPr="004F576D">
        <w:rPr>
          <w:rFonts w:ascii="Arial" w:hAnsi="Arial" w:cs="Arial"/>
        </w:rPr>
        <w:t xml:space="preserve"> Degree</w:t>
      </w:r>
      <w:r w:rsidR="00071F1D">
        <w:rPr>
          <w:rFonts w:ascii="Arial" w:hAnsi="Arial" w:cs="Arial"/>
        </w:rPr>
        <w:t xml:space="preserve"> </w:t>
      </w:r>
      <w:r w:rsidR="00C978BB">
        <w:rPr>
          <w:rFonts w:ascii="Arial" w:hAnsi="Arial" w:cs="Arial"/>
        </w:rPr>
        <w:t>in Applied</w:t>
      </w:r>
      <w:r w:rsidR="00071F1D">
        <w:rPr>
          <w:rFonts w:ascii="Arial" w:hAnsi="Arial" w:cs="Arial"/>
        </w:rPr>
        <w:t xml:space="preserve"> Chemistry</w:t>
      </w:r>
      <w:r w:rsidRPr="004F576D">
        <w:rPr>
          <w:rFonts w:ascii="Arial" w:hAnsi="Arial" w:cs="Arial"/>
        </w:rPr>
        <w:t xml:space="preserve"> of</w:t>
      </w:r>
      <w:r w:rsidRPr="004F576D">
        <w:rPr>
          <w:rFonts w:ascii="Arial" w:hAnsi="Arial" w:cs="Arial"/>
          <w:spacing w:val="-5"/>
        </w:rPr>
        <w:t xml:space="preserve"> </w:t>
      </w:r>
      <w:proofErr w:type="spellStart"/>
      <w:r w:rsidRPr="004F576D">
        <w:rPr>
          <w:rFonts w:ascii="Arial" w:hAnsi="Arial" w:cs="Arial"/>
        </w:rPr>
        <w:t>Usmanu</w:t>
      </w:r>
      <w:proofErr w:type="spellEnd"/>
      <w:r w:rsidRPr="004F576D">
        <w:rPr>
          <w:rFonts w:ascii="Arial" w:hAnsi="Arial" w:cs="Arial"/>
        </w:rPr>
        <w:t xml:space="preserve"> </w:t>
      </w:r>
      <w:proofErr w:type="spellStart"/>
      <w:r w:rsidRPr="004F576D">
        <w:rPr>
          <w:rFonts w:ascii="Arial" w:hAnsi="Arial" w:cs="Arial"/>
        </w:rPr>
        <w:t>Danfodiyo</w:t>
      </w:r>
      <w:proofErr w:type="spellEnd"/>
      <w:r w:rsidRPr="004F576D">
        <w:rPr>
          <w:rFonts w:ascii="Arial" w:hAnsi="Arial" w:cs="Arial"/>
        </w:rPr>
        <w:t xml:space="preserve"> University, Sokoto and is approved for its contribution knowledge.</w:t>
      </w:r>
    </w:p>
    <w:p w14:paraId="4FC66E9D" w14:textId="77777777" w:rsidR="004F576D" w:rsidRPr="004F576D" w:rsidRDefault="004F576D" w:rsidP="004F576D">
      <w:pPr>
        <w:pStyle w:val="BodyText"/>
        <w:rPr>
          <w:rFonts w:ascii="Arial" w:hAnsi="Arial" w:cs="Arial"/>
          <w:sz w:val="20"/>
        </w:rPr>
      </w:pPr>
    </w:p>
    <w:p w14:paraId="0A8E5202" w14:textId="77777777" w:rsidR="004F576D" w:rsidRPr="004F576D" w:rsidRDefault="004F576D" w:rsidP="004F576D">
      <w:pPr>
        <w:pStyle w:val="BodyText"/>
        <w:rPr>
          <w:rFonts w:ascii="Arial" w:hAnsi="Arial" w:cs="Arial"/>
          <w:sz w:val="20"/>
        </w:rPr>
      </w:pPr>
    </w:p>
    <w:p w14:paraId="10ECC975" w14:textId="77777777" w:rsidR="004F576D" w:rsidRDefault="004F576D" w:rsidP="004F576D">
      <w:pPr>
        <w:pStyle w:val="BodyText"/>
        <w:rPr>
          <w:rFonts w:ascii="Arial" w:hAnsi="Arial" w:cs="Arial"/>
          <w:sz w:val="20"/>
        </w:rPr>
      </w:pPr>
    </w:p>
    <w:p w14:paraId="66F93FDB" w14:textId="77777777" w:rsidR="004F576D" w:rsidRPr="004F576D" w:rsidRDefault="004F576D" w:rsidP="004F576D">
      <w:pPr>
        <w:pStyle w:val="BodyText"/>
        <w:rPr>
          <w:rFonts w:ascii="Arial" w:hAnsi="Arial" w:cs="Arial"/>
          <w:sz w:val="20"/>
        </w:rPr>
      </w:pPr>
    </w:p>
    <w:p w14:paraId="031390CD" w14:textId="77777777" w:rsidR="004F576D" w:rsidRPr="004F576D" w:rsidRDefault="004F576D" w:rsidP="004F576D">
      <w:pPr>
        <w:pStyle w:val="BodyText"/>
        <w:rPr>
          <w:rFonts w:ascii="Arial" w:hAnsi="Arial" w:cs="Arial"/>
          <w:sz w:val="20"/>
        </w:rPr>
      </w:pPr>
    </w:p>
    <w:p w14:paraId="20A6AC97" w14:textId="77777777" w:rsidR="004F576D" w:rsidRPr="004F576D" w:rsidRDefault="004F576D" w:rsidP="004F576D">
      <w:pPr>
        <w:pStyle w:val="BodyText"/>
        <w:rPr>
          <w:rFonts w:ascii="Arial" w:hAnsi="Arial" w:cs="Arial"/>
          <w:sz w:val="20"/>
        </w:rPr>
      </w:pPr>
    </w:p>
    <w:p w14:paraId="3537E577" w14:textId="77777777" w:rsidR="004F576D" w:rsidRPr="004F576D" w:rsidRDefault="004F576D" w:rsidP="004F576D">
      <w:pPr>
        <w:pStyle w:val="BodyText"/>
        <w:rPr>
          <w:rFonts w:ascii="Arial" w:hAnsi="Arial" w:cs="Arial"/>
          <w:sz w:val="20"/>
        </w:rPr>
      </w:pPr>
      <w:r>
        <w:rPr>
          <w:rFonts w:ascii="Arial" w:hAnsi="Arial" w:cs="Arial"/>
          <w:sz w:val="20"/>
        </w:rPr>
        <w:t>_________________________</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_________________________</w:t>
      </w:r>
    </w:p>
    <w:p w14:paraId="3C6AD116" w14:textId="3E61832C" w:rsidR="004F576D" w:rsidRPr="004F576D" w:rsidRDefault="004F576D" w:rsidP="00C978BB">
      <w:pPr>
        <w:pStyle w:val="BodyText"/>
        <w:tabs>
          <w:tab w:val="left" w:pos="7164"/>
          <w:tab w:val="left" w:pos="7200"/>
          <w:tab w:val="left" w:pos="7920"/>
          <w:tab w:val="left" w:pos="13948"/>
        </w:tabs>
        <w:spacing w:before="1"/>
        <w:rPr>
          <w:rFonts w:ascii="Arial" w:hAnsi="Arial" w:cs="Arial"/>
        </w:rPr>
      </w:pPr>
      <w:proofErr w:type="spellStart"/>
      <w:r>
        <w:rPr>
          <w:rFonts w:ascii="Arial" w:hAnsi="Arial" w:cs="Arial"/>
          <w:spacing w:val="-2"/>
        </w:rPr>
        <w:t>Mlm</w:t>
      </w:r>
      <w:proofErr w:type="spellEnd"/>
      <w:r>
        <w:rPr>
          <w:rFonts w:ascii="Arial" w:hAnsi="Arial" w:cs="Arial"/>
          <w:spacing w:val="-2"/>
        </w:rPr>
        <w:t>. S. S. Adam</w:t>
      </w:r>
      <w:r w:rsidR="00C978BB">
        <w:rPr>
          <w:rFonts w:ascii="Arial" w:hAnsi="Arial" w:cs="Arial"/>
          <w:spacing w:val="-2"/>
        </w:rPr>
        <w:t>u</w:t>
      </w:r>
      <w:r w:rsidRPr="004F576D">
        <w:rPr>
          <w:rFonts w:ascii="Arial" w:hAnsi="Arial" w:cs="Arial"/>
        </w:rPr>
        <w:tab/>
      </w:r>
      <w:r>
        <w:rPr>
          <w:rFonts w:ascii="Arial" w:hAnsi="Arial" w:cs="Arial"/>
        </w:rPr>
        <w:tab/>
      </w:r>
      <w:r>
        <w:rPr>
          <w:rFonts w:ascii="Arial" w:hAnsi="Arial" w:cs="Arial"/>
        </w:rPr>
        <w:tab/>
      </w:r>
      <w:r w:rsidRPr="004F576D">
        <w:rPr>
          <w:rFonts w:ascii="Arial" w:hAnsi="Arial" w:cs="Arial"/>
          <w:spacing w:val="-4"/>
        </w:rPr>
        <w:t>Date</w:t>
      </w:r>
      <w:r w:rsidR="00C978BB">
        <w:rPr>
          <w:rFonts w:ascii="Arial" w:hAnsi="Arial" w:cs="Arial"/>
          <w:spacing w:val="-4"/>
        </w:rPr>
        <w:tab/>
      </w:r>
    </w:p>
    <w:p w14:paraId="68E3FE13" w14:textId="77777777" w:rsidR="004F576D" w:rsidRPr="004F576D" w:rsidRDefault="004F576D" w:rsidP="004F576D">
      <w:pPr>
        <w:pStyle w:val="BodyText"/>
        <w:rPr>
          <w:rFonts w:ascii="Arial" w:hAnsi="Arial" w:cs="Arial"/>
        </w:rPr>
      </w:pPr>
      <w:r w:rsidRPr="004F576D">
        <w:rPr>
          <w:rFonts w:ascii="Arial" w:hAnsi="Arial" w:cs="Arial"/>
          <w:spacing w:val="-2"/>
        </w:rPr>
        <w:t>(</w:t>
      </w:r>
      <w:r>
        <w:rPr>
          <w:rFonts w:ascii="Arial" w:hAnsi="Arial" w:cs="Arial"/>
          <w:spacing w:val="-2"/>
        </w:rPr>
        <w:t xml:space="preserve">Project </w:t>
      </w:r>
      <w:r w:rsidRPr="004F576D">
        <w:rPr>
          <w:rFonts w:ascii="Arial" w:hAnsi="Arial" w:cs="Arial"/>
          <w:spacing w:val="-2"/>
        </w:rPr>
        <w:t>Supervisor)</w:t>
      </w:r>
    </w:p>
    <w:p w14:paraId="0D970AE1" w14:textId="77777777" w:rsidR="004F576D" w:rsidRPr="004F576D" w:rsidRDefault="004F576D" w:rsidP="004F576D">
      <w:pPr>
        <w:pStyle w:val="BodyText"/>
        <w:rPr>
          <w:rFonts w:ascii="Arial" w:hAnsi="Arial" w:cs="Arial"/>
          <w:sz w:val="20"/>
        </w:rPr>
      </w:pPr>
    </w:p>
    <w:p w14:paraId="76890365" w14:textId="76F96A0C" w:rsidR="004F576D" w:rsidRPr="004F576D" w:rsidRDefault="004B1CF1" w:rsidP="004B1CF1">
      <w:pPr>
        <w:pStyle w:val="BodyText"/>
        <w:tabs>
          <w:tab w:val="left" w:pos="11089"/>
        </w:tabs>
        <w:rPr>
          <w:rFonts w:ascii="Arial" w:hAnsi="Arial" w:cs="Arial"/>
          <w:sz w:val="20"/>
        </w:rPr>
      </w:pPr>
      <w:r>
        <w:rPr>
          <w:rFonts w:ascii="Arial" w:hAnsi="Arial" w:cs="Arial"/>
          <w:sz w:val="20"/>
        </w:rPr>
        <w:tab/>
      </w:r>
    </w:p>
    <w:p w14:paraId="01543999" w14:textId="77777777" w:rsidR="004F576D" w:rsidRDefault="004F576D" w:rsidP="004F576D">
      <w:pPr>
        <w:pStyle w:val="BodyText"/>
        <w:rPr>
          <w:rFonts w:ascii="Arial" w:hAnsi="Arial" w:cs="Arial"/>
          <w:sz w:val="20"/>
        </w:rPr>
      </w:pPr>
    </w:p>
    <w:p w14:paraId="17325875" w14:textId="77777777" w:rsidR="004F576D" w:rsidRPr="004F576D" w:rsidRDefault="004F576D" w:rsidP="004F576D">
      <w:pPr>
        <w:pStyle w:val="BodyText"/>
        <w:rPr>
          <w:rFonts w:ascii="Arial" w:hAnsi="Arial" w:cs="Arial"/>
          <w:sz w:val="20"/>
        </w:rPr>
      </w:pPr>
    </w:p>
    <w:p w14:paraId="01784AFD" w14:textId="77777777" w:rsidR="004F576D" w:rsidRPr="004F576D" w:rsidRDefault="004F576D" w:rsidP="004F576D">
      <w:pPr>
        <w:pStyle w:val="BodyText"/>
        <w:rPr>
          <w:rFonts w:ascii="Arial" w:hAnsi="Arial" w:cs="Arial"/>
          <w:sz w:val="20"/>
        </w:rPr>
      </w:pPr>
    </w:p>
    <w:p w14:paraId="7EE179A6" w14:textId="77777777" w:rsidR="004F576D" w:rsidRPr="004F576D" w:rsidRDefault="004F576D" w:rsidP="004F576D">
      <w:pPr>
        <w:pStyle w:val="BodyText"/>
        <w:rPr>
          <w:rFonts w:ascii="Arial" w:hAnsi="Arial" w:cs="Arial"/>
          <w:sz w:val="20"/>
        </w:rPr>
      </w:pPr>
    </w:p>
    <w:p w14:paraId="2B04E488" w14:textId="77777777" w:rsidR="004F576D" w:rsidRPr="004F576D" w:rsidRDefault="004F576D" w:rsidP="004F576D">
      <w:pPr>
        <w:pStyle w:val="BodyText"/>
        <w:rPr>
          <w:rFonts w:ascii="Arial" w:hAnsi="Arial" w:cs="Arial"/>
          <w:sz w:val="20"/>
        </w:rPr>
      </w:pPr>
    </w:p>
    <w:p w14:paraId="75C00F8B" w14:textId="77777777" w:rsidR="004F576D" w:rsidRPr="004F576D" w:rsidRDefault="004F576D" w:rsidP="004F576D">
      <w:pPr>
        <w:pStyle w:val="BodyText"/>
        <w:rPr>
          <w:rFonts w:ascii="Arial" w:hAnsi="Arial" w:cs="Arial"/>
          <w:sz w:val="20"/>
        </w:rPr>
      </w:pPr>
      <w:r>
        <w:rPr>
          <w:rFonts w:ascii="Arial" w:hAnsi="Arial" w:cs="Arial"/>
          <w:sz w:val="20"/>
        </w:rPr>
        <w:t>_________________________</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_________________________</w:t>
      </w:r>
    </w:p>
    <w:p w14:paraId="6421350A" w14:textId="5966377C" w:rsidR="00071F1D" w:rsidRDefault="00C978BB" w:rsidP="004F576D">
      <w:pPr>
        <w:pStyle w:val="BodyText"/>
        <w:rPr>
          <w:rFonts w:ascii="Arial" w:hAnsi="Arial" w:cs="Arial"/>
        </w:rPr>
      </w:pPr>
      <w:r>
        <w:rPr>
          <w:rFonts w:ascii="Arial" w:hAnsi="Arial" w:cs="Arial"/>
        </w:rPr>
        <w:t>Dr.</w:t>
      </w:r>
      <w:r w:rsidR="004B1CF1">
        <w:rPr>
          <w:rFonts w:ascii="Arial" w:hAnsi="Arial" w:cs="Arial"/>
        </w:rPr>
        <w:t xml:space="preserve"> </w:t>
      </w:r>
      <w:r w:rsidR="00071F1D">
        <w:rPr>
          <w:rFonts w:ascii="Arial" w:hAnsi="Arial" w:cs="Arial"/>
        </w:rPr>
        <w:t xml:space="preserve">Aliyu Muhammad      </w:t>
      </w:r>
      <w:r w:rsidR="00071F1D">
        <w:rPr>
          <w:rFonts w:ascii="Arial" w:hAnsi="Arial" w:cs="Arial"/>
        </w:rPr>
        <w:tab/>
      </w:r>
      <w:r w:rsidR="00071F1D">
        <w:rPr>
          <w:rFonts w:ascii="Arial" w:hAnsi="Arial" w:cs="Arial"/>
        </w:rPr>
        <w:tab/>
      </w:r>
      <w:r w:rsidR="00071F1D">
        <w:rPr>
          <w:rFonts w:ascii="Arial" w:hAnsi="Arial" w:cs="Arial"/>
        </w:rPr>
        <w:tab/>
      </w:r>
      <w:r w:rsidR="00071F1D">
        <w:rPr>
          <w:rFonts w:ascii="Arial" w:hAnsi="Arial" w:cs="Arial"/>
        </w:rPr>
        <w:tab/>
      </w:r>
      <w:r w:rsidR="00071F1D">
        <w:rPr>
          <w:rFonts w:ascii="Arial" w:hAnsi="Arial" w:cs="Arial"/>
        </w:rPr>
        <w:tab/>
      </w:r>
      <w:r w:rsidR="00071F1D">
        <w:rPr>
          <w:rFonts w:ascii="Arial" w:hAnsi="Arial" w:cs="Arial"/>
        </w:rPr>
        <w:tab/>
      </w:r>
      <w:r w:rsidR="00071F1D">
        <w:rPr>
          <w:rFonts w:ascii="Arial" w:hAnsi="Arial" w:cs="Arial"/>
        </w:rPr>
        <w:tab/>
      </w:r>
      <w:r w:rsidR="00071F1D">
        <w:rPr>
          <w:rFonts w:ascii="Arial" w:hAnsi="Arial" w:cs="Arial"/>
        </w:rPr>
        <w:tab/>
      </w:r>
      <w:r w:rsidR="00071F1D" w:rsidRPr="004F576D">
        <w:rPr>
          <w:rFonts w:ascii="Arial" w:hAnsi="Arial" w:cs="Arial"/>
          <w:spacing w:val="-4"/>
        </w:rPr>
        <w:t>Date</w:t>
      </w:r>
    </w:p>
    <w:p w14:paraId="68FCB00D" w14:textId="77777777" w:rsidR="004F576D" w:rsidRPr="004F576D" w:rsidRDefault="004F576D" w:rsidP="004F576D">
      <w:pPr>
        <w:pStyle w:val="BodyText"/>
        <w:rPr>
          <w:rFonts w:ascii="Arial" w:hAnsi="Arial" w:cs="Arial"/>
        </w:rPr>
      </w:pPr>
      <w:r w:rsidRPr="004F576D">
        <w:rPr>
          <w:rFonts w:ascii="Arial" w:hAnsi="Arial" w:cs="Arial"/>
        </w:rPr>
        <w:t>External</w:t>
      </w:r>
      <w:r w:rsidRPr="004F576D">
        <w:rPr>
          <w:rFonts w:ascii="Arial" w:hAnsi="Arial" w:cs="Arial"/>
          <w:spacing w:val="-8"/>
        </w:rPr>
        <w:t xml:space="preserve"> </w:t>
      </w:r>
      <w:r w:rsidRPr="004F576D">
        <w:rPr>
          <w:rFonts w:ascii="Arial" w:hAnsi="Arial" w:cs="Arial"/>
          <w:spacing w:val="-2"/>
        </w:rPr>
        <w:t>Examiner</w:t>
      </w:r>
      <w:r>
        <w:rPr>
          <w:rFonts w:ascii="Arial" w:hAnsi="Arial" w:cs="Arial"/>
          <w:spacing w:val="-2"/>
        </w:rPr>
        <w:t xml:space="preserve"> </w:t>
      </w:r>
      <w:r>
        <w:rPr>
          <w:rFonts w:ascii="Arial" w:hAnsi="Arial" w:cs="Arial"/>
          <w:spacing w:val="-2"/>
        </w:rPr>
        <w:tab/>
      </w:r>
      <w:r>
        <w:rPr>
          <w:rFonts w:ascii="Arial" w:hAnsi="Arial" w:cs="Arial"/>
          <w:spacing w:val="-2"/>
        </w:rPr>
        <w:tab/>
      </w:r>
      <w:r>
        <w:rPr>
          <w:rFonts w:ascii="Arial" w:hAnsi="Arial" w:cs="Arial"/>
          <w:spacing w:val="-2"/>
        </w:rPr>
        <w:tab/>
      </w:r>
      <w:r>
        <w:rPr>
          <w:rFonts w:ascii="Arial" w:hAnsi="Arial" w:cs="Arial"/>
          <w:spacing w:val="-2"/>
        </w:rPr>
        <w:tab/>
      </w:r>
      <w:r>
        <w:rPr>
          <w:rFonts w:ascii="Arial" w:hAnsi="Arial" w:cs="Arial"/>
          <w:spacing w:val="-2"/>
        </w:rPr>
        <w:tab/>
      </w:r>
      <w:r>
        <w:rPr>
          <w:rFonts w:ascii="Arial" w:hAnsi="Arial" w:cs="Arial"/>
          <w:spacing w:val="-2"/>
        </w:rPr>
        <w:tab/>
      </w:r>
      <w:r>
        <w:rPr>
          <w:rFonts w:ascii="Arial" w:hAnsi="Arial" w:cs="Arial"/>
          <w:spacing w:val="-2"/>
        </w:rPr>
        <w:tab/>
      </w:r>
      <w:r>
        <w:rPr>
          <w:rFonts w:ascii="Arial" w:hAnsi="Arial" w:cs="Arial"/>
          <w:spacing w:val="-2"/>
        </w:rPr>
        <w:tab/>
      </w:r>
      <w:r>
        <w:rPr>
          <w:rFonts w:ascii="Arial" w:hAnsi="Arial" w:cs="Arial"/>
          <w:spacing w:val="-2"/>
        </w:rPr>
        <w:tab/>
      </w:r>
    </w:p>
    <w:p w14:paraId="40FAC062" w14:textId="77777777" w:rsidR="004F576D" w:rsidRPr="004F576D" w:rsidRDefault="004F576D" w:rsidP="004F576D">
      <w:pPr>
        <w:pStyle w:val="BodyText"/>
        <w:spacing w:before="100"/>
        <w:rPr>
          <w:rFonts w:ascii="Arial" w:hAnsi="Arial" w:cs="Arial"/>
        </w:rPr>
      </w:pPr>
    </w:p>
    <w:p w14:paraId="6EB34B63" w14:textId="77777777" w:rsidR="004F576D" w:rsidRDefault="004F576D" w:rsidP="004F576D">
      <w:pPr>
        <w:pStyle w:val="BodyText"/>
        <w:tabs>
          <w:tab w:val="left" w:pos="7563"/>
        </w:tabs>
        <w:spacing w:before="1"/>
        <w:rPr>
          <w:rFonts w:ascii="Arial" w:hAnsi="Arial" w:cs="Arial"/>
        </w:rPr>
      </w:pPr>
    </w:p>
    <w:p w14:paraId="6F60025C" w14:textId="77777777" w:rsidR="004F576D" w:rsidRPr="004F576D" w:rsidRDefault="004F576D" w:rsidP="004F576D">
      <w:pPr>
        <w:pStyle w:val="BodyText"/>
        <w:tabs>
          <w:tab w:val="left" w:pos="7563"/>
        </w:tabs>
        <w:spacing w:before="1"/>
        <w:rPr>
          <w:rFonts w:ascii="Arial" w:hAnsi="Arial" w:cs="Arial"/>
        </w:rPr>
      </w:pPr>
      <w:r w:rsidRPr="004F576D">
        <w:rPr>
          <w:rFonts w:ascii="Arial" w:hAnsi="Arial" w:cs="Arial"/>
        </w:rPr>
        <w:tab/>
      </w:r>
    </w:p>
    <w:p w14:paraId="514764C1" w14:textId="77777777" w:rsidR="004F576D" w:rsidRPr="004F576D" w:rsidRDefault="004F576D" w:rsidP="004F576D">
      <w:pPr>
        <w:pStyle w:val="BodyText"/>
        <w:rPr>
          <w:rFonts w:ascii="Arial" w:hAnsi="Arial" w:cs="Arial"/>
          <w:sz w:val="20"/>
        </w:rPr>
      </w:pPr>
    </w:p>
    <w:p w14:paraId="3AF11828" w14:textId="77777777" w:rsidR="004F576D" w:rsidRPr="004F576D" w:rsidRDefault="004F576D" w:rsidP="004F576D">
      <w:pPr>
        <w:pStyle w:val="BodyText"/>
        <w:rPr>
          <w:rFonts w:ascii="Arial" w:hAnsi="Arial" w:cs="Arial"/>
          <w:sz w:val="20"/>
        </w:rPr>
      </w:pPr>
    </w:p>
    <w:p w14:paraId="4E387A6A" w14:textId="77777777" w:rsidR="004F576D" w:rsidRPr="004F576D" w:rsidRDefault="004F576D" w:rsidP="004F576D">
      <w:pPr>
        <w:pStyle w:val="BodyText"/>
        <w:rPr>
          <w:rFonts w:ascii="Arial" w:hAnsi="Arial" w:cs="Arial"/>
          <w:sz w:val="20"/>
        </w:rPr>
      </w:pPr>
    </w:p>
    <w:p w14:paraId="67BD2413" w14:textId="77777777" w:rsidR="004F576D" w:rsidRPr="004F576D" w:rsidRDefault="004F576D" w:rsidP="004F576D">
      <w:pPr>
        <w:pStyle w:val="BodyText"/>
        <w:rPr>
          <w:rFonts w:ascii="Arial" w:hAnsi="Arial" w:cs="Arial"/>
          <w:sz w:val="20"/>
        </w:rPr>
      </w:pPr>
    </w:p>
    <w:p w14:paraId="5E1DD87F" w14:textId="77777777" w:rsidR="004F576D" w:rsidRPr="004F576D" w:rsidRDefault="004F576D" w:rsidP="004F576D">
      <w:pPr>
        <w:pStyle w:val="BodyText"/>
        <w:rPr>
          <w:rFonts w:ascii="Arial" w:hAnsi="Arial" w:cs="Arial"/>
          <w:sz w:val="20"/>
        </w:rPr>
      </w:pPr>
    </w:p>
    <w:p w14:paraId="3A077A0C" w14:textId="77777777" w:rsidR="004F576D" w:rsidRPr="004F576D" w:rsidRDefault="004F576D" w:rsidP="004F576D">
      <w:pPr>
        <w:pStyle w:val="BodyText"/>
        <w:rPr>
          <w:rFonts w:ascii="Arial" w:hAnsi="Arial" w:cs="Arial"/>
          <w:sz w:val="20"/>
        </w:rPr>
      </w:pPr>
    </w:p>
    <w:p w14:paraId="4BE1E624" w14:textId="77777777" w:rsidR="004F576D" w:rsidRPr="004F576D" w:rsidRDefault="004F576D" w:rsidP="004F576D">
      <w:pPr>
        <w:pStyle w:val="BodyText"/>
        <w:rPr>
          <w:rFonts w:ascii="Arial" w:hAnsi="Arial" w:cs="Arial"/>
          <w:sz w:val="20"/>
        </w:rPr>
      </w:pPr>
      <w:r>
        <w:rPr>
          <w:rFonts w:ascii="Arial" w:hAnsi="Arial" w:cs="Arial"/>
          <w:sz w:val="20"/>
        </w:rPr>
        <w:t>________________________</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_________________________</w:t>
      </w:r>
    </w:p>
    <w:p w14:paraId="3446CD5E" w14:textId="77777777" w:rsidR="004F576D" w:rsidRPr="004F576D" w:rsidRDefault="004F576D" w:rsidP="004F576D">
      <w:pPr>
        <w:pStyle w:val="BodyText"/>
        <w:tabs>
          <w:tab w:val="left" w:pos="7534"/>
        </w:tabs>
        <w:spacing w:before="1"/>
        <w:rPr>
          <w:rFonts w:ascii="Arial" w:hAnsi="Arial" w:cs="Arial"/>
        </w:rPr>
      </w:pPr>
      <w:r w:rsidRPr="004F576D">
        <w:rPr>
          <w:rFonts w:ascii="Arial" w:hAnsi="Arial" w:cs="Arial"/>
        </w:rPr>
        <w:t>Prof.</w:t>
      </w:r>
      <w:r w:rsidRPr="004F576D">
        <w:rPr>
          <w:rFonts w:ascii="Arial" w:hAnsi="Arial" w:cs="Arial"/>
          <w:spacing w:val="-2"/>
        </w:rPr>
        <w:t xml:space="preserve"> </w:t>
      </w:r>
      <w:r w:rsidRPr="004F576D">
        <w:rPr>
          <w:rFonts w:ascii="Arial" w:hAnsi="Arial" w:cs="Arial"/>
        </w:rPr>
        <w:t>M.L</w:t>
      </w:r>
      <w:r w:rsidRPr="004F576D">
        <w:rPr>
          <w:rFonts w:ascii="Arial" w:hAnsi="Arial" w:cs="Arial"/>
          <w:spacing w:val="-14"/>
        </w:rPr>
        <w:t xml:space="preserve"> </w:t>
      </w:r>
      <w:r w:rsidRPr="004F576D">
        <w:rPr>
          <w:rFonts w:ascii="Arial" w:hAnsi="Arial" w:cs="Arial"/>
          <w:spacing w:val="-2"/>
        </w:rPr>
        <w:t>MOHAMMED</w:t>
      </w:r>
      <w:r w:rsidRPr="004F576D">
        <w:rPr>
          <w:rFonts w:ascii="Arial" w:hAnsi="Arial" w:cs="Arial"/>
        </w:rPr>
        <w:tab/>
      </w:r>
      <w:r w:rsidRPr="004F576D">
        <w:rPr>
          <w:rFonts w:ascii="Arial" w:hAnsi="Arial" w:cs="Arial"/>
          <w:spacing w:val="-4"/>
        </w:rPr>
        <w:t>Date</w:t>
      </w:r>
    </w:p>
    <w:p w14:paraId="1B416445" w14:textId="77777777" w:rsidR="004F576D" w:rsidRPr="004F576D" w:rsidRDefault="004F576D" w:rsidP="004F576D">
      <w:pPr>
        <w:pStyle w:val="BodyText"/>
        <w:rPr>
          <w:rFonts w:ascii="Arial" w:hAnsi="Arial" w:cs="Arial"/>
        </w:rPr>
      </w:pPr>
      <w:r w:rsidRPr="004F576D">
        <w:rPr>
          <w:rFonts w:ascii="Arial" w:hAnsi="Arial" w:cs="Arial"/>
        </w:rPr>
        <w:t>(Head</w:t>
      </w:r>
      <w:r w:rsidRPr="004F576D">
        <w:rPr>
          <w:rFonts w:ascii="Arial" w:hAnsi="Arial" w:cs="Arial"/>
          <w:spacing w:val="3"/>
        </w:rPr>
        <w:t xml:space="preserve"> </w:t>
      </w:r>
      <w:r w:rsidRPr="004F576D">
        <w:rPr>
          <w:rFonts w:ascii="Arial" w:hAnsi="Arial" w:cs="Arial"/>
        </w:rPr>
        <w:t>of</w:t>
      </w:r>
      <w:r w:rsidRPr="004F576D">
        <w:rPr>
          <w:rFonts w:ascii="Arial" w:hAnsi="Arial" w:cs="Arial"/>
          <w:spacing w:val="-5"/>
        </w:rPr>
        <w:t xml:space="preserve"> </w:t>
      </w:r>
      <w:r w:rsidRPr="004F576D">
        <w:rPr>
          <w:rFonts w:ascii="Arial" w:hAnsi="Arial" w:cs="Arial"/>
          <w:spacing w:val="-2"/>
        </w:rPr>
        <w:t>Department)</w:t>
      </w:r>
    </w:p>
    <w:p w14:paraId="36B06BBB" w14:textId="77777777" w:rsidR="004F576D" w:rsidRPr="004F576D" w:rsidRDefault="004F576D" w:rsidP="004F576D">
      <w:pPr>
        <w:pStyle w:val="BodyText"/>
        <w:rPr>
          <w:rFonts w:ascii="Arial" w:hAnsi="Arial" w:cs="Arial"/>
        </w:rPr>
        <w:sectPr w:rsidR="004F576D" w:rsidRPr="004F576D" w:rsidSect="00975EB9">
          <w:footerReference w:type="default" r:id="rId11"/>
          <w:pgSz w:w="12240" w:h="15840" w:code="1"/>
          <w:pgMar w:top="1440" w:right="1440" w:bottom="1440" w:left="1440" w:header="0" w:footer="1008" w:gutter="0"/>
          <w:pgNumType w:fmt="lowerRoman"/>
          <w:cols w:space="720"/>
        </w:sectPr>
      </w:pPr>
    </w:p>
    <w:p w14:paraId="2921B569" w14:textId="77777777" w:rsidR="004F576D" w:rsidRPr="004F576D" w:rsidRDefault="004F576D" w:rsidP="004F576D">
      <w:pPr>
        <w:pStyle w:val="Heading1"/>
        <w:jc w:val="center"/>
      </w:pPr>
      <w:bookmarkStart w:id="10" w:name="DECLARATION"/>
      <w:bookmarkStart w:id="11" w:name="_bookmark3"/>
      <w:bookmarkStart w:id="12" w:name="_Toc212648349"/>
      <w:bookmarkEnd w:id="10"/>
      <w:bookmarkEnd w:id="11"/>
      <w:r w:rsidRPr="004F576D">
        <w:t>DECLARATION</w:t>
      </w:r>
      <w:bookmarkEnd w:id="12"/>
    </w:p>
    <w:p w14:paraId="0D3933C5" w14:textId="77777777" w:rsidR="004F576D" w:rsidRPr="004F576D" w:rsidRDefault="004F576D" w:rsidP="004F576D">
      <w:pPr>
        <w:pStyle w:val="BodyText"/>
        <w:spacing w:before="1" w:line="362" w:lineRule="auto"/>
        <w:jc w:val="both"/>
        <w:rPr>
          <w:rFonts w:ascii="Arial" w:hAnsi="Arial" w:cs="Arial"/>
        </w:rPr>
      </w:pPr>
      <w:r w:rsidRPr="004F576D">
        <w:rPr>
          <w:rFonts w:ascii="Arial" w:hAnsi="Arial" w:cs="Arial"/>
        </w:rPr>
        <w:t>I hereby</w:t>
      </w:r>
      <w:r w:rsidRPr="004F576D">
        <w:rPr>
          <w:rFonts w:ascii="Arial" w:hAnsi="Arial" w:cs="Arial"/>
          <w:spacing w:val="-7"/>
        </w:rPr>
        <w:t xml:space="preserve"> </w:t>
      </w:r>
      <w:r w:rsidRPr="004F576D">
        <w:rPr>
          <w:rFonts w:ascii="Arial" w:hAnsi="Arial" w:cs="Arial"/>
        </w:rPr>
        <w:t>declare that</w:t>
      </w:r>
      <w:r w:rsidRPr="004F576D">
        <w:rPr>
          <w:rFonts w:ascii="Arial" w:hAnsi="Arial" w:cs="Arial"/>
          <w:spacing w:val="-3"/>
        </w:rPr>
        <w:t xml:space="preserve"> </w:t>
      </w:r>
      <w:r w:rsidRPr="004F576D">
        <w:rPr>
          <w:rFonts w:ascii="Arial" w:hAnsi="Arial" w:cs="Arial"/>
        </w:rPr>
        <w:t>this</w:t>
      </w:r>
      <w:r w:rsidRPr="004F576D">
        <w:rPr>
          <w:rFonts w:ascii="Arial" w:hAnsi="Arial" w:cs="Arial"/>
          <w:spacing w:val="-1"/>
        </w:rPr>
        <w:t xml:space="preserve"> </w:t>
      </w:r>
      <w:r w:rsidRPr="004F576D">
        <w:rPr>
          <w:rFonts w:ascii="Arial" w:hAnsi="Arial" w:cs="Arial"/>
        </w:rPr>
        <w:t>project is</w:t>
      </w:r>
      <w:r w:rsidRPr="004F576D">
        <w:rPr>
          <w:rFonts w:ascii="Arial" w:hAnsi="Arial" w:cs="Arial"/>
          <w:spacing w:val="-1"/>
        </w:rPr>
        <w:t xml:space="preserve"> </w:t>
      </w:r>
      <w:r w:rsidRPr="004F576D">
        <w:rPr>
          <w:rFonts w:ascii="Arial" w:hAnsi="Arial" w:cs="Arial"/>
        </w:rPr>
        <w:t>based on</w:t>
      </w:r>
      <w:r w:rsidRPr="004F576D">
        <w:rPr>
          <w:rFonts w:ascii="Arial" w:hAnsi="Arial" w:cs="Arial"/>
          <w:spacing w:val="-3"/>
        </w:rPr>
        <w:t xml:space="preserve"> </w:t>
      </w:r>
      <w:r w:rsidRPr="004F576D">
        <w:rPr>
          <w:rFonts w:ascii="Arial" w:hAnsi="Arial" w:cs="Arial"/>
        </w:rPr>
        <w:t>my</w:t>
      </w:r>
      <w:r w:rsidRPr="004F576D">
        <w:rPr>
          <w:rFonts w:ascii="Arial" w:hAnsi="Arial" w:cs="Arial"/>
          <w:spacing w:val="-3"/>
        </w:rPr>
        <w:t xml:space="preserve"> </w:t>
      </w:r>
      <w:r w:rsidRPr="004F576D">
        <w:rPr>
          <w:rFonts w:ascii="Arial" w:hAnsi="Arial" w:cs="Arial"/>
        </w:rPr>
        <w:t>original</w:t>
      </w:r>
      <w:r w:rsidRPr="004F576D">
        <w:rPr>
          <w:rFonts w:ascii="Arial" w:hAnsi="Arial" w:cs="Arial"/>
          <w:spacing w:val="-7"/>
        </w:rPr>
        <w:t xml:space="preserve"> </w:t>
      </w:r>
      <w:r w:rsidRPr="004F576D">
        <w:rPr>
          <w:rFonts w:ascii="Arial" w:hAnsi="Arial" w:cs="Arial"/>
        </w:rPr>
        <w:t>work except for quotations</w:t>
      </w:r>
      <w:r w:rsidRPr="004F576D">
        <w:rPr>
          <w:rFonts w:ascii="Arial" w:hAnsi="Arial" w:cs="Arial"/>
          <w:spacing w:val="-1"/>
        </w:rPr>
        <w:t xml:space="preserve"> </w:t>
      </w:r>
      <w:r w:rsidRPr="004F576D">
        <w:rPr>
          <w:rFonts w:ascii="Arial" w:hAnsi="Arial" w:cs="Arial"/>
        </w:rPr>
        <w:t xml:space="preserve">and citations which have been duly acknowledged. I also declare that it has not been previously submitted for any other degree at Usman </w:t>
      </w:r>
      <w:proofErr w:type="spellStart"/>
      <w:r w:rsidRPr="004F576D">
        <w:rPr>
          <w:rFonts w:ascii="Arial" w:hAnsi="Arial" w:cs="Arial"/>
        </w:rPr>
        <w:t>Danfodiyo</w:t>
      </w:r>
      <w:proofErr w:type="spellEnd"/>
      <w:r w:rsidRPr="004F576D">
        <w:rPr>
          <w:rFonts w:ascii="Arial" w:hAnsi="Arial" w:cs="Arial"/>
        </w:rPr>
        <w:t xml:space="preserve"> University, Sokoto.</w:t>
      </w:r>
    </w:p>
    <w:p w14:paraId="6683D000" w14:textId="77777777" w:rsidR="004F576D" w:rsidRPr="004F576D" w:rsidRDefault="004F576D" w:rsidP="004F576D">
      <w:pPr>
        <w:pStyle w:val="BodyText"/>
        <w:rPr>
          <w:rFonts w:ascii="Arial" w:hAnsi="Arial" w:cs="Arial"/>
          <w:sz w:val="20"/>
        </w:rPr>
      </w:pPr>
    </w:p>
    <w:p w14:paraId="69CF7C1F" w14:textId="77777777" w:rsidR="004F576D" w:rsidRPr="004F576D" w:rsidRDefault="004F576D" w:rsidP="004F576D">
      <w:pPr>
        <w:pStyle w:val="BodyText"/>
        <w:rPr>
          <w:rFonts w:ascii="Arial" w:hAnsi="Arial" w:cs="Arial"/>
          <w:sz w:val="20"/>
        </w:rPr>
      </w:pPr>
    </w:p>
    <w:p w14:paraId="57D98F38" w14:textId="77777777" w:rsidR="004F576D" w:rsidRPr="004F576D" w:rsidRDefault="004F576D" w:rsidP="004F576D">
      <w:pPr>
        <w:pStyle w:val="BodyText"/>
        <w:rPr>
          <w:rFonts w:ascii="Arial" w:hAnsi="Arial" w:cs="Arial"/>
          <w:sz w:val="20"/>
        </w:rPr>
      </w:pPr>
    </w:p>
    <w:p w14:paraId="50584F01" w14:textId="77777777" w:rsidR="004F576D" w:rsidRPr="004F576D" w:rsidRDefault="004F576D" w:rsidP="004F576D">
      <w:pPr>
        <w:pStyle w:val="BodyText"/>
        <w:rPr>
          <w:rFonts w:ascii="Arial" w:hAnsi="Arial" w:cs="Arial"/>
          <w:sz w:val="20"/>
        </w:rPr>
      </w:pPr>
    </w:p>
    <w:p w14:paraId="66DBB646" w14:textId="77777777" w:rsidR="004F576D" w:rsidRPr="004F576D" w:rsidRDefault="004F576D" w:rsidP="004F576D">
      <w:pPr>
        <w:pStyle w:val="BodyText"/>
        <w:rPr>
          <w:rFonts w:ascii="Arial" w:hAnsi="Arial" w:cs="Arial"/>
          <w:sz w:val="20"/>
        </w:rPr>
      </w:pPr>
    </w:p>
    <w:p w14:paraId="15EC7E43" w14:textId="77777777" w:rsidR="004F576D" w:rsidRPr="004F576D" w:rsidRDefault="004F576D" w:rsidP="004F576D">
      <w:pPr>
        <w:pStyle w:val="BodyText"/>
        <w:rPr>
          <w:rFonts w:ascii="Arial" w:hAnsi="Arial" w:cs="Arial"/>
          <w:sz w:val="20"/>
        </w:rPr>
      </w:pPr>
    </w:p>
    <w:p w14:paraId="2CB49A38" w14:textId="77777777" w:rsidR="00975EB9" w:rsidRPr="004F576D" w:rsidRDefault="00975EB9" w:rsidP="00975EB9">
      <w:pPr>
        <w:pStyle w:val="BodyText"/>
        <w:rPr>
          <w:rFonts w:ascii="Arial" w:hAnsi="Arial" w:cs="Arial"/>
          <w:sz w:val="20"/>
        </w:rPr>
      </w:pPr>
    </w:p>
    <w:p w14:paraId="278D33EE" w14:textId="77777777" w:rsidR="00975EB9" w:rsidRPr="004F576D" w:rsidRDefault="00975EB9" w:rsidP="00975EB9">
      <w:pPr>
        <w:pStyle w:val="BodyText"/>
        <w:rPr>
          <w:rFonts w:ascii="Arial" w:hAnsi="Arial" w:cs="Arial"/>
          <w:sz w:val="20"/>
        </w:rPr>
      </w:pPr>
      <w:r>
        <w:rPr>
          <w:rFonts w:ascii="Arial" w:hAnsi="Arial" w:cs="Arial"/>
          <w:sz w:val="20"/>
        </w:rPr>
        <w:t>________________________</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_________________________</w:t>
      </w:r>
    </w:p>
    <w:p w14:paraId="6F0E0647" w14:textId="77777777" w:rsidR="004F576D" w:rsidRPr="004F576D" w:rsidRDefault="00B55877" w:rsidP="004F576D">
      <w:pPr>
        <w:pStyle w:val="BodyText"/>
        <w:tabs>
          <w:tab w:val="left" w:pos="7587"/>
        </w:tabs>
        <w:spacing w:before="1"/>
        <w:rPr>
          <w:rFonts w:ascii="Arial" w:hAnsi="Arial" w:cs="Arial"/>
        </w:rPr>
      </w:pPr>
      <w:r w:rsidRPr="00B55877">
        <w:rPr>
          <w:rFonts w:ascii="Arial" w:hAnsi="Arial" w:cs="Arial"/>
          <w:spacing w:val="-6"/>
        </w:rPr>
        <w:t>HUZAIFA SAEED KUTA</w:t>
      </w:r>
      <w:r w:rsidR="004F576D" w:rsidRPr="004F576D">
        <w:rPr>
          <w:rFonts w:ascii="Arial" w:hAnsi="Arial" w:cs="Arial"/>
        </w:rPr>
        <w:tab/>
      </w:r>
      <w:r w:rsidR="004F576D" w:rsidRPr="004F576D">
        <w:rPr>
          <w:rFonts w:ascii="Arial" w:hAnsi="Arial" w:cs="Arial"/>
          <w:spacing w:val="-4"/>
        </w:rPr>
        <w:t>Date</w:t>
      </w:r>
    </w:p>
    <w:p w14:paraId="0813C350"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79388EBA"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09C87E65"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6BA58FE0"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498D8481"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552113B7"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70FE3EED"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64C0F611"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59ACE0A3"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5832ADB9"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2B3F6A40"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3ADBDD23" w14:textId="77777777" w:rsidR="00985749" w:rsidRDefault="00985749" w:rsidP="004F576D">
      <w:pPr>
        <w:spacing w:before="100" w:beforeAutospacing="1" w:after="120" w:line="360" w:lineRule="auto"/>
        <w:jc w:val="both"/>
        <w:outlineLvl w:val="2"/>
        <w:rPr>
          <w:rFonts w:ascii="Arial" w:eastAsia="Times New Roman" w:hAnsi="Arial" w:cs="Arial"/>
          <w:b/>
          <w:bCs/>
          <w:sz w:val="24"/>
          <w:szCs w:val="24"/>
        </w:rPr>
      </w:pPr>
    </w:p>
    <w:p w14:paraId="1FBF50EC" w14:textId="77777777" w:rsidR="00975EB9" w:rsidRDefault="00975EB9">
      <w:pPr>
        <w:rPr>
          <w:rFonts w:cs="Arial"/>
        </w:rPr>
      </w:pPr>
      <w:r>
        <w:rPr>
          <w:rFonts w:cs="Arial"/>
        </w:rPr>
        <w:br w:type="page"/>
      </w:r>
    </w:p>
    <w:sdt>
      <w:sdtPr>
        <w:rPr>
          <w:rFonts w:cs="Arial"/>
        </w:rPr>
        <w:id w:val="1932700619"/>
        <w:docPartObj>
          <w:docPartGallery w:val="Table of Contents"/>
          <w:docPartUnique/>
        </w:docPartObj>
      </w:sdtPr>
      <w:sdtEndPr>
        <w:rPr>
          <w:rFonts w:ascii="Arial" w:hAnsi="Arial"/>
          <w:b/>
          <w:bCs/>
          <w:noProof/>
        </w:rPr>
      </w:sdtEndPr>
      <w:sdtContent>
        <w:p w14:paraId="099032F9" w14:textId="77777777" w:rsidR="00975EB9" w:rsidRPr="00AA5A0E" w:rsidRDefault="00975EB9" w:rsidP="00975EB9">
          <w:pPr>
            <w:spacing w:line="360" w:lineRule="auto"/>
            <w:jc w:val="center"/>
            <w:rPr>
              <w:rFonts w:ascii="Arial" w:hAnsi="Arial" w:cs="Arial"/>
              <w:b/>
              <w:sz w:val="24"/>
              <w:szCs w:val="24"/>
            </w:rPr>
          </w:pPr>
          <w:r w:rsidRPr="00AA5A0E">
            <w:rPr>
              <w:rFonts w:ascii="Arial" w:hAnsi="Arial" w:cs="Arial"/>
              <w:b/>
              <w:sz w:val="24"/>
              <w:szCs w:val="24"/>
            </w:rPr>
            <w:t>TABLE OF CONTENTS</w:t>
          </w:r>
        </w:p>
        <w:p w14:paraId="7C0027A3" w14:textId="77777777" w:rsidR="00975EB9" w:rsidRPr="00AA5A0E" w:rsidRDefault="00975EB9" w:rsidP="00975EB9">
          <w:pPr>
            <w:spacing w:line="360" w:lineRule="auto"/>
            <w:rPr>
              <w:rFonts w:ascii="Arial" w:hAnsi="Arial" w:cs="Arial"/>
              <w:b/>
              <w:bCs/>
              <w:sz w:val="24"/>
              <w:szCs w:val="24"/>
            </w:rPr>
          </w:pPr>
          <w:r w:rsidRPr="00AA5A0E">
            <w:rPr>
              <w:rFonts w:ascii="Arial" w:hAnsi="Arial" w:cs="Arial"/>
              <w:b/>
              <w:sz w:val="24"/>
              <w:szCs w:val="24"/>
            </w:rPr>
            <w:t xml:space="preserve">TITLE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w:t>
          </w:r>
          <w:r w:rsidRPr="00AA5A0E">
            <w:rPr>
              <w:rFonts w:ascii="Arial" w:hAnsi="Arial" w:cs="Arial"/>
              <w:b/>
              <w:sz w:val="24"/>
              <w:szCs w:val="24"/>
            </w:rPr>
            <w:t>PAGE</w:t>
          </w:r>
          <w:r>
            <w:rPr>
              <w:rFonts w:ascii="Arial" w:hAnsi="Arial" w:cs="Arial"/>
              <w:b/>
              <w:sz w:val="24"/>
              <w:szCs w:val="24"/>
            </w:rPr>
            <w:t>S</w:t>
          </w:r>
        </w:p>
        <w:p w14:paraId="2CFD865C" w14:textId="77777777" w:rsidR="00834BAD" w:rsidRPr="00975EB9" w:rsidRDefault="00975EB9" w:rsidP="00975EB9">
          <w:pPr>
            <w:spacing w:line="360" w:lineRule="auto"/>
            <w:jc w:val="both"/>
            <w:rPr>
              <w:rFonts w:ascii="Arial" w:hAnsi="Arial" w:cs="Arial"/>
              <w:sz w:val="24"/>
              <w:szCs w:val="24"/>
            </w:rPr>
          </w:pPr>
          <w:r w:rsidRPr="00AA5A0E">
            <w:rPr>
              <w:rFonts w:ascii="Arial" w:hAnsi="Arial" w:cs="Arial"/>
              <w:sz w:val="24"/>
              <w:szCs w:val="24"/>
            </w:rPr>
            <w:t>TITLE PAGE…...........</w:t>
          </w:r>
          <w:r>
            <w:rPr>
              <w:rFonts w:ascii="Arial" w:hAnsi="Arial" w:cs="Arial"/>
              <w:sz w:val="24"/>
              <w:szCs w:val="24"/>
            </w:rPr>
            <w:t>....................</w:t>
          </w:r>
          <w:r w:rsidRPr="00AA5A0E">
            <w:rPr>
              <w:rFonts w:ascii="Arial" w:hAnsi="Arial" w:cs="Arial"/>
              <w:sz w:val="24"/>
              <w:szCs w:val="24"/>
            </w:rPr>
            <w:t>.........................................................................</w:t>
          </w:r>
          <w:r>
            <w:rPr>
              <w:rFonts w:ascii="Arial" w:hAnsi="Arial" w:cs="Arial"/>
              <w:sz w:val="24"/>
              <w:szCs w:val="24"/>
            </w:rPr>
            <w:t>.</w:t>
          </w:r>
          <w:r w:rsidRPr="00AA5A0E">
            <w:rPr>
              <w:rFonts w:ascii="Arial" w:hAnsi="Arial" w:cs="Arial"/>
              <w:sz w:val="24"/>
              <w:szCs w:val="24"/>
            </w:rPr>
            <w:t>..........i</w:t>
          </w:r>
        </w:p>
        <w:p w14:paraId="151851DD" w14:textId="77777777" w:rsidR="004F576D" w:rsidRPr="004F576D" w:rsidRDefault="00834BAD" w:rsidP="00975EB9">
          <w:pPr>
            <w:pStyle w:val="TOC1"/>
            <w:rPr>
              <w:rFonts w:eastAsiaTheme="minorEastAsia"/>
              <w:noProof/>
            </w:rPr>
          </w:pPr>
          <w:r w:rsidRPr="004F576D">
            <w:fldChar w:fldCharType="begin"/>
          </w:r>
          <w:r w:rsidRPr="004F576D">
            <w:instrText xml:space="preserve"> TOC \o "1-3" \h \z \u </w:instrText>
          </w:r>
          <w:r w:rsidRPr="004F576D">
            <w:fldChar w:fldCharType="separate"/>
          </w:r>
          <w:hyperlink w:anchor="_Toc212648346" w:history="1">
            <w:r w:rsidR="004F576D" w:rsidRPr="004F576D">
              <w:rPr>
                <w:rStyle w:val="Hyperlink"/>
                <w:rFonts w:ascii="Arial" w:hAnsi="Arial" w:cs="Arial"/>
                <w:noProof/>
                <w:spacing w:val="-2"/>
                <w:sz w:val="24"/>
              </w:rPr>
              <w:t>DEDICATION</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_Toc212648346 \h </w:instrText>
            </w:r>
            <w:r w:rsidR="004F576D" w:rsidRPr="004F576D">
              <w:rPr>
                <w:noProof/>
                <w:webHidden/>
              </w:rPr>
            </w:r>
            <w:r w:rsidR="004F576D" w:rsidRPr="004F576D">
              <w:rPr>
                <w:noProof/>
                <w:webHidden/>
              </w:rPr>
              <w:fldChar w:fldCharType="separate"/>
            </w:r>
            <w:r w:rsidR="00CF7CBE">
              <w:rPr>
                <w:noProof/>
                <w:webHidden/>
              </w:rPr>
              <w:t>ii</w:t>
            </w:r>
            <w:r w:rsidR="004F576D" w:rsidRPr="004F576D">
              <w:rPr>
                <w:noProof/>
                <w:webHidden/>
              </w:rPr>
              <w:fldChar w:fldCharType="end"/>
            </w:r>
          </w:hyperlink>
        </w:p>
        <w:p w14:paraId="610947FA" w14:textId="77777777" w:rsidR="004F576D" w:rsidRPr="004F576D" w:rsidRDefault="00000000" w:rsidP="00975EB9">
          <w:pPr>
            <w:pStyle w:val="TOC1"/>
            <w:rPr>
              <w:rFonts w:eastAsiaTheme="minorEastAsia"/>
              <w:noProof/>
            </w:rPr>
          </w:pPr>
          <w:hyperlink w:anchor="_Toc212648347" w:history="1">
            <w:r w:rsidR="004F576D" w:rsidRPr="004F576D">
              <w:rPr>
                <w:rStyle w:val="Hyperlink"/>
                <w:rFonts w:ascii="Arial" w:hAnsi="Arial" w:cs="Arial"/>
                <w:noProof/>
                <w:sz w:val="24"/>
              </w:rPr>
              <w:t>ACKNOWLEDGEMENTS</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_Toc212648347 \h </w:instrText>
            </w:r>
            <w:r w:rsidR="004F576D" w:rsidRPr="004F576D">
              <w:rPr>
                <w:noProof/>
                <w:webHidden/>
              </w:rPr>
            </w:r>
            <w:r w:rsidR="004F576D" w:rsidRPr="004F576D">
              <w:rPr>
                <w:noProof/>
                <w:webHidden/>
              </w:rPr>
              <w:fldChar w:fldCharType="separate"/>
            </w:r>
            <w:r w:rsidR="00CF7CBE">
              <w:rPr>
                <w:noProof/>
                <w:webHidden/>
              </w:rPr>
              <w:t>iii</w:t>
            </w:r>
            <w:r w:rsidR="004F576D" w:rsidRPr="004F576D">
              <w:rPr>
                <w:noProof/>
                <w:webHidden/>
              </w:rPr>
              <w:fldChar w:fldCharType="end"/>
            </w:r>
          </w:hyperlink>
        </w:p>
        <w:p w14:paraId="3C1B209B" w14:textId="77777777" w:rsidR="004F576D" w:rsidRPr="004F576D" w:rsidRDefault="00000000" w:rsidP="00975EB9">
          <w:pPr>
            <w:pStyle w:val="TOC1"/>
            <w:rPr>
              <w:rFonts w:eastAsiaTheme="minorEastAsia"/>
              <w:noProof/>
            </w:rPr>
          </w:pPr>
          <w:hyperlink w:anchor="_Toc212648348" w:history="1">
            <w:r w:rsidR="004F576D" w:rsidRPr="004F576D">
              <w:rPr>
                <w:rStyle w:val="Hyperlink"/>
                <w:rFonts w:ascii="Arial" w:hAnsi="Arial" w:cs="Arial"/>
                <w:noProof/>
                <w:sz w:val="24"/>
              </w:rPr>
              <w:t>APPROVAL</w:t>
            </w:r>
            <w:r w:rsidR="004F576D" w:rsidRPr="004F576D">
              <w:rPr>
                <w:rStyle w:val="Hyperlink"/>
                <w:rFonts w:ascii="Arial" w:hAnsi="Arial" w:cs="Arial"/>
                <w:noProof/>
                <w:spacing w:val="-3"/>
                <w:sz w:val="24"/>
              </w:rPr>
              <w:t xml:space="preserve"> </w:t>
            </w:r>
            <w:r w:rsidR="004F576D" w:rsidRPr="004F576D">
              <w:rPr>
                <w:rStyle w:val="Hyperlink"/>
                <w:rFonts w:ascii="Arial" w:hAnsi="Arial" w:cs="Arial"/>
                <w:noProof/>
                <w:spacing w:val="-4"/>
                <w:sz w:val="24"/>
              </w:rPr>
              <w:t>PAGE</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_Toc212648348 \h </w:instrText>
            </w:r>
            <w:r w:rsidR="004F576D" w:rsidRPr="004F576D">
              <w:rPr>
                <w:noProof/>
                <w:webHidden/>
              </w:rPr>
            </w:r>
            <w:r w:rsidR="004F576D" w:rsidRPr="004F576D">
              <w:rPr>
                <w:noProof/>
                <w:webHidden/>
              </w:rPr>
              <w:fldChar w:fldCharType="separate"/>
            </w:r>
            <w:r w:rsidR="00CF7CBE">
              <w:rPr>
                <w:noProof/>
                <w:webHidden/>
              </w:rPr>
              <w:t>iv</w:t>
            </w:r>
            <w:r w:rsidR="004F576D" w:rsidRPr="004F576D">
              <w:rPr>
                <w:noProof/>
                <w:webHidden/>
              </w:rPr>
              <w:fldChar w:fldCharType="end"/>
            </w:r>
          </w:hyperlink>
        </w:p>
        <w:p w14:paraId="77BEAB87" w14:textId="77777777" w:rsidR="004F576D" w:rsidRPr="004F576D" w:rsidRDefault="00000000" w:rsidP="00975EB9">
          <w:pPr>
            <w:pStyle w:val="TOC1"/>
            <w:rPr>
              <w:rFonts w:eastAsiaTheme="minorEastAsia"/>
              <w:noProof/>
            </w:rPr>
          </w:pPr>
          <w:hyperlink w:anchor="_Toc212648349" w:history="1">
            <w:r w:rsidR="004F576D" w:rsidRPr="004F576D">
              <w:rPr>
                <w:rStyle w:val="Hyperlink"/>
                <w:rFonts w:ascii="Arial" w:hAnsi="Arial" w:cs="Arial"/>
                <w:noProof/>
                <w:sz w:val="24"/>
              </w:rPr>
              <w:t>DECLARATION</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_Toc212648349 \h </w:instrText>
            </w:r>
            <w:r w:rsidR="004F576D" w:rsidRPr="004F576D">
              <w:rPr>
                <w:noProof/>
                <w:webHidden/>
              </w:rPr>
            </w:r>
            <w:r w:rsidR="004F576D" w:rsidRPr="004F576D">
              <w:rPr>
                <w:noProof/>
                <w:webHidden/>
              </w:rPr>
              <w:fldChar w:fldCharType="separate"/>
            </w:r>
            <w:r w:rsidR="00CF7CBE">
              <w:rPr>
                <w:noProof/>
                <w:webHidden/>
              </w:rPr>
              <w:t>v</w:t>
            </w:r>
            <w:r w:rsidR="004F576D" w:rsidRPr="004F576D">
              <w:rPr>
                <w:noProof/>
                <w:webHidden/>
              </w:rPr>
              <w:fldChar w:fldCharType="end"/>
            </w:r>
          </w:hyperlink>
        </w:p>
        <w:p w14:paraId="68C75659" w14:textId="77777777" w:rsidR="004F576D" w:rsidRPr="004F576D" w:rsidRDefault="00000000" w:rsidP="004F576D">
          <w:pPr>
            <w:pStyle w:val="TOC2"/>
            <w:tabs>
              <w:tab w:val="right" w:leader="dot" w:pos="9350"/>
            </w:tabs>
            <w:spacing w:line="360" w:lineRule="auto"/>
            <w:ind w:left="0"/>
            <w:rPr>
              <w:rFonts w:ascii="Arial" w:hAnsi="Arial" w:cs="Arial"/>
              <w:noProof/>
              <w:sz w:val="24"/>
            </w:rPr>
          </w:pPr>
          <w:hyperlink w:anchor="_Toc212648350" w:history="1">
            <w:r w:rsidR="004F576D" w:rsidRPr="004F576D">
              <w:rPr>
                <w:rStyle w:val="Hyperlink"/>
                <w:rFonts w:ascii="Arial" w:eastAsia="Times New Roman" w:hAnsi="Arial" w:cs="Arial"/>
                <w:bCs/>
                <w:noProof/>
                <w:sz w:val="24"/>
              </w:rPr>
              <w:t>Abstract</w:t>
            </w:r>
            <w:r w:rsidR="004F576D" w:rsidRPr="004F576D">
              <w:rPr>
                <w:rFonts w:ascii="Arial" w:hAnsi="Arial" w:cs="Arial"/>
                <w:noProof/>
                <w:webHidden/>
                <w:sz w:val="24"/>
              </w:rPr>
              <w:tab/>
            </w:r>
            <w:r w:rsidR="004F576D" w:rsidRPr="004F576D">
              <w:rPr>
                <w:rFonts w:ascii="Arial" w:hAnsi="Arial" w:cs="Arial"/>
                <w:noProof/>
                <w:webHidden/>
                <w:sz w:val="24"/>
              </w:rPr>
              <w:fldChar w:fldCharType="begin"/>
            </w:r>
            <w:r w:rsidR="004F576D" w:rsidRPr="004F576D">
              <w:rPr>
                <w:rFonts w:ascii="Arial" w:hAnsi="Arial" w:cs="Arial"/>
                <w:noProof/>
                <w:webHidden/>
                <w:sz w:val="24"/>
              </w:rPr>
              <w:instrText xml:space="preserve"> PAGEREF _Toc212648350 \h </w:instrText>
            </w:r>
            <w:r w:rsidR="004F576D" w:rsidRPr="004F576D">
              <w:rPr>
                <w:rFonts w:ascii="Arial" w:hAnsi="Arial" w:cs="Arial"/>
                <w:noProof/>
                <w:webHidden/>
                <w:sz w:val="24"/>
              </w:rPr>
            </w:r>
            <w:r w:rsidR="004F576D" w:rsidRPr="004F576D">
              <w:rPr>
                <w:rFonts w:ascii="Arial" w:hAnsi="Arial" w:cs="Arial"/>
                <w:noProof/>
                <w:webHidden/>
                <w:sz w:val="24"/>
              </w:rPr>
              <w:fldChar w:fldCharType="separate"/>
            </w:r>
            <w:r w:rsidR="00CF7CBE">
              <w:rPr>
                <w:rFonts w:ascii="Arial" w:hAnsi="Arial" w:cs="Arial"/>
                <w:noProof/>
                <w:webHidden/>
                <w:sz w:val="24"/>
              </w:rPr>
              <w:t>viii</w:t>
            </w:r>
            <w:r w:rsidR="004F576D" w:rsidRPr="004F576D">
              <w:rPr>
                <w:rFonts w:ascii="Arial" w:hAnsi="Arial" w:cs="Arial"/>
                <w:noProof/>
                <w:webHidden/>
                <w:sz w:val="24"/>
              </w:rPr>
              <w:fldChar w:fldCharType="end"/>
            </w:r>
          </w:hyperlink>
        </w:p>
        <w:p w14:paraId="42487B5C" w14:textId="77777777" w:rsidR="004F576D" w:rsidRPr="004F576D" w:rsidRDefault="00000000" w:rsidP="00975EB9">
          <w:pPr>
            <w:pStyle w:val="TOC1"/>
            <w:rPr>
              <w:rFonts w:eastAsiaTheme="minorEastAsia"/>
              <w:noProof/>
            </w:rPr>
          </w:pPr>
          <w:hyperlink w:anchor="_Toc212648351" w:history="1">
            <w:r w:rsidR="004F576D" w:rsidRPr="004F576D">
              <w:rPr>
                <w:rStyle w:val="Hyperlink"/>
                <w:rFonts w:ascii="Arial" w:eastAsia="Times New Roman" w:hAnsi="Arial" w:cs="Arial"/>
                <w:bCs/>
                <w:noProof/>
                <w:sz w:val="24"/>
              </w:rPr>
              <w:t>CHAPTER ONE</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_Toc212648351 \h </w:instrText>
            </w:r>
            <w:r w:rsidR="004F576D" w:rsidRPr="004F576D">
              <w:rPr>
                <w:noProof/>
                <w:webHidden/>
              </w:rPr>
            </w:r>
            <w:r w:rsidR="004F576D" w:rsidRPr="004F576D">
              <w:rPr>
                <w:noProof/>
                <w:webHidden/>
              </w:rPr>
              <w:fldChar w:fldCharType="separate"/>
            </w:r>
            <w:r w:rsidR="00CF7CBE">
              <w:rPr>
                <w:noProof/>
                <w:webHidden/>
              </w:rPr>
              <w:t>1</w:t>
            </w:r>
            <w:r w:rsidR="004F576D" w:rsidRPr="004F576D">
              <w:rPr>
                <w:noProof/>
                <w:webHidden/>
              </w:rPr>
              <w:fldChar w:fldCharType="end"/>
            </w:r>
          </w:hyperlink>
        </w:p>
        <w:p w14:paraId="71B148E4" w14:textId="77777777" w:rsidR="004F576D" w:rsidRPr="004F576D" w:rsidRDefault="00000000" w:rsidP="00975EB9">
          <w:pPr>
            <w:pStyle w:val="TOC1"/>
            <w:rPr>
              <w:rFonts w:eastAsiaTheme="minorEastAsia"/>
              <w:noProof/>
            </w:rPr>
          </w:pPr>
          <w:hyperlink w:anchor="_Toc212648352" w:history="1">
            <w:r w:rsidR="004F576D" w:rsidRPr="004F576D">
              <w:rPr>
                <w:rStyle w:val="Hyperlink"/>
                <w:rFonts w:ascii="Arial" w:eastAsia="Times New Roman" w:hAnsi="Arial" w:cs="Arial"/>
                <w:bCs/>
                <w:noProof/>
                <w:sz w:val="24"/>
              </w:rPr>
              <w:t>INTRODUCTION</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_Toc212648352 \h </w:instrText>
            </w:r>
            <w:r w:rsidR="004F576D" w:rsidRPr="004F576D">
              <w:rPr>
                <w:noProof/>
                <w:webHidden/>
              </w:rPr>
            </w:r>
            <w:r w:rsidR="004F576D" w:rsidRPr="004F576D">
              <w:rPr>
                <w:noProof/>
                <w:webHidden/>
              </w:rPr>
              <w:fldChar w:fldCharType="separate"/>
            </w:r>
            <w:r w:rsidR="00CF7CBE">
              <w:rPr>
                <w:noProof/>
                <w:webHidden/>
              </w:rPr>
              <w:t>1</w:t>
            </w:r>
            <w:r w:rsidR="004F576D" w:rsidRPr="004F576D">
              <w:rPr>
                <w:noProof/>
                <w:webHidden/>
              </w:rPr>
              <w:fldChar w:fldCharType="end"/>
            </w:r>
          </w:hyperlink>
        </w:p>
        <w:p w14:paraId="3946562E" w14:textId="77777777" w:rsidR="004F576D" w:rsidRPr="004F576D" w:rsidRDefault="00000000" w:rsidP="00975EB9">
          <w:pPr>
            <w:pStyle w:val="TOC1"/>
            <w:rPr>
              <w:rFonts w:eastAsiaTheme="minorEastAsia"/>
              <w:noProof/>
            </w:rPr>
          </w:pPr>
          <w:hyperlink w:anchor="_Toc212648353" w:history="1">
            <w:r w:rsidR="004F576D" w:rsidRPr="004F576D">
              <w:rPr>
                <w:rStyle w:val="Hyperlink"/>
                <w:rFonts w:ascii="Arial" w:eastAsia="Times New Roman" w:hAnsi="Arial" w:cs="Arial"/>
                <w:bCs/>
                <w:noProof/>
                <w:sz w:val="24"/>
              </w:rPr>
              <w:t>1.1 Background of the Study</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_Toc212648353 \h </w:instrText>
            </w:r>
            <w:r w:rsidR="004F576D" w:rsidRPr="004F576D">
              <w:rPr>
                <w:noProof/>
                <w:webHidden/>
              </w:rPr>
            </w:r>
            <w:r w:rsidR="004F576D" w:rsidRPr="004F576D">
              <w:rPr>
                <w:noProof/>
                <w:webHidden/>
              </w:rPr>
              <w:fldChar w:fldCharType="separate"/>
            </w:r>
            <w:r w:rsidR="00CF7CBE">
              <w:rPr>
                <w:noProof/>
                <w:webHidden/>
              </w:rPr>
              <w:t>1</w:t>
            </w:r>
            <w:r w:rsidR="004F576D" w:rsidRPr="004F576D">
              <w:rPr>
                <w:noProof/>
                <w:webHidden/>
              </w:rPr>
              <w:fldChar w:fldCharType="end"/>
            </w:r>
          </w:hyperlink>
        </w:p>
        <w:p w14:paraId="5A64E638" w14:textId="77777777" w:rsidR="004F576D" w:rsidRPr="004F576D" w:rsidRDefault="00000000" w:rsidP="00975EB9">
          <w:pPr>
            <w:pStyle w:val="TOC1"/>
            <w:rPr>
              <w:rFonts w:eastAsiaTheme="minorEastAsia"/>
              <w:noProof/>
            </w:rPr>
          </w:pPr>
          <w:hyperlink w:anchor="_Toc212648354" w:history="1">
            <w:r w:rsidR="004F576D" w:rsidRPr="004F576D">
              <w:rPr>
                <w:rStyle w:val="Hyperlink"/>
                <w:rFonts w:ascii="Arial" w:eastAsia="Times New Roman" w:hAnsi="Arial" w:cs="Arial"/>
                <w:bCs/>
                <w:noProof/>
                <w:sz w:val="24"/>
              </w:rPr>
              <w:t>1.2. Problem Statement</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_Toc212648354 \h </w:instrText>
            </w:r>
            <w:r w:rsidR="004F576D" w:rsidRPr="004F576D">
              <w:rPr>
                <w:noProof/>
                <w:webHidden/>
              </w:rPr>
            </w:r>
            <w:r w:rsidR="004F576D" w:rsidRPr="004F576D">
              <w:rPr>
                <w:noProof/>
                <w:webHidden/>
              </w:rPr>
              <w:fldChar w:fldCharType="separate"/>
            </w:r>
            <w:r w:rsidR="00CF7CBE">
              <w:rPr>
                <w:noProof/>
                <w:webHidden/>
              </w:rPr>
              <w:t>4</w:t>
            </w:r>
            <w:r w:rsidR="004F576D" w:rsidRPr="004F576D">
              <w:rPr>
                <w:noProof/>
                <w:webHidden/>
              </w:rPr>
              <w:fldChar w:fldCharType="end"/>
            </w:r>
          </w:hyperlink>
        </w:p>
        <w:p w14:paraId="6BE0E56E" w14:textId="77777777" w:rsidR="004F576D" w:rsidRPr="004F576D" w:rsidRDefault="00000000" w:rsidP="00975EB9">
          <w:pPr>
            <w:pStyle w:val="TOC1"/>
            <w:rPr>
              <w:rFonts w:eastAsiaTheme="minorEastAsia"/>
              <w:noProof/>
            </w:rPr>
          </w:pPr>
          <w:hyperlink w:anchor="_Toc212648355" w:history="1">
            <w:r w:rsidR="004F576D" w:rsidRPr="004F576D">
              <w:rPr>
                <w:rStyle w:val="Hyperlink"/>
                <w:rFonts w:ascii="Arial" w:eastAsia="Times New Roman" w:hAnsi="Arial" w:cs="Arial"/>
                <w:bCs/>
                <w:noProof/>
                <w:sz w:val="24"/>
              </w:rPr>
              <w:t>1.3. Justification of the Study</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_Toc212648355 \h </w:instrText>
            </w:r>
            <w:r w:rsidR="004F576D" w:rsidRPr="004F576D">
              <w:rPr>
                <w:noProof/>
                <w:webHidden/>
              </w:rPr>
            </w:r>
            <w:r w:rsidR="004F576D" w:rsidRPr="004F576D">
              <w:rPr>
                <w:noProof/>
                <w:webHidden/>
              </w:rPr>
              <w:fldChar w:fldCharType="separate"/>
            </w:r>
            <w:r w:rsidR="00CF7CBE">
              <w:rPr>
                <w:noProof/>
                <w:webHidden/>
              </w:rPr>
              <w:t>4</w:t>
            </w:r>
            <w:r w:rsidR="004F576D" w:rsidRPr="004F576D">
              <w:rPr>
                <w:noProof/>
                <w:webHidden/>
              </w:rPr>
              <w:fldChar w:fldCharType="end"/>
            </w:r>
          </w:hyperlink>
        </w:p>
        <w:p w14:paraId="2DCEAD2A" w14:textId="77777777" w:rsidR="004F576D" w:rsidRPr="004F576D" w:rsidRDefault="00000000" w:rsidP="00975EB9">
          <w:pPr>
            <w:pStyle w:val="TOC1"/>
            <w:rPr>
              <w:rFonts w:eastAsiaTheme="minorEastAsia"/>
              <w:noProof/>
            </w:rPr>
          </w:pPr>
          <w:hyperlink w:anchor="_Toc212648356" w:history="1">
            <w:r w:rsidR="004F576D" w:rsidRPr="004F576D">
              <w:rPr>
                <w:rStyle w:val="Hyperlink"/>
                <w:rFonts w:ascii="Arial" w:eastAsia="Times New Roman" w:hAnsi="Arial" w:cs="Arial"/>
                <w:bCs/>
                <w:noProof/>
                <w:sz w:val="24"/>
              </w:rPr>
              <w:t>1.4. Aim and Objectives</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_Toc212648356 \h </w:instrText>
            </w:r>
            <w:r w:rsidR="004F576D" w:rsidRPr="004F576D">
              <w:rPr>
                <w:noProof/>
                <w:webHidden/>
              </w:rPr>
            </w:r>
            <w:r w:rsidR="004F576D" w:rsidRPr="004F576D">
              <w:rPr>
                <w:noProof/>
                <w:webHidden/>
              </w:rPr>
              <w:fldChar w:fldCharType="separate"/>
            </w:r>
            <w:r w:rsidR="00CF7CBE">
              <w:rPr>
                <w:noProof/>
                <w:webHidden/>
              </w:rPr>
              <w:t>6</w:t>
            </w:r>
            <w:r w:rsidR="004F576D" w:rsidRPr="004F576D">
              <w:rPr>
                <w:noProof/>
                <w:webHidden/>
              </w:rPr>
              <w:fldChar w:fldCharType="end"/>
            </w:r>
          </w:hyperlink>
        </w:p>
        <w:p w14:paraId="6CD5F601" w14:textId="77777777" w:rsidR="004F576D" w:rsidRPr="004F576D" w:rsidRDefault="00000000" w:rsidP="00975EB9">
          <w:pPr>
            <w:pStyle w:val="TOC1"/>
            <w:rPr>
              <w:rFonts w:eastAsiaTheme="minorEastAsia"/>
              <w:noProof/>
            </w:rPr>
          </w:pPr>
          <w:hyperlink w:anchor="_Toc212648357" w:history="1">
            <w:r w:rsidR="004F576D" w:rsidRPr="004F576D">
              <w:rPr>
                <w:rStyle w:val="Hyperlink"/>
                <w:rFonts w:ascii="Arial" w:eastAsia="Times New Roman" w:hAnsi="Arial" w:cs="Arial"/>
                <w:bCs/>
                <w:noProof/>
                <w:sz w:val="24"/>
              </w:rPr>
              <w:t>CHAPTER TWO</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_Toc212648357 \h </w:instrText>
            </w:r>
            <w:r w:rsidR="004F576D" w:rsidRPr="004F576D">
              <w:rPr>
                <w:noProof/>
                <w:webHidden/>
              </w:rPr>
            </w:r>
            <w:r w:rsidR="004F576D" w:rsidRPr="004F576D">
              <w:rPr>
                <w:noProof/>
                <w:webHidden/>
              </w:rPr>
              <w:fldChar w:fldCharType="separate"/>
            </w:r>
            <w:r w:rsidR="00CF7CBE">
              <w:rPr>
                <w:noProof/>
                <w:webHidden/>
              </w:rPr>
              <w:t>7</w:t>
            </w:r>
            <w:r w:rsidR="004F576D" w:rsidRPr="004F576D">
              <w:rPr>
                <w:noProof/>
                <w:webHidden/>
              </w:rPr>
              <w:fldChar w:fldCharType="end"/>
            </w:r>
          </w:hyperlink>
        </w:p>
        <w:p w14:paraId="674B64B8" w14:textId="77777777" w:rsidR="004F576D" w:rsidRPr="004F576D" w:rsidRDefault="00000000" w:rsidP="00975EB9">
          <w:pPr>
            <w:pStyle w:val="TOC1"/>
            <w:rPr>
              <w:rFonts w:eastAsiaTheme="minorEastAsia"/>
              <w:noProof/>
            </w:rPr>
          </w:pPr>
          <w:hyperlink w:anchor="_Toc212648358" w:history="1">
            <w:r w:rsidR="004F576D" w:rsidRPr="004F576D">
              <w:rPr>
                <w:rStyle w:val="Hyperlink"/>
                <w:rFonts w:ascii="Arial" w:eastAsia="Times New Roman" w:hAnsi="Arial" w:cs="Arial"/>
                <w:bCs/>
                <w:noProof/>
                <w:sz w:val="24"/>
              </w:rPr>
              <w:t>LITERATURE REVIEW</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_Toc212648358 \h </w:instrText>
            </w:r>
            <w:r w:rsidR="004F576D" w:rsidRPr="004F576D">
              <w:rPr>
                <w:noProof/>
                <w:webHidden/>
              </w:rPr>
            </w:r>
            <w:r w:rsidR="004F576D" w:rsidRPr="004F576D">
              <w:rPr>
                <w:noProof/>
                <w:webHidden/>
              </w:rPr>
              <w:fldChar w:fldCharType="separate"/>
            </w:r>
            <w:r w:rsidR="00CF7CBE">
              <w:rPr>
                <w:noProof/>
                <w:webHidden/>
              </w:rPr>
              <w:t>7</w:t>
            </w:r>
            <w:r w:rsidR="004F576D" w:rsidRPr="004F576D">
              <w:rPr>
                <w:noProof/>
                <w:webHidden/>
              </w:rPr>
              <w:fldChar w:fldCharType="end"/>
            </w:r>
          </w:hyperlink>
        </w:p>
        <w:p w14:paraId="5263D776" w14:textId="77777777" w:rsidR="004F576D" w:rsidRPr="004F576D" w:rsidRDefault="00000000" w:rsidP="00975EB9">
          <w:pPr>
            <w:pStyle w:val="TOC1"/>
            <w:rPr>
              <w:rFonts w:eastAsiaTheme="minorEastAsia"/>
              <w:noProof/>
            </w:rPr>
          </w:pPr>
          <w:hyperlink w:anchor="_Toc212648359" w:history="1">
            <w:r w:rsidR="004F576D" w:rsidRPr="004F576D">
              <w:rPr>
                <w:rStyle w:val="Hyperlink"/>
                <w:rFonts w:ascii="Arial" w:eastAsia="Times New Roman" w:hAnsi="Arial" w:cs="Arial"/>
                <w:bCs/>
                <w:noProof/>
                <w:sz w:val="24"/>
              </w:rPr>
              <w:t>2.1 Introduction</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_Toc212648359 \h </w:instrText>
            </w:r>
            <w:r w:rsidR="004F576D" w:rsidRPr="004F576D">
              <w:rPr>
                <w:noProof/>
                <w:webHidden/>
              </w:rPr>
            </w:r>
            <w:r w:rsidR="004F576D" w:rsidRPr="004F576D">
              <w:rPr>
                <w:noProof/>
                <w:webHidden/>
              </w:rPr>
              <w:fldChar w:fldCharType="separate"/>
            </w:r>
            <w:r w:rsidR="00CF7CBE">
              <w:rPr>
                <w:noProof/>
                <w:webHidden/>
              </w:rPr>
              <w:t>7</w:t>
            </w:r>
            <w:r w:rsidR="004F576D" w:rsidRPr="004F576D">
              <w:rPr>
                <w:noProof/>
                <w:webHidden/>
              </w:rPr>
              <w:fldChar w:fldCharType="end"/>
            </w:r>
          </w:hyperlink>
        </w:p>
        <w:p w14:paraId="5B4DA3EE" w14:textId="77777777" w:rsidR="004F576D" w:rsidRPr="004F576D" w:rsidRDefault="00000000" w:rsidP="00975EB9">
          <w:pPr>
            <w:pStyle w:val="TOC1"/>
            <w:rPr>
              <w:rFonts w:eastAsiaTheme="minorEastAsia"/>
              <w:noProof/>
            </w:rPr>
          </w:pPr>
          <w:hyperlink w:anchor="_Toc212648360" w:history="1">
            <w:r w:rsidR="004F576D" w:rsidRPr="004F576D">
              <w:rPr>
                <w:rStyle w:val="Hyperlink"/>
                <w:rFonts w:ascii="Arial" w:eastAsia="Times New Roman" w:hAnsi="Arial" w:cs="Arial"/>
                <w:bCs/>
                <w:noProof/>
                <w:sz w:val="24"/>
              </w:rPr>
              <w:t>2.2 Theoretical Principles of Saponification</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_Toc212648360 \h </w:instrText>
            </w:r>
            <w:r w:rsidR="004F576D" w:rsidRPr="004F576D">
              <w:rPr>
                <w:noProof/>
                <w:webHidden/>
              </w:rPr>
            </w:r>
            <w:r w:rsidR="004F576D" w:rsidRPr="004F576D">
              <w:rPr>
                <w:noProof/>
                <w:webHidden/>
              </w:rPr>
              <w:fldChar w:fldCharType="separate"/>
            </w:r>
            <w:r w:rsidR="00CF7CBE">
              <w:rPr>
                <w:noProof/>
                <w:webHidden/>
              </w:rPr>
              <w:t>8</w:t>
            </w:r>
            <w:r w:rsidR="004F576D" w:rsidRPr="004F576D">
              <w:rPr>
                <w:noProof/>
                <w:webHidden/>
              </w:rPr>
              <w:fldChar w:fldCharType="end"/>
            </w:r>
          </w:hyperlink>
        </w:p>
        <w:p w14:paraId="4C96C80A" w14:textId="77777777" w:rsidR="004F576D" w:rsidRPr="004F576D" w:rsidRDefault="00000000" w:rsidP="00975EB9">
          <w:pPr>
            <w:pStyle w:val="TOC1"/>
            <w:rPr>
              <w:rFonts w:eastAsiaTheme="minorEastAsia"/>
              <w:noProof/>
            </w:rPr>
          </w:pPr>
          <w:hyperlink w:anchor="_Toc212648361" w:history="1">
            <w:r w:rsidR="004F576D" w:rsidRPr="004F576D">
              <w:rPr>
                <w:rStyle w:val="Hyperlink"/>
                <w:rFonts w:ascii="Arial" w:eastAsia="Times New Roman" w:hAnsi="Arial" w:cs="Arial"/>
                <w:bCs/>
                <w:noProof/>
                <w:sz w:val="24"/>
              </w:rPr>
              <w:t>2.2.1 Saponification Chemistry</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_Toc212648361 \h </w:instrText>
            </w:r>
            <w:r w:rsidR="004F576D" w:rsidRPr="004F576D">
              <w:rPr>
                <w:noProof/>
                <w:webHidden/>
              </w:rPr>
            </w:r>
            <w:r w:rsidR="004F576D" w:rsidRPr="004F576D">
              <w:rPr>
                <w:noProof/>
                <w:webHidden/>
              </w:rPr>
              <w:fldChar w:fldCharType="separate"/>
            </w:r>
            <w:r w:rsidR="00CF7CBE">
              <w:rPr>
                <w:noProof/>
                <w:webHidden/>
              </w:rPr>
              <w:t>8</w:t>
            </w:r>
            <w:r w:rsidR="004F576D" w:rsidRPr="004F576D">
              <w:rPr>
                <w:noProof/>
                <w:webHidden/>
              </w:rPr>
              <w:fldChar w:fldCharType="end"/>
            </w:r>
          </w:hyperlink>
        </w:p>
        <w:p w14:paraId="4F84F4A9" w14:textId="77777777" w:rsidR="004F576D" w:rsidRPr="004F576D" w:rsidRDefault="00000000" w:rsidP="00975EB9">
          <w:pPr>
            <w:pStyle w:val="TOC1"/>
            <w:rPr>
              <w:rFonts w:eastAsiaTheme="minorEastAsia"/>
              <w:noProof/>
            </w:rPr>
          </w:pPr>
          <w:hyperlink w:anchor="_Toc212648362" w:history="1">
            <w:r w:rsidR="004F576D" w:rsidRPr="004F576D">
              <w:rPr>
                <w:rStyle w:val="Hyperlink"/>
                <w:rFonts w:ascii="Arial" w:hAnsi="Arial" w:cs="Arial"/>
                <w:noProof/>
                <w:sz w:val="24"/>
              </w:rPr>
              <w:t>2.2.2 Analytical Values and Stoichiometry</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_Toc212648362 \h </w:instrText>
            </w:r>
            <w:r w:rsidR="004F576D" w:rsidRPr="004F576D">
              <w:rPr>
                <w:noProof/>
                <w:webHidden/>
              </w:rPr>
            </w:r>
            <w:r w:rsidR="004F576D" w:rsidRPr="004F576D">
              <w:rPr>
                <w:noProof/>
                <w:webHidden/>
              </w:rPr>
              <w:fldChar w:fldCharType="separate"/>
            </w:r>
            <w:r w:rsidR="00CF7CBE">
              <w:rPr>
                <w:noProof/>
                <w:webHidden/>
              </w:rPr>
              <w:t>9</w:t>
            </w:r>
            <w:r w:rsidR="004F576D" w:rsidRPr="004F576D">
              <w:rPr>
                <w:noProof/>
                <w:webHidden/>
              </w:rPr>
              <w:fldChar w:fldCharType="end"/>
            </w:r>
          </w:hyperlink>
        </w:p>
        <w:p w14:paraId="3AAAC6BF" w14:textId="77777777" w:rsidR="004F576D" w:rsidRPr="004F576D" w:rsidRDefault="00000000" w:rsidP="00975EB9">
          <w:pPr>
            <w:pStyle w:val="TOC1"/>
            <w:rPr>
              <w:rFonts w:eastAsiaTheme="minorEastAsia"/>
              <w:noProof/>
            </w:rPr>
          </w:pPr>
          <w:hyperlink w:anchor="_Toc212648363" w:history="1">
            <w:r w:rsidR="004F576D" w:rsidRPr="004F576D">
              <w:rPr>
                <w:rStyle w:val="Hyperlink"/>
                <w:rFonts w:ascii="Arial" w:hAnsi="Arial" w:cs="Arial"/>
                <w:noProof/>
                <w:sz w:val="24"/>
              </w:rPr>
              <w:t>2.3 Influence of Fatty Acid Composition of Soap Quality</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_Toc212648363 \h </w:instrText>
            </w:r>
            <w:r w:rsidR="004F576D" w:rsidRPr="004F576D">
              <w:rPr>
                <w:noProof/>
                <w:webHidden/>
              </w:rPr>
            </w:r>
            <w:r w:rsidR="004F576D" w:rsidRPr="004F576D">
              <w:rPr>
                <w:noProof/>
                <w:webHidden/>
              </w:rPr>
              <w:fldChar w:fldCharType="separate"/>
            </w:r>
            <w:r w:rsidR="00CF7CBE">
              <w:rPr>
                <w:noProof/>
                <w:webHidden/>
              </w:rPr>
              <w:t>10</w:t>
            </w:r>
            <w:r w:rsidR="004F576D" w:rsidRPr="004F576D">
              <w:rPr>
                <w:noProof/>
                <w:webHidden/>
              </w:rPr>
              <w:fldChar w:fldCharType="end"/>
            </w:r>
          </w:hyperlink>
        </w:p>
        <w:p w14:paraId="44974E93" w14:textId="77777777" w:rsidR="004F576D" w:rsidRPr="004F576D" w:rsidRDefault="00000000" w:rsidP="00975EB9">
          <w:pPr>
            <w:pStyle w:val="TOC1"/>
            <w:rPr>
              <w:rFonts w:eastAsiaTheme="minorEastAsia"/>
              <w:noProof/>
            </w:rPr>
          </w:pPr>
          <w:hyperlink w:anchor="_Toc212648364" w:history="1">
            <w:r w:rsidR="004F576D" w:rsidRPr="004F576D">
              <w:rPr>
                <w:rStyle w:val="Hyperlink"/>
                <w:rFonts w:ascii="Arial" w:hAnsi="Arial" w:cs="Arial"/>
                <w:noProof/>
                <w:sz w:val="24"/>
              </w:rPr>
              <w:t>2.3.1 Chain Length and Saturation Effects</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_Toc212648364 \h </w:instrText>
            </w:r>
            <w:r w:rsidR="004F576D" w:rsidRPr="004F576D">
              <w:rPr>
                <w:noProof/>
                <w:webHidden/>
              </w:rPr>
            </w:r>
            <w:r w:rsidR="004F576D" w:rsidRPr="004F576D">
              <w:rPr>
                <w:noProof/>
                <w:webHidden/>
              </w:rPr>
              <w:fldChar w:fldCharType="separate"/>
            </w:r>
            <w:r w:rsidR="00CF7CBE">
              <w:rPr>
                <w:noProof/>
                <w:webHidden/>
              </w:rPr>
              <w:t>10</w:t>
            </w:r>
            <w:r w:rsidR="004F576D" w:rsidRPr="004F576D">
              <w:rPr>
                <w:noProof/>
                <w:webHidden/>
              </w:rPr>
              <w:fldChar w:fldCharType="end"/>
            </w:r>
          </w:hyperlink>
        </w:p>
        <w:p w14:paraId="7BAE3849" w14:textId="77777777" w:rsidR="004F576D" w:rsidRPr="004F576D" w:rsidRDefault="00000000" w:rsidP="00975EB9">
          <w:pPr>
            <w:pStyle w:val="TOC1"/>
            <w:rPr>
              <w:rFonts w:eastAsiaTheme="minorEastAsia"/>
              <w:noProof/>
            </w:rPr>
          </w:pPr>
          <w:hyperlink w:anchor="_Toc212648365" w:history="1">
            <w:r w:rsidR="004F576D" w:rsidRPr="004F576D">
              <w:rPr>
                <w:rStyle w:val="Hyperlink"/>
                <w:rFonts w:ascii="Arial" w:eastAsia="Times New Roman" w:hAnsi="Arial" w:cs="Arial"/>
                <w:bCs/>
                <w:noProof/>
                <w:sz w:val="24"/>
              </w:rPr>
              <w:t xml:space="preserve">2.4 </w:t>
            </w:r>
            <w:r w:rsidR="004F576D" w:rsidRPr="004F576D">
              <w:rPr>
                <w:rStyle w:val="Hyperlink"/>
                <w:rFonts w:ascii="Arial" w:hAnsi="Arial" w:cs="Arial"/>
                <w:noProof/>
                <w:sz w:val="24"/>
              </w:rPr>
              <w:t>Critical Process Variables in Optimization</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_Toc212648365 \h </w:instrText>
            </w:r>
            <w:r w:rsidR="004F576D" w:rsidRPr="004F576D">
              <w:rPr>
                <w:noProof/>
                <w:webHidden/>
              </w:rPr>
            </w:r>
            <w:r w:rsidR="004F576D" w:rsidRPr="004F576D">
              <w:rPr>
                <w:noProof/>
                <w:webHidden/>
              </w:rPr>
              <w:fldChar w:fldCharType="separate"/>
            </w:r>
            <w:r w:rsidR="00CF7CBE">
              <w:rPr>
                <w:noProof/>
                <w:webHidden/>
              </w:rPr>
              <w:t>12</w:t>
            </w:r>
            <w:r w:rsidR="004F576D" w:rsidRPr="004F576D">
              <w:rPr>
                <w:noProof/>
                <w:webHidden/>
              </w:rPr>
              <w:fldChar w:fldCharType="end"/>
            </w:r>
          </w:hyperlink>
        </w:p>
        <w:p w14:paraId="65B25562" w14:textId="77777777" w:rsidR="004F576D" w:rsidRPr="004F576D" w:rsidRDefault="00000000" w:rsidP="00975EB9">
          <w:pPr>
            <w:pStyle w:val="TOC1"/>
            <w:rPr>
              <w:rFonts w:eastAsiaTheme="minorEastAsia"/>
              <w:noProof/>
            </w:rPr>
          </w:pPr>
          <w:hyperlink w:anchor="_Toc212648366" w:history="1">
            <w:r w:rsidR="004F576D" w:rsidRPr="004F576D">
              <w:rPr>
                <w:rStyle w:val="Hyperlink"/>
                <w:rFonts w:ascii="Arial" w:hAnsi="Arial" w:cs="Arial"/>
                <w:noProof/>
                <w:sz w:val="24"/>
              </w:rPr>
              <w:t>Alkali Concentration (Lye Concentration)</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_Toc212648366 \h </w:instrText>
            </w:r>
            <w:r w:rsidR="004F576D" w:rsidRPr="004F576D">
              <w:rPr>
                <w:noProof/>
                <w:webHidden/>
              </w:rPr>
            </w:r>
            <w:r w:rsidR="004F576D" w:rsidRPr="004F576D">
              <w:rPr>
                <w:noProof/>
                <w:webHidden/>
              </w:rPr>
              <w:fldChar w:fldCharType="separate"/>
            </w:r>
            <w:r w:rsidR="00CF7CBE">
              <w:rPr>
                <w:noProof/>
                <w:webHidden/>
              </w:rPr>
              <w:t>12</w:t>
            </w:r>
            <w:r w:rsidR="004F576D" w:rsidRPr="004F576D">
              <w:rPr>
                <w:noProof/>
                <w:webHidden/>
              </w:rPr>
              <w:fldChar w:fldCharType="end"/>
            </w:r>
          </w:hyperlink>
        </w:p>
        <w:p w14:paraId="05827D07" w14:textId="77777777" w:rsidR="004F576D" w:rsidRPr="004F576D" w:rsidRDefault="00000000" w:rsidP="00975EB9">
          <w:pPr>
            <w:pStyle w:val="TOC1"/>
            <w:rPr>
              <w:rFonts w:eastAsiaTheme="minorEastAsia"/>
              <w:noProof/>
            </w:rPr>
          </w:pPr>
          <w:hyperlink w:anchor="_Toc212648367" w:history="1">
            <w:r w:rsidR="004F576D" w:rsidRPr="004F576D">
              <w:rPr>
                <w:rStyle w:val="Hyperlink"/>
                <w:rFonts w:ascii="Arial" w:hAnsi="Arial" w:cs="Arial"/>
                <w:noProof/>
                <w:sz w:val="24"/>
              </w:rPr>
              <w:t>2.5 Soap Quality Assessment Parameters</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_Toc212648367 \h </w:instrText>
            </w:r>
            <w:r w:rsidR="004F576D" w:rsidRPr="004F576D">
              <w:rPr>
                <w:noProof/>
                <w:webHidden/>
              </w:rPr>
            </w:r>
            <w:r w:rsidR="004F576D" w:rsidRPr="004F576D">
              <w:rPr>
                <w:noProof/>
                <w:webHidden/>
              </w:rPr>
              <w:fldChar w:fldCharType="separate"/>
            </w:r>
            <w:r w:rsidR="00CF7CBE">
              <w:rPr>
                <w:noProof/>
                <w:webHidden/>
              </w:rPr>
              <w:t>14</w:t>
            </w:r>
            <w:r w:rsidR="004F576D" w:rsidRPr="004F576D">
              <w:rPr>
                <w:noProof/>
                <w:webHidden/>
              </w:rPr>
              <w:fldChar w:fldCharType="end"/>
            </w:r>
          </w:hyperlink>
        </w:p>
        <w:p w14:paraId="7A0322A6" w14:textId="77777777" w:rsidR="004F576D" w:rsidRPr="004F576D" w:rsidRDefault="00000000" w:rsidP="00975EB9">
          <w:pPr>
            <w:pStyle w:val="TOC1"/>
            <w:rPr>
              <w:rFonts w:eastAsiaTheme="minorEastAsia"/>
              <w:noProof/>
            </w:rPr>
          </w:pPr>
          <w:hyperlink w:anchor="_Toc212648368" w:history="1">
            <w:r w:rsidR="004F576D" w:rsidRPr="004F576D">
              <w:rPr>
                <w:rStyle w:val="Hyperlink"/>
                <w:rFonts w:ascii="Arial" w:hAnsi="Arial" w:cs="Arial"/>
                <w:noProof/>
                <w:sz w:val="24"/>
              </w:rPr>
              <w:t>CHAPTER THREE</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_Toc212648368 \h </w:instrText>
            </w:r>
            <w:r w:rsidR="004F576D" w:rsidRPr="004F576D">
              <w:rPr>
                <w:noProof/>
                <w:webHidden/>
              </w:rPr>
            </w:r>
            <w:r w:rsidR="004F576D" w:rsidRPr="004F576D">
              <w:rPr>
                <w:noProof/>
                <w:webHidden/>
              </w:rPr>
              <w:fldChar w:fldCharType="separate"/>
            </w:r>
            <w:r w:rsidR="00CF7CBE">
              <w:rPr>
                <w:noProof/>
                <w:webHidden/>
              </w:rPr>
              <w:t>17</w:t>
            </w:r>
            <w:r w:rsidR="004F576D" w:rsidRPr="004F576D">
              <w:rPr>
                <w:noProof/>
                <w:webHidden/>
              </w:rPr>
              <w:fldChar w:fldCharType="end"/>
            </w:r>
          </w:hyperlink>
        </w:p>
        <w:p w14:paraId="6555217B" w14:textId="77777777" w:rsidR="004F576D" w:rsidRPr="004F576D" w:rsidRDefault="00000000" w:rsidP="00975EB9">
          <w:pPr>
            <w:pStyle w:val="TOC1"/>
            <w:rPr>
              <w:rFonts w:eastAsiaTheme="minorEastAsia"/>
              <w:noProof/>
            </w:rPr>
          </w:pPr>
          <w:hyperlink w:anchor="_Toc212648369" w:history="1">
            <w:r w:rsidR="004F576D" w:rsidRPr="004F576D">
              <w:rPr>
                <w:rStyle w:val="Hyperlink"/>
                <w:rFonts w:ascii="Arial" w:hAnsi="Arial" w:cs="Arial"/>
                <w:noProof/>
                <w:sz w:val="24"/>
              </w:rPr>
              <w:t>MATERIALS AND METHODOLOGY</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_Toc212648369 \h </w:instrText>
            </w:r>
            <w:r w:rsidR="004F576D" w:rsidRPr="004F576D">
              <w:rPr>
                <w:noProof/>
                <w:webHidden/>
              </w:rPr>
            </w:r>
            <w:r w:rsidR="004F576D" w:rsidRPr="004F576D">
              <w:rPr>
                <w:noProof/>
                <w:webHidden/>
              </w:rPr>
              <w:fldChar w:fldCharType="separate"/>
            </w:r>
            <w:r w:rsidR="00CF7CBE">
              <w:rPr>
                <w:noProof/>
                <w:webHidden/>
              </w:rPr>
              <w:t>17</w:t>
            </w:r>
            <w:r w:rsidR="004F576D" w:rsidRPr="004F576D">
              <w:rPr>
                <w:noProof/>
                <w:webHidden/>
              </w:rPr>
              <w:fldChar w:fldCharType="end"/>
            </w:r>
          </w:hyperlink>
        </w:p>
        <w:p w14:paraId="0DF24A2C" w14:textId="77777777" w:rsidR="004F576D" w:rsidRPr="004F576D" w:rsidRDefault="00000000" w:rsidP="00975EB9">
          <w:pPr>
            <w:pStyle w:val="TOC1"/>
            <w:rPr>
              <w:rFonts w:eastAsiaTheme="minorEastAsia"/>
              <w:noProof/>
            </w:rPr>
          </w:pPr>
          <w:hyperlink w:anchor="_Toc212648370" w:history="1">
            <w:r w:rsidR="004F576D" w:rsidRPr="004F576D">
              <w:rPr>
                <w:rStyle w:val="Hyperlink"/>
                <w:rFonts w:ascii="Arial" w:hAnsi="Arial" w:cs="Arial"/>
                <w:noProof/>
                <w:sz w:val="24"/>
              </w:rPr>
              <w:t>3.1 Materials</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_Toc212648370 \h </w:instrText>
            </w:r>
            <w:r w:rsidR="004F576D" w:rsidRPr="004F576D">
              <w:rPr>
                <w:noProof/>
                <w:webHidden/>
              </w:rPr>
            </w:r>
            <w:r w:rsidR="004F576D" w:rsidRPr="004F576D">
              <w:rPr>
                <w:noProof/>
                <w:webHidden/>
              </w:rPr>
              <w:fldChar w:fldCharType="separate"/>
            </w:r>
            <w:r w:rsidR="00CF7CBE">
              <w:rPr>
                <w:noProof/>
                <w:webHidden/>
              </w:rPr>
              <w:t>17</w:t>
            </w:r>
            <w:r w:rsidR="004F576D" w:rsidRPr="004F576D">
              <w:rPr>
                <w:noProof/>
                <w:webHidden/>
              </w:rPr>
              <w:fldChar w:fldCharType="end"/>
            </w:r>
          </w:hyperlink>
        </w:p>
        <w:p w14:paraId="23142F56" w14:textId="77777777" w:rsidR="004F576D" w:rsidRPr="004F576D" w:rsidRDefault="00000000" w:rsidP="00975EB9">
          <w:pPr>
            <w:pStyle w:val="TOC1"/>
            <w:rPr>
              <w:rFonts w:eastAsiaTheme="minorEastAsia"/>
              <w:noProof/>
            </w:rPr>
          </w:pPr>
          <w:hyperlink w:anchor="_Toc212648371" w:history="1">
            <w:r w:rsidR="004F576D" w:rsidRPr="004F576D">
              <w:rPr>
                <w:rStyle w:val="Hyperlink"/>
                <w:rFonts w:ascii="Arial" w:hAnsi="Arial" w:cs="Arial"/>
                <w:noProof/>
                <w:sz w:val="24"/>
              </w:rPr>
              <w:t>3.2 Methodology</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_Toc212648371 \h </w:instrText>
            </w:r>
            <w:r w:rsidR="004F576D" w:rsidRPr="004F576D">
              <w:rPr>
                <w:noProof/>
                <w:webHidden/>
              </w:rPr>
            </w:r>
            <w:r w:rsidR="004F576D" w:rsidRPr="004F576D">
              <w:rPr>
                <w:noProof/>
                <w:webHidden/>
              </w:rPr>
              <w:fldChar w:fldCharType="separate"/>
            </w:r>
            <w:r w:rsidR="00CF7CBE">
              <w:rPr>
                <w:noProof/>
                <w:webHidden/>
              </w:rPr>
              <w:t>18</w:t>
            </w:r>
            <w:r w:rsidR="004F576D" w:rsidRPr="004F576D">
              <w:rPr>
                <w:noProof/>
                <w:webHidden/>
              </w:rPr>
              <w:fldChar w:fldCharType="end"/>
            </w:r>
          </w:hyperlink>
        </w:p>
        <w:p w14:paraId="5868B64E" w14:textId="77777777" w:rsidR="004F576D" w:rsidRPr="004F576D" w:rsidRDefault="00000000" w:rsidP="00975EB9">
          <w:pPr>
            <w:pStyle w:val="TOC1"/>
            <w:rPr>
              <w:rFonts w:eastAsiaTheme="minorEastAsia"/>
              <w:noProof/>
            </w:rPr>
          </w:pPr>
          <w:hyperlink w:anchor="_Toc212648372" w:history="1">
            <w:r w:rsidR="004F576D" w:rsidRPr="004F576D">
              <w:rPr>
                <w:rStyle w:val="Hyperlink"/>
                <w:rFonts w:ascii="Arial" w:hAnsi="Arial" w:cs="Arial"/>
                <w:noProof/>
                <w:sz w:val="24"/>
              </w:rPr>
              <w:t>3.2.1 Preparation of reagent</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_Toc212648372 \h </w:instrText>
            </w:r>
            <w:r w:rsidR="004F576D" w:rsidRPr="004F576D">
              <w:rPr>
                <w:noProof/>
                <w:webHidden/>
              </w:rPr>
            </w:r>
            <w:r w:rsidR="004F576D" w:rsidRPr="004F576D">
              <w:rPr>
                <w:noProof/>
                <w:webHidden/>
              </w:rPr>
              <w:fldChar w:fldCharType="separate"/>
            </w:r>
            <w:r w:rsidR="00CF7CBE">
              <w:rPr>
                <w:noProof/>
                <w:webHidden/>
              </w:rPr>
              <w:t>18</w:t>
            </w:r>
            <w:r w:rsidR="004F576D" w:rsidRPr="004F576D">
              <w:rPr>
                <w:noProof/>
                <w:webHidden/>
              </w:rPr>
              <w:fldChar w:fldCharType="end"/>
            </w:r>
          </w:hyperlink>
        </w:p>
        <w:p w14:paraId="4426B3CA" w14:textId="77777777" w:rsidR="004F576D" w:rsidRPr="004F576D" w:rsidRDefault="00000000" w:rsidP="00975EB9">
          <w:pPr>
            <w:pStyle w:val="TOC1"/>
            <w:rPr>
              <w:rFonts w:eastAsiaTheme="minorEastAsia"/>
              <w:noProof/>
            </w:rPr>
          </w:pPr>
          <w:hyperlink w:anchor="_Toc212648373" w:history="1">
            <w:r w:rsidR="004F576D" w:rsidRPr="004F576D">
              <w:rPr>
                <w:rStyle w:val="Hyperlink"/>
                <w:rFonts w:ascii="Arial" w:hAnsi="Arial" w:cs="Arial"/>
                <w:noProof/>
                <w:sz w:val="24"/>
              </w:rPr>
              <w:t>3.2.2 Oil Pre-treatment</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_Toc212648373 \h </w:instrText>
            </w:r>
            <w:r w:rsidR="004F576D" w:rsidRPr="004F576D">
              <w:rPr>
                <w:noProof/>
                <w:webHidden/>
              </w:rPr>
            </w:r>
            <w:r w:rsidR="004F576D" w:rsidRPr="004F576D">
              <w:rPr>
                <w:noProof/>
                <w:webHidden/>
              </w:rPr>
              <w:fldChar w:fldCharType="separate"/>
            </w:r>
            <w:r w:rsidR="00CF7CBE">
              <w:rPr>
                <w:noProof/>
                <w:webHidden/>
              </w:rPr>
              <w:t>18</w:t>
            </w:r>
            <w:r w:rsidR="004F576D" w:rsidRPr="004F576D">
              <w:rPr>
                <w:noProof/>
                <w:webHidden/>
              </w:rPr>
              <w:fldChar w:fldCharType="end"/>
            </w:r>
          </w:hyperlink>
        </w:p>
        <w:p w14:paraId="1BCC23FA" w14:textId="77777777" w:rsidR="004F576D" w:rsidRPr="004F576D" w:rsidRDefault="00000000" w:rsidP="00975EB9">
          <w:pPr>
            <w:pStyle w:val="TOC1"/>
            <w:rPr>
              <w:rFonts w:eastAsiaTheme="minorEastAsia"/>
              <w:noProof/>
            </w:rPr>
          </w:pPr>
          <w:hyperlink w:anchor="_Toc212648374" w:history="1">
            <w:r w:rsidR="004F576D" w:rsidRPr="004F576D">
              <w:rPr>
                <w:rStyle w:val="Hyperlink"/>
                <w:rFonts w:ascii="Arial" w:hAnsi="Arial" w:cs="Arial"/>
                <w:noProof/>
                <w:sz w:val="24"/>
              </w:rPr>
              <w:t>3.2.3 Saponification Process (Cold/Hot Process Method)</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_Toc212648374 \h </w:instrText>
            </w:r>
            <w:r w:rsidR="004F576D" w:rsidRPr="004F576D">
              <w:rPr>
                <w:noProof/>
                <w:webHidden/>
              </w:rPr>
            </w:r>
            <w:r w:rsidR="004F576D" w:rsidRPr="004F576D">
              <w:rPr>
                <w:noProof/>
                <w:webHidden/>
              </w:rPr>
              <w:fldChar w:fldCharType="separate"/>
            </w:r>
            <w:r w:rsidR="00CF7CBE">
              <w:rPr>
                <w:noProof/>
                <w:webHidden/>
              </w:rPr>
              <w:t>18</w:t>
            </w:r>
            <w:r w:rsidR="004F576D" w:rsidRPr="004F576D">
              <w:rPr>
                <w:noProof/>
                <w:webHidden/>
              </w:rPr>
              <w:fldChar w:fldCharType="end"/>
            </w:r>
          </w:hyperlink>
        </w:p>
        <w:p w14:paraId="018CEE43" w14:textId="77777777" w:rsidR="004F576D" w:rsidRPr="004F576D" w:rsidRDefault="00000000" w:rsidP="00975EB9">
          <w:pPr>
            <w:pStyle w:val="TOC1"/>
            <w:rPr>
              <w:rFonts w:eastAsiaTheme="minorEastAsia"/>
              <w:noProof/>
            </w:rPr>
          </w:pPr>
          <w:hyperlink w:anchor="_Toc212648375" w:history="1">
            <w:r w:rsidR="004F576D" w:rsidRPr="004F576D">
              <w:rPr>
                <w:rStyle w:val="Hyperlink"/>
                <w:rFonts w:ascii="Arial" w:hAnsi="Arial" w:cs="Arial"/>
                <w:noProof/>
                <w:sz w:val="24"/>
              </w:rPr>
              <w:t>3.2.4 Curing and Drying</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_Toc212648375 \h </w:instrText>
            </w:r>
            <w:r w:rsidR="004F576D" w:rsidRPr="004F576D">
              <w:rPr>
                <w:noProof/>
                <w:webHidden/>
              </w:rPr>
            </w:r>
            <w:r w:rsidR="004F576D" w:rsidRPr="004F576D">
              <w:rPr>
                <w:noProof/>
                <w:webHidden/>
              </w:rPr>
              <w:fldChar w:fldCharType="separate"/>
            </w:r>
            <w:r w:rsidR="00CF7CBE">
              <w:rPr>
                <w:noProof/>
                <w:webHidden/>
              </w:rPr>
              <w:t>18</w:t>
            </w:r>
            <w:r w:rsidR="004F576D" w:rsidRPr="004F576D">
              <w:rPr>
                <w:noProof/>
                <w:webHidden/>
              </w:rPr>
              <w:fldChar w:fldCharType="end"/>
            </w:r>
          </w:hyperlink>
        </w:p>
        <w:p w14:paraId="169D3BE9" w14:textId="77777777" w:rsidR="004F576D" w:rsidRPr="004F576D" w:rsidRDefault="00000000" w:rsidP="00975EB9">
          <w:pPr>
            <w:pStyle w:val="TOC1"/>
            <w:rPr>
              <w:rFonts w:eastAsiaTheme="minorEastAsia"/>
              <w:noProof/>
            </w:rPr>
          </w:pPr>
          <w:hyperlink w:anchor="_Toc212648376" w:history="1">
            <w:r w:rsidR="004F576D" w:rsidRPr="004F576D">
              <w:rPr>
                <w:rStyle w:val="Hyperlink"/>
                <w:rFonts w:ascii="Arial" w:hAnsi="Arial" w:cs="Arial"/>
                <w:noProof/>
                <w:sz w:val="24"/>
              </w:rPr>
              <w:t>3.3 Optimization Strategy</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_Toc212648376 \h </w:instrText>
            </w:r>
            <w:r w:rsidR="004F576D" w:rsidRPr="004F576D">
              <w:rPr>
                <w:noProof/>
                <w:webHidden/>
              </w:rPr>
            </w:r>
            <w:r w:rsidR="004F576D" w:rsidRPr="004F576D">
              <w:rPr>
                <w:noProof/>
                <w:webHidden/>
              </w:rPr>
              <w:fldChar w:fldCharType="separate"/>
            </w:r>
            <w:r w:rsidR="00CF7CBE">
              <w:rPr>
                <w:noProof/>
                <w:webHidden/>
              </w:rPr>
              <w:t>18</w:t>
            </w:r>
            <w:r w:rsidR="004F576D" w:rsidRPr="004F576D">
              <w:rPr>
                <w:noProof/>
                <w:webHidden/>
              </w:rPr>
              <w:fldChar w:fldCharType="end"/>
            </w:r>
          </w:hyperlink>
        </w:p>
        <w:p w14:paraId="29101CA2" w14:textId="77777777" w:rsidR="004F576D" w:rsidRPr="004F576D" w:rsidRDefault="00000000" w:rsidP="00975EB9">
          <w:pPr>
            <w:pStyle w:val="TOC1"/>
            <w:rPr>
              <w:rFonts w:eastAsiaTheme="minorEastAsia"/>
              <w:noProof/>
            </w:rPr>
          </w:pPr>
          <w:hyperlink w:anchor="_Toc212648377" w:history="1">
            <w:r w:rsidR="004F576D" w:rsidRPr="004F576D">
              <w:rPr>
                <w:rStyle w:val="Hyperlink"/>
                <w:rFonts w:ascii="Arial" w:hAnsi="Arial" w:cs="Arial"/>
                <w:noProof/>
                <w:sz w:val="24"/>
              </w:rPr>
              <w:t>3.4 Physicochemical Analysis of Soap Samples</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_Toc212648377 \h </w:instrText>
            </w:r>
            <w:r w:rsidR="004F576D" w:rsidRPr="004F576D">
              <w:rPr>
                <w:noProof/>
                <w:webHidden/>
              </w:rPr>
            </w:r>
            <w:r w:rsidR="004F576D" w:rsidRPr="004F576D">
              <w:rPr>
                <w:noProof/>
                <w:webHidden/>
              </w:rPr>
              <w:fldChar w:fldCharType="separate"/>
            </w:r>
            <w:r w:rsidR="00CF7CBE">
              <w:rPr>
                <w:noProof/>
                <w:webHidden/>
              </w:rPr>
              <w:t>20</w:t>
            </w:r>
            <w:r w:rsidR="004F576D" w:rsidRPr="004F576D">
              <w:rPr>
                <w:noProof/>
                <w:webHidden/>
              </w:rPr>
              <w:fldChar w:fldCharType="end"/>
            </w:r>
          </w:hyperlink>
        </w:p>
        <w:p w14:paraId="6A2740AA" w14:textId="77777777" w:rsidR="004F576D" w:rsidRPr="004F576D" w:rsidRDefault="00000000" w:rsidP="00975EB9">
          <w:pPr>
            <w:pStyle w:val="TOC1"/>
            <w:rPr>
              <w:rFonts w:eastAsiaTheme="minorEastAsia"/>
              <w:noProof/>
            </w:rPr>
          </w:pPr>
          <w:hyperlink w:anchor="_Toc212648378" w:history="1">
            <w:r w:rsidR="004F576D" w:rsidRPr="004F576D">
              <w:rPr>
                <w:rStyle w:val="Hyperlink"/>
                <w:rFonts w:ascii="Arial" w:eastAsia="Times New Roman" w:hAnsi="Arial" w:cs="Arial"/>
                <w:bCs/>
                <w:noProof/>
                <w:kern w:val="36"/>
                <w:sz w:val="24"/>
              </w:rPr>
              <w:t>CHAPTER FOUR</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_Toc212648378 \h </w:instrText>
            </w:r>
            <w:r w:rsidR="004F576D" w:rsidRPr="004F576D">
              <w:rPr>
                <w:noProof/>
                <w:webHidden/>
              </w:rPr>
            </w:r>
            <w:r w:rsidR="004F576D" w:rsidRPr="004F576D">
              <w:rPr>
                <w:noProof/>
                <w:webHidden/>
              </w:rPr>
              <w:fldChar w:fldCharType="separate"/>
            </w:r>
            <w:r w:rsidR="00CF7CBE">
              <w:rPr>
                <w:noProof/>
                <w:webHidden/>
              </w:rPr>
              <w:t>21</w:t>
            </w:r>
            <w:r w:rsidR="004F576D" w:rsidRPr="004F576D">
              <w:rPr>
                <w:noProof/>
                <w:webHidden/>
              </w:rPr>
              <w:fldChar w:fldCharType="end"/>
            </w:r>
          </w:hyperlink>
        </w:p>
        <w:p w14:paraId="7EE898BA" w14:textId="77777777" w:rsidR="004F576D" w:rsidRPr="004F576D" w:rsidRDefault="00000000" w:rsidP="00975EB9">
          <w:pPr>
            <w:pStyle w:val="TOC1"/>
            <w:rPr>
              <w:rFonts w:eastAsiaTheme="minorEastAsia"/>
              <w:noProof/>
            </w:rPr>
          </w:pPr>
          <w:hyperlink w:anchor="_Toc212648379" w:history="1">
            <w:r w:rsidR="004F576D" w:rsidRPr="004F576D">
              <w:rPr>
                <w:rStyle w:val="Hyperlink"/>
                <w:rFonts w:ascii="Arial" w:eastAsia="Times New Roman" w:hAnsi="Arial" w:cs="Arial"/>
                <w:bCs/>
                <w:noProof/>
                <w:sz w:val="24"/>
              </w:rPr>
              <w:t>RESULTS AND DISCUSSION</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_Toc212648379 \h </w:instrText>
            </w:r>
            <w:r w:rsidR="004F576D" w:rsidRPr="004F576D">
              <w:rPr>
                <w:noProof/>
                <w:webHidden/>
              </w:rPr>
            </w:r>
            <w:r w:rsidR="004F576D" w:rsidRPr="004F576D">
              <w:rPr>
                <w:noProof/>
                <w:webHidden/>
              </w:rPr>
              <w:fldChar w:fldCharType="separate"/>
            </w:r>
            <w:r w:rsidR="00CF7CBE">
              <w:rPr>
                <w:noProof/>
                <w:webHidden/>
              </w:rPr>
              <w:t>21</w:t>
            </w:r>
            <w:r w:rsidR="004F576D" w:rsidRPr="004F576D">
              <w:rPr>
                <w:noProof/>
                <w:webHidden/>
              </w:rPr>
              <w:fldChar w:fldCharType="end"/>
            </w:r>
          </w:hyperlink>
        </w:p>
        <w:p w14:paraId="3C380D5C" w14:textId="77777777" w:rsidR="004F576D" w:rsidRPr="004F576D" w:rsidRDefault="00000000" w:rsidP="004F576D">
          <w:pPr>
            <w:pStyle w:val="TOC2"/>
            <w:tabs>
              <w:tab w:val="right" w:leader="dot" w:pos="9350"/>
            </w:tabs>
            <w:spacing w:line="360" w:lineRule="auto"/>
            <w:ind w:left="0"/>
            <w:rPr>
              <w:rFonts w:ascii="Arial" w:hAnsi="Arial" w:cs="Arial"/>
              <w:noProof/>
              <w:sz w:val="24"/>
            </w:rPr>
          </w:pPr>
          <w:hyperlink w:anchor="_Toc212648380" w:history="1">
            <w:r w:rsidR="004F576D" w:rsidRPr="004F576D">
              <w:rPr>
                <w:rStyle w:val="Hyperlink"/>
                <w:rFonts w:ascii="Arial" w:eastAsia="Times New Roman" w:hAnsi="Arial" w:cs="Arial"/>
                <w:bCs/>
                <w:noProof/>
                <w:sz w:val="24"/>
              </w:rPr>
              <w:t>4.1 Results</w:t>
            </w:r>
            <w:r w:rsidR="004F576D" w:rsidRPr="004F576D">
              <w:rPr>
                <w:rFonts w:ascii="Arial" w:hAnsi="Arial" w:cs="Arial"/>
                <w:noProof/>
                <w:webHidden/>
                <w:sz w:val="24"/>
              </w:rPr>
              <w:tab/>
            </w:r>
            <w:r w:rsidR="004F576D" w:rsidRPr="004F576D">
              <w:rPr>
                <w:rFonts w:ascii="Arial" w:hAnsi="Arial" w:cs="Arial"/>
                <w:noProof/>
                <w:webHidden/>
                <w:sz w:val="24"/>
              </w:rPr>
              <w:fldChar w:fldCharType="begin"/>
            </w:r>
            <w:r w:rsidR="004F576D" w:rsidRPr="004F576D">
              <w:rPr>
                <w:rFonts w:ascii="Arial" w:hAnsi="Arial" w:cs="Arial"/>
                <w:noProof/>
                <w:webHidden/>
                <w:sz w:val="24"/>
              </w:rPr>
              <w:instrText xml:space="preserve"> PAGEREF _Toc212648380 \h </w:instrText>
            </w:r>
            <w:r w:rsidR="004F576D" w:rsidRPr="004F576D">
              <w:rPr>
                <w:rFonts w:ascii="Arial" w:hAnsi="Arial" w:cs="Arial"/>
                <w:noProof/>
                <w:webHidden/>
                <w:sz w:val="24"/>
              </w:rPr>
            </w:r>
            <w:r w:rsidR="004F576D" w:rsidRPr="004F576D">
              <w:rPr>
                <w:rFonts w:ascii="Arial" w:hAnsi="Arial" w:cs="Arial"/>
                <w:noProof/>
                <w:webHidden/>
                <w:sz w:val="24"/>
              </w:rPr>
              <w:fldChar w:fldCharType="separate"/>
            </w:r>
            <w:r w:rsidR="00CF7CBE">
              <w:rPr>
                <w:rFonts w:ascii="Arial" w:hAnsi="Arial" w:cs="Arial"/>
                <w:noProof/>
                <w:webHidden/>
                <w:sz w:val="24"/>
              </w:rPr>
              <w:t>21</w:t>
            </w:r>
            <w:r w:rsidR="004F576D" w:rsidRPr="004F576D">
              <w:rPr>
                <w:rFonts w:ascii="Arial" w:hAnsi="Arial" w:cs="Arial"/>
                <w:noProof/>
                <w:webHidden/>
                <w:sz w:val="24"/>
              </w:rPr>
              <w:fldChar w:fldCharType="end"/>
            </w:r>
          </w:hyperlink>
        </w:p>
        <w:p w14:paraId="4D654A94" w14:textId="77777777" w:rsidR="004F576D" w:rsidRPr="004F576D" w:rsidRDefault="00000000" w:rsidP="004F576D">
          <w:pPr>
            <w:pStyle w:val="TOC2"/>
            <w:tabs>
              <w:tab w:val="right" w:leader="dot" w:pos="9350"/>
            </w:tabs>
            <w:spacing w:line="360" w:lineRule="auto"/>
            <w:ind w:left="0"/>
            <w:rPr>
              <w:rFonts w:ascii="Arial" w:hAnsi="Arial" w:cs="Arial"/>
              <w:noProof/>
              <w:sz w:val="24"/>
            </w:rPr>
          </w:pPr>
          <w:hyperlink w:anchor="_Toc212648403" w:history="1">
            <w:r w:rsidR="004F576D" w:rsidRPr="004F576D">
              <w:rPr>
                <w:rStyle w:val="Hyperlink"/>
                <w:rFonts w:ascii="Arial" w:eastAsia="Times New Roman" w:hAnsi="Arial" w:cs="Arial"/>
                <w:bCs/>
                <w:noProof/>
                <w:sz w:val="24"/>
              </w:rPr>
              <w:t>4.2 Discussion</w:t>
            </w:r>
            <w:r w:rsidR="004F576D" w:rsidRPr="004F576D">
              <w:rPr>
                <w:rFonts w:ascii="Arial" w:hAnsi="Arial" w:cs="Arial"/>
                <w:noProof/>
                <w:webHidden/>
                <w:sz w:val="24"/>
              </w:rPr>
              <w:tab/>
            </w:r>
            <w:r w:rsidR="004F576D" w:rsidRPr="004F576D">
              <w:rPr>
                <w:rFonts w:ascii="Arial" w:hAnsi="Arial" w:cs="Arial"/>
                <w:noProof/>
                <w:webHidden/>
                <w:sz w:val="24"/>
              </w:rPr>
              <w:fldChar w:fldCharType="begin"/>
            </w:r>
            <w:r w:rsidR="004F576D" w:rsidRPr="004F576D">
              <w:rPr>
                <w:rFonts w:ascii="Arial" w:hAnsi="Arial" w:cs="Arial"/>
                <w:noProof/>
                <w:webHidden/>
                <w:sz w:val="24"/>
              </w:rPr>
              <w:instrText xml:space="preserve"> PAGEREF _Toc212648403 \h </w:instrText>
            </w:r>
            <w:r w:rsidR="004F576D" w:rsidRPr="004F576D">
              <w:rPr>
                <w:rFonts w:ascii="Arial" w:hAnsi="Arial" w:cs="Arial"/>
                <w:noProof/>
                <w:webHidden/>
                <w:sz w:val="24"/>
              </w:rPr>
            </w:r>
            <w:r w:rsidR="004F576D" w:rsidRPr="004F576D">
              <w:rPr>
                <w:rFonts w:ascii="Arial" w:hAnsi="Arial" w:cs="Arial"/>
                <w:noProof/>
                <w:webHidden/>
                <w:sz w:val="24"/>
              </w:rPr>
              <w:fldChar w:fldCharType="separate"/>
            </w:r>
            <w:r w:rsidR="00CF7CBE">
              <w:rPr>
                <w:rFonts w:ascii="Arial" w:hAnsi="Arial" w:cs="Arial"/>
                <w:noProof/>
                <w:webHidden/>
                <w:sz w:val="24"/>
              </w:rPr>
              <w:t>23</w:t>
            </w:r>
            <w:r w:rsidR="004F576D" w:rsidRPr="004F576D">
              <w:rPr>
                <w:rFonts w:ascii="Arial" w:hAnsi="Arial" w:cs="Arial"/>
                <w:noProof/>
                <w:webHidden/>
                <w:sz w:val="24"/>
              </w:rPr>
              <w:fldChar w:fldCharType="end"/>
            </w:r>
          </w:hyperlink>
        </w:p>
        <w:p w14:paraId="41EAE688" w14:textId="77777777" w:rsidR="004F576D" w:rsidRPr="004F576D" w:rsidRDefault="00000000" w:rsidP="004F576D">
          <w:pPr>
            <w:pStyle w:val="TOC3"/>
            <w:tabs>
              <w:tab w:val="right" w:leader="dot" w:pos="9350"/>
            </w:tabs>
            <w:spacing w:line="360" w:lineRule="auto"/>
            <w:ind w:left="0"/>
            <w:rPr>
              <w:rFonts w:ascii="Arial" w:eastAsiaTheme="minorEastAsia" w:hAnsi="Arial" w:cs="Arial"/>
              <w:noProof/>
              <w:sz w:val="24"/>
            </w:rPr>
          </w:pPr>
          <w:hyperlink w:anchor="_Toc212648404" w:history="1">
            <w:r w:rsidR="004F576D" w:rsidRPr="004F576D">
              <w:rPr>
                <w:rStyle w:val="Hyperlink"/>
                <w:rFonts w:ascii="Arial" w:eastAsia="Times New Roman" w:hAnsi="Arial" w:cs="Arial"/>
                <w:bCs/>
                <w:noProof/>
                <w:sz w:val="24"/>
              </w:rPr>
              <w:t>4.2.1 pH</w:t>
            </w:r>
            <w:r w:rsidR="004F576D" w:rsidRPr="004F576D">
              <w:rPr>
                <w:rFonts w:ascii="Arial" w:hAnsi="Arial" w:cs="Arial"/>
                <w:noProof/>
                <w:webHidden/>
                <w:sz w:val="24"/>
              </w:rPr>
              <w:tab/>
            </w:r>
            <w:r w:rsidR="004F576D" w:rsidRPr="004F576D">
              <w:rPr>
                <w:rFonts w:ascii="Arial" w:hAnsi="Arial" w:cs="Arial"/>
                <w:noProof/>
                <w:webHidden/>
                <w:sz w:val="24"/>
              </w:rPr>
              <w:fldChar w:fldCharType="begin"/>
            </w:r>
            <w:r w:rsidR="004F576D" w:rsidRPr="004F576D">
              <w:rPr>
                <w:rFonts w:ascii="Arial" w:hAnsi="Arial" w:cs="Arial"/>
                <w:noProof/>
                <w:webHidden/>
                <w:sz w:val="24"/>
              </w:rPr>
              <w:instrText xml:space="preserve"> PAGEREF _Toc212648404 \h </w:instrText>
            </w:r>
            <w:r w:rsidR="004F576D" w:rsidRPr="004F576D">
              <w:rPr>
                <w:rFonts w:ascii="Arial" w:hAnsi="Arial" w:cs="Arial"/>
                <w:noProof/>
                <w:webHidden/>
                <w:sz w:val="24"/>
              </w:rPr>
            </w:r>
            <w:r w:rsidR="004F576D" w:rsidRPr="004F576D">
              <w:rPr>
                <w:rFonts w:ascii="Arial" w:hAnsi="Arial" w:cs="Arial"/>
                <w:noProof/>
                <w:webHidden/>
                <w:sz w:val="24"/>
              </w:rPr>
              <w:fldChar w:fldCharType="separate"/>
            </w:r>
            <w:r w:rsidR="00CF7CBE">
              <w:rPr>
                <w:rFonts w:ascii="Arial" w:hAnsi="Arial" w:cs="Arial"/>
                <w:noProof/>
                <w:webHidden/>
                <w:sz w:val="24"/>
              </w:rPr>
              <w:t>23</w:t>
            </w:r>
            <w:r w:rsidR="004F576D" w:rsidRPr="004F576D">
              <w:rPr>
                <w:rFonts w:ascii="Arial" w:hAnsi="Arial" w:cs="Arial"/>
                <w:noProof/>
                <w:webHidden/>
                <w:sz w:val="24"/>
              </w:rPr>
              <w:fldChar w:fldCharType="end"/>
            </w:r>
          </w:hyperlink>
        </w:p>
        <w:p w14:paraId="6B9AD648" w14:textId="77777777" w:rsidR="004F576D" w:rsidRPr="004F576D" w:rsidRDefault="00000000" w:rsidP="004F576D">
          <w:pPr>
            <w:pStyle w:val="TOC3"/>
            <w:tabs>
              <w:tab w:val="right" w:leader="dot" w:pos="9350"/>
            </w:tabs>
            <w:spacing w:line="360" w:lineRule="auto"/>
            <w:ind w:left="0"/>
            <w:rPr>
              <w:rFonts w:ascii="Arial" w:eastAsiaTheme="minorEastAsia" w:hAnsi="Arial" w:cs="Arial"/>
              <w:noProof/>
              <w:sz w:val="24"/>
            </w:rPr>
          </w:pPr>
          <w:hyperlink w:anchor="_Toc212648405" w:history="1">
            <w:r w:rsidR="004F576D" w:rsidRPr="004F576D">
              <w:rPr>
                <w:rStyle w:val="Hyperlink"/>
                <w:rFonts w:ascii="Arial" w:eastAsia="Times New Roman" w:hAnsi="Arial" w:cs="Arial"/>
                <w:bCs/>
                <w:noProof/>
                <w:sz w:val="24"/>
              </w:rPr>
              <w:t>4.2.2 Comparative Performance of Oils</w:t>
            </w:r>
            <w:r w:rsidR="004F576D" w:rsidRPr="004F576D">
              <w:rPr>
                <w:rFonts w:ascii="Arial" w:hAnsi="Arial" w:cs="Arial"/>
                <w:noProof/>
                <w:webHidden/>
                <w:sz w:val="24"/>
              </w:rPr>
              <w:tab/>
            </w:r>
            <w:r w:rsidR="004F576D" w:rsidRPr="004F576D">
              <w:rPr>
                <w:rFonts w:ascii="Arial" w:hAnsi="Arial" w:cs="Arial"/>
                <w:noProof/>
                <w:webHidden/>
                <w:sz w:val="24"/>
              </w:rPr>
              <w:fldChar w:fldCharType="begin"/>
            </w:r>
            <w:r w:rsidR="004F576D" w:rsidRPr="004F576D">
              <w:rPr>
                <w:rFonts w:ascii="Arial" w:hAnsi="Arial" w:cs="Arial"/>
                <w:noProof/>
                <w:webHidden/>
                <w:sz w:val="24"/>
              </w:rPr>
              <w:instrText xml:space="preserve"> PAGEREF _Toc212648405 \h </w:instrText>
            </w:r>
            <w:r w:rsidR="004F576D" w:rsidRPr="004F576D">
              <w:rPr>
                <w:rFonts w:ascii="Arial" w:hAnsi="Arial" w:cs="Arial"/>
                <w:noProof/>
                <w:webHidden/>
                <w:sz w:val="24"/>
              </w:rPr>
            </w:r>
            <w:r w:rsidR="004F576D" w:rsidRPr="004F576D">
              <w:rPr>
                <w:rFonts w:ascii="Arial" w:hAnsi="Arial" w:cs="Arial"/>
                <w:noProof/>
                <w:webHidden/>
                <w:sz w:val="24"/>
              </w:rPr>
              <w:fldChar w:fldCharType="separate"/>
            </w:r>
            <w:r w:rsidR="00CF7CBE">
              <w:rPr>
                <w:rFonts w:ascii="Arial" w:hAnsi="Arial" w:cs="Arial"/>
                <w:noProof/>
                <w:webHidden/>
                <w:sz w:val="24"/>
              </w:rPr>
              <w:t>24</w:t>
            </w:r>
            <w:r w:rsidR="004F576D" w:rsidRPr="004F576D">
              <w:rPr>
                <w:rFonts w:ascii="Arial" w:hAnsi="Arial" w:cs="Arial"/>
                <w:noProof/>
                <w:webHidden/>
                <w:sz w:val="24"/>
              </w:rPr>
              <w:fldChar w:fldCharType="end"/>
            </w:r>
          </w:hyperlink>
        </w:p>
        <w:p w14:paraId="2E1B710F" w14:textId="77777777" w:rsidR="004F576D" w:rsidRPr="004F576D" w:rsidRDefault="00000000" w:rsidP="004F576D">
          <w:pPr>
            <w:pStyle w:val="TOC3"/>
            <w:tabs>
              <w:tab w:val="right" w:leader="dot" w:pos="9350"/>
            </w:tabs>
            <w:spacing w:line="360" w:lineRule="auto"/>
            <w:ind w:left="0"/>
            <w:rPr>
              <w:rFonts w:ascii="Arial" w:eastAsiaTheme="minorEastAsia" w:hAnsi="Arial" w:cs="Arial"/>
              <w:noProof/>
              <w:sz w:val="24"/>
            </w:rPr>
          </w:pPr>
          <w:hyperlink w:anchor="_Toc212648406" w:history="1">
            <w:r w:rsidR="004F576D" w:rsidRPr="004F576D">
              <w:rPr>
                <w:rStyle w:val="Hyperlink"/>
                <w:rFonts w:ascii="Arial" w:eastAsia="Times New Roman" w:hAnsi="Arial" w:cs="Arial"/>
                <w:bCs/>
                <w:noProof/>
                <w:sz w:val="24"/>
              </w:rPr>
              <w:t>4.2.3 Overall Suitability of Oils</w:t>
            </w:r>
            <w:r w:rsidR="004F576D" w:rsidRPr="004F576D">
              <w:rPr>
                <w:rFonts w:ascii="Arial" w:hAnsi="Arial" w:cs="Arial"/>
                <w:noProof/>
                <w:webHidden/>
                <w:sz w:val="24"/>
              </w:rPr>
              <w:tab/>
            </w:r>
            <w:r w:rsidR="004F576D" w:rsidRPr="004F576D">
              <w:rPr>
                <w:rFonts w:ascii="Arial" w:hAnsi="Arial" w:cs="Arial"/>
                <w:noProof/>
                <w:webHidden/>
                <w:sz w:val="24"/>
              </w:rPr>
              <w:fldChar w:fldCharType="begin"/>
            </w:r>
            <w:r w:rsidR="004F576D" w:rsidRPr="004F576D">
              <w:rPr>
                <w:rFonts w:ascii="Arial" w:hAnsi="Arial" w:cs="Arial"/>
                <w:noProof/>
                <w:webHidden/>
                <w:sz w:val="24"/>
              </w:rPr>
              <w:instrText xml:space="preserve"> PAGEREF _Toc212648406 \h </w:instrText>
            </w:r>
            <w:r w:rsidR="004F576D" w:rsidRPr="004F576D">
              <w:rPr>
                <w:rFonts w:ascii="Arial" w:hAnsi="Arial" w:cs="Arial"/>
                <w:noProof/>
                <w:webHidden/>
                <w:sz w:val="24"/>
              </w:rPr>
            </w:r>
            <w:r w:rsidR="004F576D" w:rsidRPr="004F576D">
              <w:rPr>
                <w:rFonts w:ascii="Arial" w:hAnsi="Arial" w:cs="Arial"/>
                <w:noProof/>
                <w:webHidden/>
                <w:sz w:val="24"/>
              </w:rPr>
              <w:fldChar w:fldCharType="separate"/>
            </w:r>
            <w:r w:rsidR="00CF7CBE">
              <w:rPr>
                <w:rFonts w:ascii="Arial" w:hAnsi="Arial" w:cs="Arial"/>
                <w:noProof/>
                <w:webHidden/>
                <w:sz w:val="24"/>
              </w:rPr>
              <w:t>25</w:t>
            </w:r>
            <w:r w:rsidR="004F576D" w:rsidRPr="004F576D">
              <w:rPr>
                <w:rFonts w:ascii="Arial" w:hAnsi="Arial" w:cs="Arial"/>
                <w:noProof/>
                <w:webHidden/>
                <w:sz w:val="24"/>
              </w:rPr>
              <w:fldChar w:fldCharType="end"/>
            </w:r>
          </w:hyperlink>
        </w:p>
        <w:p w14:paraId="6DCD0B50" w14:textId="77777777" w:rsidR="004F576D" w:rsidRPr="004F576D" w:rsidRDefault="00000000" w:rsidP="00975EB9">
          <w:pPr>
            <w:pStyle w:val="TOC1"/>
            <w:rPr>
              <w:rFonts w:eastAsiaTheme="minorEastAsia"/>
              <w:noProof/>
            </w:rPr>
          </w:pPr>
          <w:hyperlink w:anchor="_Toc212648407" w:history="1">
            <w:r w:rsidR="004F576D" w:rsidRPr="004F576D">
              <w:rPr>
                <w:rStyle w:val="Hyperlink"/>
                <w:rFonts w:ascii="Arial" w:eastAsia="Times New Roman" w:hAnsi="Arial" w:cs="Arial"/>
                <w:bCs/>
                <w:noProof/>
                <w:kern w:val="36"/>
                <w:sz w:val="24"/>
              </w:rPr>
              <w:t>CHAPTER FIVE</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_Toc212648407 \h </w:instrText>
            </w:r>
            <w:r w:rsidR="004F576D" w:rsidRPr="004F576D">
              <w:rPr>
                <w:noProof/>
                <w:webHidden/>
              </w:rPr>
            </w:r>
            <w:r w:rsidR="004F576D" w:rsidRPr="004F576D">
              <w:rPr>
                <w:noProof/>
                <w:webHidden/>
              </w:rPr>
              <w:fldChar w:fldCharType="separate"/>
            </w:r>
            <w:r w:rsidR="00CF7CBE">
              <w:rPr>
                <w:noProof/>
                <w:webHidden/>
              </w:rPr>
              <w:t>26</w:t>
            </w:r>
            <w:r w:rsidR="004F576D" w:rsidRPr="004F576D">
              <w:rPr>
                <w:noProof/>
                <w:webHidden/>
              </w:rPr>
              <w:fldChar w:fldCharType="end"/>
            </w:r>
          </w:hyperlink>
        </w:p>
        <w:p w14:paraId="6E37E51C" w14:textId="77777777" w:rsidR="004F576D" w:rsidRPr="004F576D" w:rsidRDefault="00000000" w:rsidP="00975EB9">
          <w:pPr>
            <w:pStyle w:val="TOC1"/>
            <w:rPr>
              <w:rFonts w:eastAsiaTheme="minorEastAsia"/>
              <w:noProof/>
            </w:rPr>
          </w:pPr>
          <w:hyperlink w:anchor="_Toc212648408" w:history="1">
            <w:r w:rsidR="004F576D" w:rsidRPr="004F576D">
              <w:rPr>
                <w:rStyle w:val="Hyperlink"/>
                <w:rFonts w:ascii="Arial" w:eastAsia="Times New Roman" w:hAnsi="Arial" w:cs="Arial"/>
                <w:bCs/>
                <w:noProof/>
                <w:sz w:val="24"/>
              </w:rPr>
              <w:t>CONCLUSION AND RECOMMENDATIONS</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_Toc212648408 \h </w:instrText>
            </w:r>
            <w:r w:rsidR="004F576D" w:rsidRPr="004F576D">
              <w:rPr>
                <w:noProof/>
                <w:webHidden/>
              </w:rPr>
            </w:r>
            <w:r w:rsidR="004F576D" w:rsidRPr="004F576D">
              <w:rPr>
                <w:noProof/>
                <w:webHidden/>
              </w:rPr>
              <w:fldChar w:fldCharType="separate"/>
            </w:r>
            <w:r w:rsidR="00CF7CBE">
              <w:rPr>
                <w:noProof/>
                <w:webHidden/>
              </w:rPr>
              <w:t>26</w:t>
            </w:r>
            <w:r w:rsidR="004F576D" w:rsidRPr="004F576D">
              <w:rPr>
                <w:noProof/>
                <w:webHidden/>
              </w:rPr>
              <w:fldChar w:fldCharType="end"/>
            </w:r>
          </w:hyperlink>
        </w:p>
        <w:p w14:paraId="715D567C" w14:textId="77777777" w:rsidR="004F576D" w:rsidRPr="004F576D" w:rsidRDefault="00000000" w:rsidP="00975EB9">
          <w:pPr>
            <w:pStyle w:val="TOC1"/>
            <w:rPr>
              <w:rFonts w:eastAsiaTheme="minorEastAsia"/>
              <w:noProof/>
            </w:rPr>
          </w:pPr>
          <w:hyperlink w:anchor="_Toc212648409" w:history="1">
            <w:r w:rsidR="004F576D" w:rsidRPr="004F576D">
              <w:rPr>
                <w:rStyle w:val="Hyperlink"/>
                <w:rFonts w:ascii="Arial" w:eastAsia="Times New Roman" w:hAnsi="Arial" w:cs="Arial"/>
                <w:bCs/>
                <w:noProof/>
                <w:sz w:val="24"/>
              </w:rPr>
              <w:t>5.1 Conclusion</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_Toc212648409 \h </w:instrText>
            </w:r>
            <w:r w:rsidR="004F576D" w:rsidRPr="004F576D">
              <w:rPr>
                <w:noProof/>
                <w:webHidden/>
              </w:rPr>
            </w:r>
            <w:r w:rsidR="004F576D" w:rsidRPr="004F576D">
              <w:rPr>
                <w:noProof/>
                <w:webHidden/>
              </w:rPr>
              <w:fldChar w:fldCharType="separate"/>
            </w:r>
            <w:r w:rsidR="00CF7CBE">
              <w:rPr>
                <w:noProof/>
                <w:webHidden/>
              </w:rPr>
              <w:t>26</w:t>
            </w:r>
            <w:r w:rsidR="004F576D" w:rsidRPr="004F576D">
              <w:rPr>
                <w:noProof/>
                <w:webHidden/>
              </w:rPr>
              <w:fldChar w:fldCharType="end"/>
            </w:r>
          </w:hyperlink>
        </w:p>
        <w:p w14:paraId="24CBC1DE" w14:textId="77777777" w:rsidR="004F576D" w:rsidRPr="004F576D" w:rsidRDefault="00000000" w:rsidP="00975EB9">
          <w:pPr>
            <w:pStyle w:val="TOC1"/>
            <w:rPr>
              <w:rFonts w:eastAsiaTheme="minorEastAsia"/>
              <w:noProof/>
            </w:rPr>
          </w:pPr>
          <w:hyperlink w:anchor="_Toc212648410" w:history="1">
            <w:r w:rsidR="004F576D" w:rsidRPr="004F576D">
              <w:rPr>
                <w:rStyle w:val="Hyperlink"/>
                <w:rFonts w:ascii="Arial" w:eastAsia="Times New Roman" w:hAnsi="Arial" w:cs="Arial"/>
                <w:bCs/>
                <w:noProof/>
                <w:sz w:val="24"/>
              </w:rPr>
              <w:t>5.2 Recommendations</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_Toc212648410 \h </w:instrText>
            </w:r>
            <w:r w:rsidR="004F576D" w:rsidRPr="004F576D">
              <w:rPr>
                <w:noProof/>
                <w:webHidden/>
              </w:rPr>
            </w:r>
            <w:r w:rsidR="004F576D" w:rsidRPr="004F576D">
              <w:rPr>
                <w:noProof/>
                <w:webHidden/>
              </w:rPr>
              <w:fldChar w:fldCharType="separate"/>
            </w:r>
            <w:r w:rsidR="00CF7CBE">
              <w:rPr>
                <w:noProof/>
                <w:webHidden/>
              </w:rPr>
              <w:t>27</w:t>
            </w:r>
            <w:r w:rsidR="004F576D" w:rsidRPr="004F576D">
              <w:rPr>
                <w:noProof/>
                <w:webHidden/>
              </w:rPr>
              <w:fldChar w:fldCharType="end"/>
            </w:r>
          </w:hyperlink>
        </w:p>
        <w:p w14:paraId="37D92E00" w14:textId="77777777" w:rsidR="004F576D" w:rsidRPr="004F576D" w:rsidRDefault="00000000" w:rsidP="00975EB9">
          <w:pPr>
            <w:pStyle w:val="TOC1"/>
            <w:rPr>
              <w:rFonts w:eastAsiaTheme="minorEastAsia"/>
              <w:noProof/>
            </w:rPr>
          </w:pPr>
          <w:hyperlink w:anchor="_Toc212648411" w:history="1">
            <w:r w:rsidR="004F576D" w:rsidRPr="004F576D">
              <w:rPr>
                <w:rStyle w:val="Hyperlink"/>
                <w:rFonts w:ascii="Arial" w:eastAsia="Times New Roman" w:hAnsi="Arial" w:cs="Arial"/>
                <w:noProof/>
                <w:sz w:val="24"/>
              </w:rPr>
              <w:t>Reference</w:t>
            </w:r>
            <w:r w:rsidR="004F576D" w:rsidRPr="004F576D">
              <w:rPr>
                <w:noProof/>
                <w:webHidden/>
              </w:rPr>
              <w:tab/>
            </w:r>
            <w:r w:rsidR="004F576D" w:rsidRPr="004F576D">
              <w:rPr>
                <w:noProof/>
                <w:webHidden/>
              </w:rPr>
              <w:fldChar w:fldCharType="begin"/>
            </w:r>
            <w:r w:rsidR="004F576D" w:rsidRPr="004F576D">
              <w:rPr>
                <w:noProof/>
                <w:webHidden/>
              </w:rPr>
              <w:instrText xml:space="preserve"> PAGEREF _Toc212648411 \h </w:instrText>
            </w:r>
            <w:r w:rsidR="004F576D" w:rsidRPr="004F576D">
              <w:rPr>
                <w:noProof/>
                <w:webHidden/>
              </w:rPr>
            </w:r>
            <w:r w:rsidR="004F576D" w:rsidRPr="004F576D">
              <w:rPr>
                <w:noProof/>
                <w:webHidden/>
              </w:rPr>
              <w:fldChar w:fldCharType="separate"/>
            </w:r>
            <w:r w:rsidR="00CF7CBE">
              <w:rPr>
                <w:noProof/>
                <w:webHidden/>
              </w:rPr>
              <w:t>29</w:t>
            </w:r>
            <w:r w:rsidR="004F576D" w:rsidRPr="004F576D">
              <w:rPr>
                <w:noProof/>
                <w:webHidden/>
              </w:rPr>
              <w:fldChar w:fldCharType="end"/>
            </w:r>
          </w:hyperlink>
        </w:p>
        <w:p w14:paraId="21C6935D" w14:textId="77777777" w:rsidR="00834BAD" w:rsidRPr="004F576D" w:rsidRDefault="00834BAD" w:rsidP="004F576D">
          <w:pPr>
            <w:spacing w:line="360" w:lineRule="auto"/>
            <w:rPr>
              <w:rFonts w:ascii="Arial" w:hAnsi="Arial" w:cs="Arial"/>
            </w:rPr>
          </w:pPr>
          <w:r w:rsidRPr="004F576D">
            <w:rPr>
              <w:rFonts w:ascii="Arial" w:hAnsi="Arial" w:cs="Arial"/>
              <w:bCs/>
              <w:noProof/>
              <w:sz w:val="24"/>
            </w:rPr>
            <w:fldChar w:fldCharType="end"/>
          </w:r>
        </w:p>
      </w:sdtContent>
    </w:sdt>
    <w:p w14:paraId="5A1016B3" w14:textId="77777777" w:rsidR="00985749" w:rsidRPr="004F576D" w:rsidRDefault="00985749" w:rsidP="004F576D">
      <w:pPr>
        <w:spacing w:before="100" w:beforeAutospacing="1" w:after="120" w:line="360" w:lineRule="auto"/>
        <w:jc w:val="both"/>
        <w:outlineLvl w:val="2"/>
        <w:rPr>
          <w:rFonts w:ascii="Arial" w:eastAsia="Times New Roman" w:hAnsi="Arial" w:cs="Arial"/>
          <w:b/>
          <w:bCs/>
          <w:sz w:val="24"/>
          <w:szCs w:val="24"/>
        </w:rPr>
      </w:pPr>
    </w:p>
    <w:p w14:paraId="3643A88B" w14:textId="77777777" w:rsidR="000F3C76" w:rsidRPr="004F576D" w:rsidRDefault="000F3C76" w:rsidP="004F576D">
      <w:pPr>
        <w:spacing w:before="100" w:beforeAutospacing="1" w:after="100" w:afterAutospacing="1" w:line="360" w:lineRule="auto"/>
        <w:jc w:val="center"/>
        <w:outlineLvl w:val="1"/>
        <w:rPr>
          <w:rFonts w:ascii="Arial" w:eastAsia="Times New Roman" w:hAnsi="Arial" w:cs="Arial"/>
          <w:b/>
          <w:bCs/>
          <w:sz w:val="24"/>
          <w:szCs w:val="24"/>
        </w:rPr>
      </w:pPr>
      <w:bookmarkStart w:id="13" w:name="_Toc212648350"/>
      <w:r w:rsidRPr="004F576D">
        <w:rPr>
          <w:rFonts w:ascii="Arial" w:eastAsia="Times New Roman" w:hAnsi="Arial" w:cs="Arial"/>
          <w:b/>
          <w:bCs/>
          <w:sz w:val="24"/>
          <w:szCs w:val="24"/>
        </w:rPr>
        <w:t>Abstract</w:t>
      </w:r>
      <w:bookmarkEnd w:id="13"/>
    </w:p>
    <w:p w14:paraId="5CA5BC54" w14:textId="77777777" w:rsidR="000F3C76" w:rsidRPr="004F576D" w:rsidRDefault="000F3C76" w:rsidP="004F576D">
      <w:pPr>
        <w:spacing w:before="100" w:beforeAutospacing="1" w:after="100" w:afterAutospacing="1" w:line="240" w:lineRule="auto"/>
        <w:jc w:val="both"/>
        <w:rPr>
          <w:rFonts w:ascii="Arial" w:eastAsia="Times New Roman" w:hAnsi="Arial" w:cs="Arial"/>
          <w:sz w:val="24"/>
          <w:szCs w:val="24"/>
        </w:rPr>
      </w:pPr>
      <w:r w:rsidRPr="004F576D">
        <w:rPr>
          <w:rFonts w:ascii="Arial" w:eastAsia="Times New Roman" w:hAnsi="Arial" w:cs="Arial"/>
          <w:sz w:val="24"/>
          <w:szCs w:val="24"/>
        </w:rPr>
        <w:t>This study investigates the physicochemical properties of soaps produced from three different oils Palm Oil, Groundnut Oil, and Vegetable Oil using traditional saponification techniques. The objective was to evaluate and compare the performance of each oil in terms of soap yield, pH, hardness, moisture content, and foaming ability. The results revealed significant variations influenced by the fatty acid composition of the oils. Palm Oil produced soap with medium hardness, low moisture content (12.5%), and a stable structure, making it the most suitable base for durable soap bars. Groundnut and Vegetable Oils yielded softer soaps with higher moisture retention (15.2% and 14.7%, respectively) and greater foam volume, but lacked structural integrity. Notably, all soap samples exhibited unusually low pH values (5.81–7.0), suggesting incomplete saponification or the formation of fatty acid ba</w:t>
      </w:r>
      <w:r w:rsidR="00644AD5">
        <w:rPr>
          <w:rFonts w:ascii="Arial" w:eastAsia="Times New Roman" w:hAnsi="Arial" w:cs="Arial"/>
          <w:sz w:val="24"/>
          <w:szCs w:val="24"/>
        </w:rPr>
        <w:t xml:space="preserve">rs rather than true soap salts. </w:t>
      </w:r>
      <w:r w:rsidRPr="004F576D">
        <w:rPr>
          <w:rFonts w:ascii="Arial" w:eastAsia="Times New Roman" w:hAnsi="Arial" w:cs="Arial"/>
          <w:sz w:val="24"/>
          <w:szCs w:val="24"/>
        </w:rPr>
        <w:t>Overall, Palm Oil demonstrated superior performance, while Groundnut and Vegetable Oils may require blending with saturated fats to enhance soap quality. These findings provide practical insights for artisanal and commercial soap production, emphasizing the importance of oil selection in achieving desired product characteristics.</w:t>
      </w:r>
    </w:p>
    <w:p w14:paraId="5D36C891" w14:textId="77777777" w:rsidR="000F3C76" w:rsidRPr="004F576D" w:rsidRDefault="000F3C76" w:rsidP="004F576D">
      <w:pPr>
        <w:spacing w:before="100" w:beforeAutospacing="1" w:after="120" w:line="360" w:lineRule="auto"/>
        <w:jc w:val="both"/>
        <w:outlineLvl w:val="2"/>
        <w:rPr>
          <w:rFonts w:ascii="Arial" w:eastAsia="Times New Roman" w:hAnsi="Arial" w:cs="Arial"/>
          <w:b/>
          <w:bCs/>
          <w:sz w:val="24"/>
          <w:szCs w:val="24"/>
        </w:rPr>
      </w:pPr>
    </w:p>
    <w:p w14:paraId="19B94BA7" w14:textId="77777777" w:rsidR="000F3C76" w:rsidRPr="004F576D" w:rsidRDefault="000F3C76" w:rsidP="004F576D">
      <w:pPr>
        <w:spacing w:before="100" w:beforeAutospacing="1" w:after="120" w:line="360" w:lineRule="auto"/>
        <w:jc w:val="both"/>
        <w:outlineLvl w:val="2"/>
        <w:rPr>
          <w:rFonts w:ascii="Arial" w:eastAsia="Times New Roman" w:hAnsi="Arial" w:cs="Arial"/>
          <w:b/>
          <w:bCs/>
          <w:sz w:val="24"/>
          <w:szCs w:val="24"/>
        </w:rPr>
      </w:pPr>
    </w:p>
    <w:p w14:paraId="74980B80" w14:textId="77777777" w:rsidR="000F3C76" w:rsidRPr="004F576D" w:rsidRDefault="000F3C76" w:rsidP="004F576D">
      <w:pPr>
        <w:spacing w:before="100" w:beforeAutospacing="1" w:after="120" w:line="360" w:lineRule="auto"/>
        <w:jc w:val="both"/>
        <w:outlineLvl w:val="2"/>
        <w:rPr>
          <w:rFonts w:ascii="Arial" w:eastAsia="Times New Roman" w:hAnsi="Arial" w:cs="Arial"/>
          <w:b/>
          <w:bCs/>
          <w:sz w:val="24"/>
          <w:szCs w:val="24"/>
        </w:rPr>
      </w:pPr>
    </w:p>
    <w:p w14:paraId="07FE126F" w14:textId="77777777" w:rsidR="000F3C76" w:rsidRPr="004F576D" w:rsidRDefault="000F3C76" w:rsidP="004F576D">
      <w:pPr>
        <w:spacing w:before="100" w:beforeAutospacing="1" w:after="120" w:line="360" w:lineRule="auto"/>
        <w:jc w:val="both"/>
        <w:outlineLvl w:val="2"/>
        <w:rPr>
          <w:rFonts w:ascii="Arial" w:eastAsia="Times New Roman" w:hAnsi="Arial" w:cs="Arial"/>
          <w:b/>
          <w:bCs/>
          <w:sz w:val="24"/>
          <w:szCs w:val="24"/>
        </w:rPr>
      </w:pPr>
    </w:p>
    <w:p w14:paraId="3915D336" w14:textId="77777777" w:rsidR="000F3C76" w:rsidRPr="004F576D" w:rsidRDefault="000F3C76" w:rsidP="004F576D">
      <w:pPr>
        <w:spacing w:before="100" w:beforeAutospacing="1" w:after="120" w:line="360" w:lineRule="auto"/>
        <w:jc w:val="both"/>
        <w:outlineLvl w:val="2"/>
        <w:rPr>
          <w:rFonts w:ascii="Arial" w:eastAsia="Times New Roman" w:hAnsi="Arial" w:cs="Arial"/>
          <w:b/>
          <w:bCs/>
          <w:sz w:val="24"/>
          <w:szCs w:val="24"/>
        </w:rPr>
      </w:pPr>
    </w:p>
    <w:p w14:paraId="1554A2E0" w14:textId="77777777" w:rsidR="000F3C76" w:rsidRPr="004F576D" w:rsidRDefault="000F3C76" w:rsidP="004F576D">
      <w:pPr>
        <w:spacing w:before="100" w:beforeAutospacing="1" w:after="120" w:line="360" w:lineRule="auto"/>
        <w:jc w:val="both"/>
        <w:outlineLvl w:val="2"/>
        <w:rPr>
          <w:rFonts w:ascii="Arial" w:eastAsia="Times New Roman" w:hAnsi="Arial" w:cs="Arial"/>
          <w:b/>
          <w:bCs/>
          <w:sz w:val="24"/>
          <w:szCs w:val="24"/>
        </w:rPr>
      </w:pPr>
    </w:p>
    <w:p w14:paraId="6AF92032" w14:textId="77777777" w:rsidR="00975EB9" w:rsidRDefault="00975EB9" w:rsidP="004F576D">
      <w:pPr>
        <w:pStyle w:val="Heading1"/>
        <w:jc w:val="center"/>
        <w:rPr>
          <w:rFonts w:eastAsia="Times New Roman" w:cs="Arial"/>
          <w:bCs/>
          <w:szCs w:val="24"/>
        </w:rPr>
        <w:sectPr w:rsidR="00975EB9" w:rsidSect="00975EB9">
          <w:footerReference w:type="default" r:id="rId12"/>
          <w:pgSz w:w="12240" w:h="15840" w:code="1"/>
          <w:pgMar w:top="1440" w:right="1440" w:bottom="1440" w:left="1440" w:header="720" w:footer="720" w:gutter="0"/>
          <w:pgNumType w:fmt="lowerRoman"/>
          <w:cols w:space="720"/>
          <w:docGrid w:linePitch="360"/>
        </w:sectPr>
      </w:pPr>
      <w:bookmarkStart w:id="14" w:name="_Toc212648351"/>
    </w:p>
    <w:p w14:paraId="72552089" w14:textId="77777777" w:rsidR="0039203A" w:rsidRPr="004F576D" w:rsidRDefault="0039203A" w:rsidP="004F576D">
      <w:pPr>
        <w:pStyle w:val="Heading1"/>
        <w:jc w:val="center"/>
        <w:rPr>
          <w:rFonts w:eastAsia="Times New Roman" w:cs="Arial"/>
          <w:b w:val="0"/>
          <w:bCs/>
          <w:szCs w:val="24"/>
        </w:rPr>
      </w:pPr>
      <w:r w:rsidRPr="004F576D">
        <w:rPr>
          <w:rFonts w:eastAsia="Times New Roman" w:cs="Arial"/>
          <w:bCs/>
          <w:szCs w:val="24"/>
        </w:rPr>
        <w:t>CHAPTER ONE</w:t>
      </w:r>
      <w:bookmarkEnd w:id="14"/>
    </w:p>
    <w:p w14:paraId="46CE2A12" w14:textId="77777777" w:rsidR="0082428D" w:rsidRPr="004F576D" w:rsidRDefault="0039203A" w:rsidP="004F576D">
      <w:pPr>
        <w:pStyle w:val="Heading1"/>
        <w:spacing w:line="360" w:lineRule="auto"/>
        <w:jc w:val="center"/>
        <w:rPr>
          <w:rFonts w:eastAsia="Times New Roman" w:cs="Arial"/>
          <w:b w:val="0"/>
          <w:bCs/>
          <w:szCs w:val="24"/>
        </w:rPr>
      </w:pPr>
      <w:bookmarkStart w:id="15" w:name="_Toc212648352"/>
      <w:r w:rsidRPr="004F576D">
        <w:rPr>
          <w:rFonts w:eastAsia="Times New Roman" w:cs="Arial"/>
          <w:bCs/>
          <w:szCs w:val="24"/>
        </w:rPr>
        <w:t>INTRODUCTION</w:t>
      </w:r>
      <w:bookmarkEnd w:id="15"/>
    </w:p>
    <w:p w14:paraId="6E30C995" w14:textId="77777777" w:rsidR="0039203A" w:rsidRPr="004F576D" w:rsidRDefault="0039203A" w:rsidP="004F576D">
      <w:pPr>
        <w:pStyle w:val="Heading1"/>
        <w:spacing w:line="360" w:lineRule="auto"/>
        <w:jc w:val="both"/>
        <w:rPr>
          <w:rFonts w:eastAsia="Times New Roman" w:cs="Arial"/>
          <w:b w:val="0"/>
          <w:bCs/>
          <w:szCs w:val="24"/>
        </w:rPr>
      </w:pPr>
      <w:bookmarkStart w:id="16" w:name="_Toc212648353"/>
      <w:r w:rsidRPr="004F576D">
        <w:rPr>
          <w:rFonts w:eastAsia="Times New Roman" w:cs="Arial"/>
          <w:bCs/>
          <w:szCs w:val="24"/>
        </w:rPr>
        <w:t>1.1 Background of the Study</w:t>
      </w:r>
      <w:bookmarkEnd w:id="16"/>
    </w:p>
    <w:p w14:paraId="60B2392F"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The global soap market is vast and competitive, with consumer preferences shifting towards </w:t>
      </w:r>
      <w:r w:rsidRPr="004F576D">
        <w:rPr>
          <w:rFonts w:ascii="Arial" w:eastAsia="Times New Roman" w:hAnsi="Arial" w:cs="Arial"/>
          <w:bCs/>
          <w:sz w:val="24"/>
          <w:szCs w:val="24"/>
          <w:bdr w:val="none" w:sz="0" w:space="0" w:color="auto" w:frame="1"/>
        </w:rPr>
        <w:t>natural, eco-friendly, and high-quality products</w:t>
      </w:r>
      <w:r w:rsidRPr="004F576D">
        <w:rPr>
          <w:rFonts w:ascii="Arial" w:eastAsia="Times New Roman" w:hAnsi="Arial" w:cs="Arial"/>
          <w:sz w:val="24"/>
          <w:szCs w:val="24"/>
        </w:rPr>
        <w:t xml:space="preserve">. Traditionally, </w:t>
      </w:r>
      <w:r w:rsidRPr="004F576D">
        <w:rPr>
          <w:rFonts w:ascii="Arial" w:eastAsia="Times New Roman" w:hAnsi="Arial" w:cs="Arial"/>
          <w:bCs/>
          <w:sz w:val="24"/>
          <w:szCs w:val="24"/>
          <w:bdr w:val="none" w:sz="0" w:space="0" w:color="auto" w:frame="1"/>
        </w:rPr>
        <w:t>animal fats</w:t>
      </w:r>
      <w:r w:rsidRPr="004F576D">
        <w:rPr>
          <w:rFonts w:ascii="Arial" w:eastAsia="Times New Roman" w:hAnsi="Arial" w:cs="Arial"/>
          <w:sz w:val="24"/>
          <w:szCs w:val="24"/>
        </w:rPr>
        <w:t xml:space="preserve"> (tallow and lard) were the primary raw materials for soap. However, growing concerns about sustainability, ethics, and the desire for plant-based products have led to a greater reliance on </w:t>
      </w:r>
      <w:r w:rsidRPr="004F576D">
        <w:rPr>
          <w:rFonts w:ascii="Arial" w:eastAsia="Times New Roman" w:hAnsi="Arial" w:cs="Arial"/>
          <w:bCs/>
          <w:sz w:val="24"/>
          <w:szCs w:val="24"/>
          <w:bdr w:val="none" w:sz="0" w:space="0" w:color="auto" w:frame="1"/>
        </w:rPr>
        <w:t>vegetable oils</w:t>
      </w:r>
      <w:r w:rsidRPr="004F576D">
        <w:rPr>
          <w:rFonts w:ascii="Arial" w:eastAsia="Times New Roman" w:hAnsi="Arial" w:cs="Arial"/>
          <w:sz w:val="24"/>
          <w:szCs w:val="24"/>
        </w:rPr>
        <w:t xml:space="preserve"> as the preferred feedstock (Siddique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2022). The fatty acid composition of these oils directly influences the properties of the final soap, such as its hardness, lathering ability, cleansing power, and moisturizing effect. For example, coconut oil, rich in short-chain fatty acids like lauric acid, produces a hard bar with excellent lather, while olive oil, predominantly composed of oleic acid, yields a softer, more conditioning soap. Palm oil is highly valued for its palmitic and stearic acid content, which contributes to a hard, long-lasting bar (Gunstone, 2011; Manzoor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2018).</w:t>
      </w:r>
    </w:p>
    <w:p w14:paraId="3048BB2F" w14:textId="77777777" w:rsidR="0039203A" w:rsidRPr="004F576D" w:rsidRDefault="0039203A" w:rsidP="004F576D">
      <w:pPr>
        <w:spacing w:before="100" w:beforeAutospacing="1" w:after="240" w:line="360" w:lineRule="auto"/>
        <w:jc w:val="both"/>
        <w:rPr>
          <w:rFonts w:ascii="Arial" w:eastAsia="Times New Roman" w:hAnsi="Arial" w:cs="Arial"/>
          <w:sz w:val="24"/>
          <w:szCs w:val="24"/>
        </w:rPr>
      </w:pPr>
      <w:r w:rsidRPr="004F576D">
        <w:rPr>
          <w:rFonts w:ascii="Arial" w:eastAsia="Times New Roman" w:hAnsi="Arial" w:cs="Arial"/>
          <w:sz w:val="24"/>
          <w:szCs w:val="24"/>
        </w:rPr>
        <w:t>This diversity in oil properties necessitates a detailed understanding of how each oil's unique chemical profile affects the saponification process and the final product. Furthermore, the efficiency of the reaction is influenced by key variables, including the concentration of the alkali (lye), reaction temperature, and mixing rate. Inadequate control over these parameters can lead to an inferior product</w:t>
      </w:r>
      <w:r w:rsidR="00863E3F" w:rsidRPr="004F576D">
        <w:rPr>
          <w:rFonts w:ascii="Arial" w:eastAsia="Times New Roman" w:hAnsi="Arial" w:cs="Arial"/>
          <w:sz w:val="24"/>
          <w:szCs w:val="24"/>
        </w:rPr>
        <w:t xml:space="preserve"> of</w:t>
      </w:r>
      <w:r w:rsidRPr="004F576D">
        <w:rPr>
          <w:rFonts w:ascii="Arial" w:eastAsia="Times New Roman" w:hAnsi="Arial" w:cs="Arial"/>
          <w:sz w:val="24"/>
          <w:szCs w:val="24"/>
        </w:rPr>
        <w:t xml:space="preserve"> a soap that is too soft, harsh on the skin, or has poor cleansing properties. The optimization of these factors is therefore not just an academic exercise but a practical necessity for producing a c</w:t>
      </w:r>
      <w:r w:rsidR="005D041C" w:rsidRPr="004F576D">
        <w:rPr>
          <w:rFonts w:ascii="Arial" w:eastAsia="Times New Roman" w:hAnsi="Arial" w:cs="Arial"/>
          <w:sz w:val="24"/>
          <w:szCs w:val="24"/>
        </w:rPr>
        <w:t xml:space="preserve">onsistent, high-quality product (Siddique </w:t>
      </w:r>
      <w:r w:rsidR="00C451CD" w:rsidRPr="004F576D">
        <w:rPr>
          <w:rFonts w:ascii="Arial" w:eastAsia="Times New Roman" w:hAnsi="Arial" w:cs="Arial"/>
          <w:i/>
          <w:sz w:val="24"/>
          <w:szCs w:val="24"/>
        </w:rPr>
        <w:t>et al.,</w:t>
      </w:r>
      <w:r w:rsidR="005D041C" w:rsidRPr="004F576D">
        <w:rPr>
          <w:rFonts w:ascii="Arial" w:eastAsia="Times New Roman" w:hAnsi="Arial" w:cs="Arial"/>
          <w:sz w:val="24"/>
          <w:szCs w:val="24"/>
        </w:rPr>
        <w:t xml:space="preserve"> 2022).</w:t>
      </w:r>
    </w:p>
    <w:p w14:paraId="7141BE42" w14:textId="77777777" w:rsidR="0039203A" w:rsidRPr="004F576D" w:rsidRDefault="0039203A" w:rsidP="004F576D">
      <w:pPr>
        <w:spacing w:line="360" w:lineRule="auto"/>
        <w:jc w:val="both"/>
        <w:rPr>
          <w:rFonts w:ascii="Arial" w:eastAsia="Times New Roman" w:hAnsi="Arial" w:cs="Arial"/>
          <w:b/>
          <w:bCs/>
          <w:sz w:val="24"/>
          <w:szCs w:val="24"/>
        </w:rPr>
      </w:pPr>
      <w:r w:rsidRPr="004F576D">
        <w:rPr>
          <w:rFonts w:ascii="Arial" w:eastAsia="Times New Roman" w:hAnsi="Arial" w:cs="Arial"/>
          <w:b/>
          <w:bCs/>
          <w:sz w:val="24"/>
          <w:szCs w:val="24"/>
        </w:rPr>
        <w:t>The Role of Fatty Acids</w:t>
      </w:r>
    </w:p>
    <w:p w14:paraId="022CCF0F" w14:textId="77777777" w:rsidR="0039203A" w:rsidRPr="004F576D" w:rsidRDefault="0039203A" w:rsidP="004F576D">
      <w:pPr>
        <w:spacing w:before="100" w:beforeAutospacing="1" w:after="120" w:line="360" w:lineRule="auto"/>
        <w:jc w:val="both"/>
        <w:rPr>
          <w:rFonts w:ascii="Arial" w:eastAsia="Times New Roman" w:hAnsi="Arial" w:cs="Arial"/>
          <w:sz w:val="24"/>
          <w:szCs w:val="24"/>
        </w:rPr>
      </w:pPr>
      <w:r w:rsidRPr="004F576D">
        <w:rPr>
          <w:rFonts w:ascii="Arial" w:eastAsia="Times New Roman" w:hAnsi="Arial" w:cs="Arial"/>
          <w:sz w:val="24"/>
          <w:szCs w:val="24"/>
        </w:rPr>
        <w:t>The chemical makeup of the vegetable oil is the most critical factor influencing soap quality. Different fatty acids contribute distinct characteristics to the soap bar:</w:t>
      </w:r>
    </w:p>
    <w:p w14:paraId="0C102747"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b/>
          <w:bCs/>
          <w:sz w:val="24"/>
          <w:szCs w:val="24"/>
          <w:bdr w:val="none" w:sz="0" w:space="0" w:color="auto" w:frame="1"/>
        </w:rPr>
        <w:t>Saturated Fatty Acids</w:t>
      </w:r>
      <w:r w:rsidRPr="004F576D">
        <w:rPr>
          <w:rFonts w:ascii="Arial" w:eastAsia="Times New Roman" w:hAnsi="Arial" w:cs="Arial"/>
          <w:sz w:val="24"/>
          <w:szCs w:val="24"/>
        </w:rPr>
        <w:t xml:space="preserve"> (e.g., lauric, myristic, palmitic, and stearic acid) produce a </w:t>
      </w:r>
      <w:r w:rsidRPr="004F576D">
        <w:rPr>
          <w:rFonts w:ascii="Arial" w:eastAsia="Times New Roman" w:hAnsi="Arial" w:cs="Arial"/>
          <w:bCs/>
          <w:sz w:val="24"/>
          <w:szCs w:val="24"/>
          <w:bdr w:val="none" w:sz="0" w:space="0" w:color="auto" w:frame="1"/>
        </w:rPr>
        <w:t>hard, long-lasting bar</w:t>
      </w:r>
      <w:r w:rsidRPr="004F576D">
        <w:rPr>
          <w:rFonts w:ascii="Arial" w:eastAsia="Times New Roman" w:hAnsi="Arial" w:cs="Arial"/>
          <w:sz w:val="24"/>
          <w:szCs w:val="24"/>
        </w:rPr>
        <w:t xml:space="preserve"> with a </w:t>
      </w:r>
      <w:r w:rsidRPr="004F576D">
        <w:rPr>
          <w:rFonts w:ascii="Arial" w:eastAsia="Times New Roman" w:hAnsi="Arial" w:cs="Arial"/>
          <w:bCs/>
          <w:sz w:val="24"/>
          <w:szCs w:val="24"/>
          <w:bdr w:val="none" w:sz="0" w:space="0" w:color="auto" w:frame="1"/>
        </w:rPr>
        <w:t>stable lather</w:t>
      </w:r>
      <w:r w:rsidRPr="004F576D">
        <w:rPr>
          <w:rFonts w:ascii="Arial" w:eastAsia="Times New Roman" w:hAnsi="Arial" w:cs="Arial"/>
          <w:sz w:val="24"/>
          <w:szCs w:val="24"/>
        </w:rPr>
        <w:t>. Coconut oil is particularly rich in lauric acid, which gives it excellent lathering properties (</w:t>
      </w:r>
      <w:proofErr w:type="spellStart"/>
      <w:r w:rsidRPr="004F576D">
        <w:rPr>
          <w:rFonts w:ascii="Arial" w:eastAsia="Times New Roman" w:hAnsi="Arial" w:cs="Arial"/>
          <w:sz w:val="24"/>
          <w:szCs w:val="24"/>
        </w:rPr>
        <w:t>Ozokan</w:t>
      </w:r>
      <w:proofErr w:type="spellEnd"/>
      <w:r w:rsidRPr="004F576D">
        <w:rPr>
          <w:rFonts w:ascii="Arial" w:eastAsia="Times New Roman" w:hAnsi="Arial" w:cs="Arial"/>
          <w:sz w:val="24"/>
          <w:szCs w:val="24"/>
        </w:rPr>
        <w:t xml:space="preserve"> </w:t>
      </w:r>
      <w:r w:rsidR="00E95512" w:rsidRPr="004F576D">
        <w:rPr>
          <w:rFonts w:ascii="Arial" w:eastAsia="Times New Roman" w:hAnsi="Arial" w:cs="Arial"/>
          <w:sz w:val="24"/>
          <w:szCs w:val="24"/>
        </w:rPr>
        <w:t>and</w:t>
      </w:r>
      <w:r w:rsidRPr="004F576D">
        <w:rPr>
          <w:rFonts w:ascii="Arial" w:eastAsia="Times New Roman" w:hAnsi="Arial" w:cs="Arial"/>
          <w:sz w:val="24"/>
          <w:szCs w:val="24"/>
        </w:rPr>
        <w:t xml:space="preserve"> Bilginer, 2024). Palm oil is valued for its high content of palmitic and stearic acids, which contribute to a hard bar that doesn't dissolve quickly (Manzoor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2018).</w:t>
      </w:r>
    </w:p>
    <w:p w14:paraId="62BF8471"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b/>
          <w:bCs/>
          <w:sz w:val="24"/>
          <w:szCs w:val="24"/>
          <w:bdr w:val="none" w:sz="0" w:space="0" w:color="auto" w:frame="1"/>
        </w:rPr>
        <w:t>Unsaturated Fatty Acids</w:t>
      </w:r>
      <w:r w:rsidRPr="004F576D">
        <w:rPr>
          <w:rFonts w:ascii="Arial" w:eastAsia="Times New Roman" w:hAnsi="Arial" w:cs="Arial"/>
          <w:sz w:val="24"/>
          <w:szCs w:val="24"/>
        </w:rPr>
        <w:t xml:space="preserve"> (e.g., oleic and linoleic acid) produce a </w:t>
      </w:r>
      <w:r w:rsidRPr="004F576D">
        <w:rPr>
          <w:rFonts w:ascii="Arial" w:eastAsia="Times New Roman" w:hAnsi="Arial" w:cs="Arial"/>
          <w:bCs/>
          <w:sz w:val="24"/>
          <w:szCs w:val="24"/>
          <w:bdr w:val="none" w:sz="0" w:space="0" w:color="auto" w:frame="1"/>
        </w:rPr>
        <w:t>softer, more conditioning soap</w:t>
      </w:r>
      <w:r w:rsidRPr="004F576D">
        <w:rPr>
          <w:rFonts w:ascii="Arial" w:eastAsia="Times New Roman" w:hAnsi="Arial" w:cs="Arial"/>
          <w:sz w:val="24"/>
          <w:szCs w:val="24"/>
        </w:rPr>
        <w:t xml:space="preserve"> with a creamy lather. Olive oil, for example, is predominantly composed of oleic acid, making it ideal for mild, moisturizing soap (</w:t>
      </w:r>
      <w:proofErr w:type="spellStart"/>
      <w:r w:rsidRPr="004F576D">
        <w:rPr>
          <w:rFonts w:ascii="Arial" w:eastAsia="Times New Roman" w:hAnsi="Arial" w:cs="Arial"/>
          <w:sz w:val="24"/>
          <w:szCs w:val="24"/>
        </w:rPr>
        <w:t>Bokulich</w:t>
      </w:r>
      <w:proofErr w:type="spellEnd"/>
      <w:r w:rsidRPr="004F576D">
        <w:rPr>
          <w:rFonts w:ascii="Arial" w:eastAsia="Times New Roman" w:hAnsi="Arial" w:cs="Arial"/>
          <w:sz w:val="24"/>
          <w:szCs w:val="24"/>
        </w:rPr>
        <w:t xml:space="preserve"> </w:t>
      </w:r>
      <w:r w:rsidR="00E95512" w:rsidRPr="004F576D">
        <w:rPr>
          <w:rFonts w:ascii="Arial" w:eastAsia="Times New Roman" w:hAnsi="Arial" w:cs="Arial"/>
          <w:sz w:val="24"/>
          <w:szCs w:val="24"/>
        </w:rPr>
        <w:t>and</w:t>
      </w:r>
      <w:r w:rsidRPr="004F576D">
        <w:rPr>
          <w:rFonts w:ascii="Arial" w:eastAsia="Times New Roman" w:hAnsi="Arial" w:cs="Arial"/>
          <w:sz w:val="24"/>
          <w:szCs w:val="24"/>
        </w:rPr>
        <w:t xml:space="preserve"> Mills, 2014).</w:t>
      </w:r>
    </w:p>
    <w:p w14:paraId="6848D5FB"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This diversity in oil properties highlights the necessity of a detailed understanding of how each oil's unique chemical profile affects the saponification process and the final product. Recent studies have also explored the use of </w:t>
      </w:r>
      <w:r w:rsidRPr="004F576D">
        <w:rPr>
          <w:rFonts w:ascii="Arial" w:eastAsia="Times New Roman" w:hAnsi="Arial" w:cs="Arial"/>
          <w:bCs/>
          <w:sz w:val="24"/>
          <w:szCs w:val="24"/>
          <w:bdr w:val="none" w:sz="0" w:space="0" w:color="auto" w:frame="1"/>
        </w:rPr>
        <w:t>waste cooking oil</w:t>
      </w:r>
      <w:r w:rsidRPr="004F576D">
        <w:rPr>
          <w:rFonts w:ascii="Arial" w:eastAsia="Times New Roman" w:hAnsi="Arial" w:cs="Arial"/>
          <w:sz w:val="24"/>
          <w:szCs w:val="24"/>
        </w:rPr>
        <w:t xml:space="preserve"> as a sustainable feedstock for soap production, demonstrating its viability and environmental benefits (</w:t>
      </w:r>
      <w:proofErr w:type="spellStart"/>
      <w:r w:rsidRPr="004F576D">
        <w:rPr>
          <w:rFonts w:ascii="Arial" w:eastAsia="Times New Roman" w:hAnsi="Arial" w:cs="Arial"/>
          <w:sz w:val="24"/>
          <w:szCs w:val="24"/>
        </w:rPr>
        <w:t>Octarya</w:t>
      </w:r>
      <w:proofErr w:type="spellEnd"/>
      <w:r w:rsidRPr="004F576D">
        <w:rPr>
          <w:rFonts w:ascii="Arial" w:eastAsia="Times New Roman" w:hAnsi="Arial" w:cs="Arial"/>
          <w:sz w:val="24"/>
          <w:szCs w:val="24"/>
        </w:rPr>
        <w:t xml:space="preserve">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2025; Zahari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2024).</w:t>
      </w:r>
    </w:p>
    <w:p w14:paraId="4D45E12A" w14:textId="77777777" w:rsidR="0039203A" w:rsidRPr="004F576D" w:rsidRDefault="0039203A" w:rsidP="004F576D">
      <w:pPr>
        <w:spacing w:line="360" w:lineRule="auto"/>
        <w:jc w:val="both"/>
        <w:rPr>
          <w:rFonts w:ascii="Arial" w:eastAsia="Times New Roman" w:hAnsi="Arial" w:cs="Arial"/>
          <w:b/>
          <w:bCs/>
          <w:sz w:val="24"/>
          <w:szCs w:val="24"/>
        </w:rPr>
      </w:pPr>
      <w:r w:rsidRPr="004F576D">
        <w:rPr>
          <w:rFonts w:ascii="Arial" w:eastAsia="Times New Roman" w:hAnsi="Arial" w:cs="Arial"/>
          <w:b/>
          <w:bCs/>
          <w:sz w:val="24"/>
          <w:szCs w:val="24"/>
        </w:rPr>
        <w:t>The Importance of Process Parameters</w:t>
      </w:r>
    </w:p>
    <w:p w14:paraId="0CDBE014"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Beyond the raw materials, the efficiency of the saponification reaction is influenced by key process variables. The </w:t>
      </w:r>
      <w:r w:rsidRPr="004F576D">
        <w:rPr>
          <w:rFonts w:ascii="Arial" w:eastAsia="Times New Roman" w:hAnsi="Arial" w:cs="Arial"/>
          <w:bCs/>
          <w:sz w:val="24"/>
          <w:szCs w:val="24"/>
          <w:bdr w:val="none" w:sz="0" w:space="0" w:color="auto" w:frame="1"/>
        </w:rPr>
        <w:t>concentration of the alkali</w:t>
      </w:r>
      <w:r w:rsidRPr="004F576D">
        <w:rPr>
          <w:rFonts w:ascii="Arial" w:eastAsia="Times New Roman" w:hAnsi="Arial" w:cs="Arial"/>
          <w:sz w:val="24"/>
          <w:szCs w:val="24"/>
        </w:rPr>
        <w:t xml:space="preserve"> (lye), </w:t>
      </w:r>
      <w:r w:rsidRPr="004F576D">
        <w:rPr>
          <w:rFonts w:ascii="Arial" w:eastAsia="Times New Roman" w:hAnsi="Arial" w:cs="Arial"/>
          <w:bCs/>
          <w:sz w:val="24"/>
          <w:szCs w:val="24"/>
          <w:bdr w:val="none" w:sz="0" w:space="0" w:color="auto" w:frame="1"/>
        </w:rPr>
        <w:t>reaction temperature</w:t>
      </w:r>
      <w:r w:rsidRPr="004F576D">
        <w:rPr>
          <w:rFonts w:ascii="Arial" w:eastAsia="Times New Roman" w:hAnsi="Arial" w:cs="Arial"/>
          <w:sz w:val="24"/>
          <w:szCs w:val="24"/>
        </w:rPr>
        <w:t xml:space="preserve">, and </w:t>
      </w:r>
      <w:r w:rsidRPr="004F576D">
        <w:rPr>
          <w:rFonts w:ascii="Arial" w:eastAsia="Times New Roman" w:hAnsi="Arial" w:cs="Arial"/>
          <w:bCs/>
          <w:sz w:val="24"/>
          <w:szCs w:val="24"/>
          <w:bdr w:val="none" w:sz="0" w:space="0" w:color="auto" w:frame="1"/>
        </w:rPr>
        <w:t>mixing</w:t>
      </w:r>
      <w:r w:rsidRPr="004F576D">
        <w:rPr>
          <w:rFonts w:ascii="Arial" w:eastAsia="Times New Roman" w:hAnsi="Arial" w:cs="Arial"/>
          <w:b/>
          <w:bCs/>
          <w:sz w:val="24"/>
          <w:szCs w:val="24"/>
          <w:bdr w:val="none" w:sz="0" w:space="0" w:color="auto" w:frame="1"/>
        </w:rPr>
        <w:t xml:space="preserve"> </w:t>
      </w:r>
      <w:r w:rsidRPr="004F576D">
        <w:rPr>
          <w:rFonts w:ascii="Arial" w:eastAsia="Times New Roman" w:hAnsi="Arial" w:cs="Arial"/>
          <w:bCs/>
          <w:sz w:val="24"/>
          <w:szCs w:val="24"/>
          <w:bdr w:val="none" w:sz="0" w:space="0" w:color="auto" w:frame="1"/>
        </w:rPr>
        <w:t>rate</w:t>
      </w:r>
      <w:r w:rsidRPr="004F576D">
        <w:rPr>
          <w:rFonts w:ascii="Arial" w:eastAsia="Times New Roman" w:hAnsi="Arial" w:cs="Arial"/>
          <w:sz w:val="24"/>
          <w:szCs w:val="24"/>
        </w:rPr>
        <w:t xml:space="preserve"> must be precisely controlled. An incorrect ratio of alkali to oil can result in an inferior product: too much alkali leaves residual lye, making the soap harsh and irritating to the skin, while too little leaves </w:t>
      </w:r>
      <w:proofErr w:type="spellStart"/>
      <w:r w:rsidRPr="004F576D">
        <w:rPr>
          <w:rFonts w:ascii="Arial" w:eastAsia="Times New Roman" w:hAnsi="Arial" w:cs="Arial"/>
          <w:sz w:val="24"/>
          <w:szCs w:val="24"/>
        </w:rPr>
        <w:t>unsaponified</w:t>
      </w:r>
      <w:proofErr w:type="spellEnd"/>
      <w:r w:rsidRPr="004F576D">
        <w:rPr>
          <w:rFonts w:ascii="Arial" w:eastAsia="Times New Roman" w:hAnsi="Arial" w:cs="Arial"/>
          <w:sz w:val="24"/>
          <w:szCs w:val="24"/>
        </w:rPr>
        <w:t xml:space="preserve"> oil, resulting in a greasy, soft bar with poor cleansing properties (</w:t>
      </w:r>
      <w:proofErr w:type="spellStart"/>
      <w:r w:rsidRPr="004F576D">
        <w:rPr>
          <w:rFonts w:ascii="Arial" w:eastAsia="Times New Roman" w:hAnsi="Arial" w:cs="Arial"/>
          <w:sz w:val="24"/>
          <w:szCs w:val="24"/>
        </w:rPr>
        <w:t>Ozokan</w:t>
      </w:r>
      <w:proofErr w:type="spellEnd"/>
      <w:r w:rsidRPr="004F576D">
        <w:rPr>
          <w:rFonts w:ascii="Arial" w:eastAsia="Times New Roman" w:hAnsi="Arial" w:cs="Arial"/>
          <w:sz w:val="24"/>
          <w:szCs w:val="24"/>
        </w:rPr>
        <w:t xml:space="preserve"> </w:t>
      </w:r>
      <w:r w:rsidR="009450F9" w:rsidRPr="004F576D">
        <w:rPr>
          <w:rFonts w:ascii="Arial" w:eastAsia="Times New Roman" w:hAnsi="Arial" w:cs="Arial"/>
          <w:sz w:val="24"/>
          <w:szCs w:val="24"/>
        </w:rPr>
        <w:t>and</w:t>
      </w:r>
      <w:r w:rsidRPr="004F576D">
        <w:rPr>
          <w:rFonts w:ascii="Arial" w:eastAsia="Times New Roman" w:hAnsi="Arial" w:cs="Arial"/>
          <w:sz w:val="24"/>
          <w:szCs w:val="24"/>
        </w:rPr>
        <w:t xml:space="preserve"> Bilginer, 2024). The reaction temperature also affects the speed and efficiency of the process. Inadequate control over these parameters can lead to an inconsistent and low-quality product. Therefore, optimizing these factors is a practical necessity for producing a consistent, high-quality product that meets consumer expectations (Özkan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2023).</w:t>
      </w:r>
    </w:p>
    <w:p w14:paraId="6A300E3E" w14:textId="77777777" w:rsidR="0082428D" w:rsidRPr="004F576D" w:rsidRDefault="0082428D" w:rsidP="00975EB9">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sz w:val="24"/>
          <w:szCs w:val="24"/>
        </w:rPr>
        <w:t>Soap production, or saponification, is an ancient chemical process that has been practiced for millennia, dating back to 2800 B.C. in ancient Babylon</w:t>
      </w:r>
      <w:r w:rsidR="005D041C" w:rsidRPr="004F576D">
        <w:rPr>
          <w:rFonts w:ascii="Arial" w:eastAsia="Times New Roman" w:hAnsi="Arial" w:cs="Arial"/>
          <w:sz w:val="24"/>
          <w:szCs w:val="24"/>
        </w:rPr>
        <w:t>.</w:t>
      </w:r>
      <w:r w:rsidRPr="004F576D">
        <w:rPr>
          <w:rFonts w:ascii="Arial" w:eastAsia="Times New Roman" w:hAnsi="Arial" w:cs="Arial"/>
          <w:sz w:val="24"/>
          <w:szCs w:val="24"/>
        </w:rPr>
        <w:t xml:space="preserve"> It involves the </w:t>
      </w:r>
      <w:r w:rsidRPr="004F576D">
        <w:rPr>
          <w:rFonts w:ascii="Arial" w:eastAsia="Times New Roman" w:hAnsi="Arial" w:cs="Arial"/>
          <w:bCs/>
          <w:sz w:val="24"/>
          <w:szCs w:val="24"/>
          <w:bdr w:val="none" w:sz="0" w:space="0" w:color="auto" w:frame="1"/>
        </w:rPr>
        <w:t>hydrolysis of triglycerides</w:t>
      </w:r>
      <w:r w:rsidRPr="004F576D">
        <w:rPr>
          <w:rFonts w:ascii="Arial" w:eastAsia="Times New Roman" w:hAnsi="Arial" w:cs="Arial"/>
          <w:sz w:val="24"/>
          <w:szCs w:val="24"/>
        </w:rPr>
        <w:t xml:space="preserve"> (fats and oils) in the presence of an </w:t>
      </w:r>
      <w:r w:rsidRPr="004F576D">
        <w:rPr>
          <w:rFonts w:ascii="Arial" w:eastAsia="Times New Roman" w:hAnsi="Arial" w:cs="Arial"/>
          <w:bCs/>
          <w:sz w:val="24"/>
          <w:szCs w:val="24"/>
          <w:bdr w:val="none" w:sz="0" w:space="0" w:color="auto" w:frame="1"/>
        </w:rPr>
        <w:t>alkali</w:t>
      </w:r>
      <w:r w:rsidRPr="004F576D">
        <w:rPr>
          <w:rFonts w:ascii="Arial" w:eastAsia="Times New Roman" w:hAnsi="Arial" w:cs="Arial"/>
          <w:sz w:val="24"/>
          <w:szCs w:val="24"/>
        </w:rPr>
        <w:t xml:space="preserve"> to produce soap and glycerol. The process has evolved from a basic necessity to a sophisticated industry, with a focus on optimizing production for quality, efficiency, and sustainability. This project aims to contribute to this field by providing a comprehensive optimization study of soap production from different vegetable oils. The focus is on comparing various oil feedstocks and identifying the most suitable process parameters to achieve optimal soap quality</w:t>
      </w:r>
      <w:r w:rsidR="005D041C" w:rsidRPr="004F576D">
        <w:rPr>
          <w:rFonts w:ascii="Arial" w:eastAsia="Times New Roman" w:hAnsi="Arial" w:cs="Arial"/>
          <w:sz w:val="24"/>
          <w:szCs w:val="24"/>
        </w:rPr>
        <w:t xml:space="preserve"> (Gunstone, 2011).</w:t>
      </w:r>
    </w:p>
    <w:p w14:paraId="509F5C74" w14:textId="77777777" w:rsidR="0082428D" w:rsidRPr="004F576D" w:rsidRDefault="0082428D" w:rsidP="004F576D">
      <w:pPr>
        <w:spacing w:before="100" w:beforeAutospacing="1" w:after="240" w:line="360" w:lineRule="auto"/>
        <w:jc w:val="both"/>
        <w:rPr>
          <w:rFonts w:ascii="Arial" w:eastAsia="Times New Roman" w:hAnsi="Arial" w:cs="Arial"/>
          <w:sz w:val="24"/>
          <w:szCs w:val="24"/>
        </w:rPr>
      </w:pPr>
      <w:r w:rsidRPr="004F576D">
        <w:rPr>
          <w:rFonts w:ascii="Arial" w:eastAsia="Times New Roman" w:hAnsi="Arial" w:cs="Arial"/>
          <w:sz w:val="24"/>
          <w:szCs w:val="24"/>
        </w:rPr>
        <w:t>The history of soap production reflects humanity's growing focus on hygiene. Early civilizations like the Babylonians and Egyptians used rudimentary methods to create soap-like substances from animal fat and plant ash, primarily for cleaning textiles or for medicinal purposes (</w:t>
      </w:r>
      <w:proofErr w:type="spellStart"/>
      <w:r w:rsidRPr="004F576D">
        <w:rPr>
          <w:rFonts w:ascii="Arial" w:eastAsia="Times New Roman" w:hAnsi="Arial" w:cs="Arial"/>
          <w:sz w:val="24"/>
          <w:szCs w:val="24"/>
        </w:rPr>
        <w:t>Warra</w:t>
      </w:r>
      <w:proofErr w:type="spellEnd"/>
      <w:r w:rsidRPr="004F576D">
        <w:rPr>
          <w:rFonts w:ascii="Arial" w:eastAsia="Times New Roman" w:hAnsi="Arial" w:cs="Arial"/>
          <w:sz w:val="24"/>
          <w:szCs w:val="24"/>
        </w:rPr>
        <w:t>, 2011). The practice became more widespread during the Roman Empire, and by the 7th century, soapmaking was an established craft in Italy, Spain, and France, with olive oil being a key ingredient (</w:t>
      </w:r>
      <w:proofErr w:type="spellStart"/>
      <w:r w:rsidRPr="004F576D">
        <w:rPr>
          <w:rFonts w:ascii="Arial" w:eastAsia="Times New Roman" w:hAnsi="Arial" w:cs="Arial"/>
          <w:sz w:val="24"/>
          <w:szCs w:val="24"/>
        </w:rPr>
        <w:t>Ozokan</w:t>
      </w:r>
      <w:proofErr w:type="spellEnd"/>
      <w:r w:rsidRPr="004F576D">
        <w:rPr>
          <w:rFonts w:ascii="Arial" w:eastAsia="Times New Roman" w:hAnsi="Arial" w:cs="Arial"/>
          <w:sz w:val="24"/>
          <w:szCs w:val="24"/>
        </w:rPr>
        <w:t xml:space="preserve"> and Bilginer, 2024).</w:t>
      </w:r>
    </w:p>
    <w:p w14:paraId="0CAAB89E" w14:textId="77777777" w:rsidR="0082428D" w:rsidRPr="004F576D" w:rsidRDefault="0082428D"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The Industrial Revolution fundamentally changed soapmaking, transforming it from a household chore into a large-scale, commercial industry. Recent years have seen a significant shift in consumer preferences towards </w:t>
      </w:r>
      <w:r w:rsidRPr="004F576D">
        <w:rPr>
          <w:rFonts w:ascii="Arial" w:eastAsia="Times New Roman" w:hAnsi="Arial" w:cs="Arial"/>
          <w:bCs/>
          <w:sz w:val="24"/>
          <w:szCs w:val="24"/>
          <w:bdr w:val="none" w:sz="0" w:space="0" w:color="auto" w:frame="1"/>
        </w:rPr>
        <w:t>natural, eco-friendly, and artisanal products</w:t>
      </w:r>
      <w:r w:rsidRPr="004F576D">
        <w:rPr>
          <w:rFonts w:ascii="Arial" w:eastAsia="Times New Roman" w:hAnsi="Arial" w:cs="Arial"/>
          <w:sz w:val="24"/>
          <w:szCs w:val="24"/>
        </w:rPr>
        <w:t xml:space="preserve">. This trend has led to a greater reliance on vegetable oils as raw materials, driven by concerns over sustainability, animal welfare, and a desire for products with specific skin-benefiting properties (Siddique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2022).</w:t>
      </w:r>
    </w:p>
    <w:p w14:paraId="0C793D26" w14:textId="77777777" w:rsidR="0082428D" w:rsidRPr="004F576D" w:rsidRDefault="0082428D"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The choice of vegetable oil is the most critical factor in modern soapmaking. The </w:t>
      </w:r>
      <w:r w:rsidRPr="004F576D">
        <w:rPr>
          <w:rFonts w:ascii="Arial" w:eastAsia="Times New Roman" w:hAnsi="Arial" w:cs="Arial"/>
          <w:bCs/>
          <w:sz w:val="24"/>
          <w:szCs w:val="24"/>
          <w:bdr w:val="none" w:sz="0" w:space="0" w:color="auto" w:frame="1"/>
        </w:rPr>
        <w:t>fatty acid composition</w:t>
      </w:r>
      <w:r w:rsidRPr="004F576D">
        <w:rPr>
          <w:rFonts w:ascii="Arial" w:eastAsia="Times New Roman" w:hAnsi="Arial" w:cs="Arial"/>
          <w:sz w:val="24"/>
          <w:szCs w:val="24"/>
        </w:rPr>
        <w:t xml:space="preserve"> of the oil directly determines the characteristics of the final soap. This is because different fatty acids react with the alkali to produce soap molecules with unique properties. For instance:</w:t>
      </w:r>
    </w:p>
    <w:p w14:paraId="222B93AD" w14:textId="77777777" w:rsidR="0082428D" w:rsidRPr="004F576D" w:rsidRDefault="0082428D"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b/>
          <w:bCs/>
          <w:sz w:val="24"/>
          <w:szCs w:val="24"/>
          <w:bdr w:val="none" w:sz="0" w:space="0" w:color="auto" w:frame="1"/>
        </w:rPr>
        <w:t>Saturated Fatty Acids</w:t>
      </w:r>
      <w:r w:rsidRPr="004F576D">
        <w:rPr>
          <w:rFonts w:ascii="Arial" w:eastAsia="Times New Roman" w:hAnsi="Arial" w:cs="Arial"/>
          <w:sz w:val="24"/>
          <w:szCs w:val="24"/>
        </w:rPr>
        <w:t xml:space="preserve"> (e.g., lauric, myristic, and palmitic acid) contribute to the soap's </w:t>
      </w:r>
      <w:r w:rsidRPr="004F576D">
        <w:rPr>
          <w:rFonts w:ascii="Arial" w:eastAsia="Times New Roman" w:hAnsi="Arial" w:cs="Arial"/>
          <w:bCs/>
          <w:sz w:val="24"/>
          <w:szCs w:val="24"/>
          <w:bdr w:val="none" w:sz="0" w:space="0" w:color="auto" w:frame="1"/>
        </w:rPr>
        <w:t>hardness and stable lather</w:t>
      </w:r>
      <w:r w:rsidRPr="004F576D">
        <w:rPr>
          <w:rFonts w:ascii="Arial" w:eastAsia="Times New Roman" w:hAnsi="Arial" w:cs="Arial"/>
          <w:sz w:val="24"/>
          <w:szCs w:val="24"/>
        </w:rPr>
        <w:t>. Coconut oil, rich in lauric acid, is a prime example, producing a hard bar with a quick, bubbly lather (</w:t>
      </w:r>
      <w:proofErr w:type="spellStart"/>
      <w:r w:rsidRPr="004F576D">
        <w:rPr>
          <w:rFonts w:ascii="Arial" w:eastAsia="Times New Roman" w:hAnsi="Arial" w:cs="Arial"/>
          <w:sz w:val="24"/>
          <w:szCs w:val="24"/>
        </w:rPr>
        <w:t>Ozokan</w:t>
      </w:r>
      <w:proofErr w:type="spellEnd"/>
      <w:r w:rsidRPr="004F576D">
        <w:rPr>
          <w:rFonts w:ascii="Arial" w:eastAsia="Times New Roman" w:hAnsi="Arial" w:cs="Arial"/>
          <w:sz w:val="24"/>
          <w:szCs w:val="24"/>
        </w:rPr>
        <w:t xml:space="preserve"> and Bilginer, 2024).</w:t>
      </w:r>
    </w:p>
    <w:p w14:paraId="7CCD2883" w14:textId="77777777" w:rsidR="0082428D" w:rsidRPr="004F576D" w:rsidRDefault="0082428D"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b/>
          <w:bCs/>
          <w:sz w:val="24"/>
          <w:szCs w:val="24"/>
          <w:bdr w:val="none" w:sz="0" w:space="0" w:color="auto" w:frame="1"/>
        </w:rPr>
        <w:t>Unsaturated Fatty Acids</w:t>
      </w:r>
      <w:r w:rsidRPr="004F576D">
        <w:rPr>
          <w:rFonts w:ascii="Arial" w:eastAsia="Times New Roman" w:hAnsi="Arial" w:cs="Arial"/>
          <w:sz w:val="24"/>
          <w:szCs w:val="24"/>
        </w:rPr>
        <w:t xml:space="preserve"> (e.g., oleic and linoleic acid) contribute to the soap's </w:t>
      </w:r>
      <w:r w:rsidRPr="004F576D">
        <w:rPr>
          <w:rFonts w:ascii="Arial" w:eastAsia="Times New Roman" w:hAnsi="Arial" w:cs="Arial"/>
          <w:bCs/>
          <w:sz w:val="24"/>
          <w:szCs w:val="24"/>
          <w:bdr w:val="none" w:sz="0" w:space="0" w:color="auto" w:frame="1"/>
        </w:rPr>
        <w:t>moisturizing and conditioning</w:t>
      </w:r>
      <w:r w:rsidRPr="004F576D">
        <w:rPr>
          <w:rFonts w:ascii="Arial" w:eastAsia="Times New Roman" w:hAnsi="Arial" w:cs="Arial"/>
          <w:sz w:val="24"/>
          <w:szCs w:val="24"/>
        </w:rPr>
        <w:t xml:space="preserve"> properties. Olive oil, which is high in oleic acid, yields a gentler, more emollient bar that's softer in texture (Gunstone, 2011).</w:t>
      </w:r>
    </w:p>
    <w:p w14:paraId="65983388" w14:textId="77777777" w:rsidR="0082428D" w:rsidRPr="004F576D" w:rsidRDefault="0082428D"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Beyond the oil type, the efficiency and quality of the saponification process are influenced by key variables. The </w:t>
      </w:r>
      <w:r w:rsidRPr="004F576D">
        <w:rPr>
          <w:rFonts w:ascii="Arial" w:eastAsia="Times New Roman" w:hAnsi="Arial" w:cs="Arial"/>
          <w:bCs/>
          <w:sz w:val="24"/>
          <w:szCs w:val="24"/>
          <w:bdr w:val="none" w:sz="0" w:space="0" w:color="auto" w:frame="1"/>
        </w:rPr>
        <w:t>alkali concentration</w:t>
      </w:r>
      <w:r w:rsidRPr="004F576D">
        <w:rPr>
          <w:rFonts w:ascii="Arial" w:eastAsia="Times New Roman" w:hAnsi="Arial" w:cs="Arial"/>
          <w:sz w:val="24"/>
          <w:szCs w:val="24"/>
        </w:rPr>
        <w:t xml:space="preserve">, </w:t>
      </w:r>
      <w:r w:rsidRPr="004F576D">
        <w:rPr>
          <w:rFonts w:ascii="Arial" w:eastAsia="Times New Roman" w:hAnsi="Arial" w:cs="Arial"/>
          <w:bCs/>
          <w:sz w:val="24"/>
          <w:szCs w:val="24"/>
          <w:bdr w:val="none" w:sz="0" w:space="0" w:color="auto" w:frame="1"/>
        </w:rPr>
        <w:t>reaction temperature</w:t>
      </w:r>
      <w:r w:rsidRPr="004F576D">
        <w:rPr>
          <w:rFonts w:ascii="Arial" w:eastAsia="Times New Roman" w:hAnsi="Arial" w:cs="Arial"/>
          <w:sz w:val="24"/>
          <w:szCs w:val="24"/>
        </w:rPr>
        <w:t xml:space="preserve">, and </w:t>
      </w:r>
      <w:r w:rsidRPr="004F576D">
        <w:rPr>
          <w:rFonts w:ascii="Arial" w:eastAsia="Times New Roman" w:hAnsi="Arial" w:cs="Arial"/>
          <w:bCs/>
          <w:sz w:val="24"/>
          <w:szCs w:val="24"/>
          <w:bdr w:val="none" w:sz="0" w:space="0" w:color="auto" w:frame="1"/>
        </w:rPr>
        <w:t>mixing rate</w:t>
      </w:r>
      <w:r w:rsidRPr="004F576D">
        <w:rPr>
          <w:rFonts w:ascii="Arial" w:eastAsia="Times New Roman" w:hAnsi="Arial" w:cs="Arial"/>
          <w:sz w:val="24"/>
          <w:szCs w:val="24"/>
        </w:rPr>
        <w:t xml:space="preserve"> must be carefully controlled to ensure complete saponification. An incorrect ratio of alkali to oil can lead to a soap that is either too harsh (due to excess alkali) or too soft and greasy (due to </w:t>
      </w:r>
      <w:proofErr w:type="spellStart"/>
      <w:r w:rsidRPr="004F576D">
        <w:rPr>
          <w:rFonts w:ascii="Arial" w:eastAsia="Times New Roman" w:hAnsi="Arial" w:cs="Arial"/>
          <w:sz w:val="24"/>
          <w:szCs w:val="24"/>
        </w:rPr>
        <w:t>unsaponified</w:t>
      </w:r>
      <w:proofErr w:type="spellEnd"/>
      <w:r w:rsidRPr="004F576D">
        <w:rPr>
          <w:rFonts w:ascii="Arial" w:eastAsia="Times New Roman" w:hAnsi="Arial" w:cs="Arial"/>
          <w:sz w:val="24"/>
          <w:szCs w:val="24"/>
        </w:rPr>
        <w:t xml:space="preserve"> oil)</w:t>
      </w:r>
      <w:r w:rsidR="005D041C" w:rsidRPr="004F576D">
        <w:rPr>
          <w:rFonts w:ascii="Arial" w:eastAsia="Times New Roman" w:hAnsi="Arial" w:cs="Arial"/>
          <w:sz w:val="24"/>
          <w:szCs w:val="24"/>
        </w:rPr>
        <w:t>.</w:t>
      </w:r>
      <w:r w:rsidRPr="004F576D">
        <w:rPr>
          <w:rFonts w:ascii="Arial" w:eastAsia="Times New Roman" w:hAnsi="Arial" w:cs="Arial"/>
          <w:sz w:val="24"/>
          <w:szCs w:val="24"/>
        </w:rPr>
        <w:t xml:space="preserve"> Therefore, a systematic approach is necessary to identify the optimal parameters for each oil. This project will address this gap by providing a framework for optimizing soap production from various vegetable oils, ensuring a consistent, high-quality product that aligns with modern consumer demands for natural and effective personal care items</w:t>
      </w:r>
      <w:r w:rsidR="005D041C" w:rsidRPr="004F576D">
        <w:rPr>
          <w:rFonts w:ascii="Arial" w:eastAsia="Times New Roman" w:hAnsi="Arial" w:cs="Arial"/>
          <w:sz w:val="24"/>
          <w:szCs w:val="24"/>
        </w:rPr>
        <w:t xml:space="preserve"> (Özkan and Bilginer, 2023).</w:t>
      </w:r>
    </w:p>
    <w:p w14:paraId="1AFDD1AF" w14:textId="77777777" w:rsidR="0082428D" w:rsidRPr="004F576D" w:rsidRDefault="0082428D" w:rsidP="004F576D">
      <w:pPr>
        <w:pStyle w:val="Heading1"/>
        <w:spacing w:line="360" w:lineRule="auto"/>
        <w:jc w:val="both"/>
        <w:rPr>
          <w:rFonts w:eastAsia="Times New Roman" w:cs="Arial"/>
          <w:b w:val="0"/>
          <w:bCs/>
          <w:szCs w:val="24"/>
        </w:rPr>
      </w:pPr>
      <w:bookmarkStart w:id="17" w:name="_Toc212648354"/>
      <w:r w:rsidRPr="004F576D">
        <w:rPr>
          <w:rFonts w:eastAsia="Times New Roman" w:cs="Arial"/>
          <w:bCs/>
          <w:szCs w:val="24"/>
        </w:rPr>
        <w:t>1.2. Problem Statement</w:t>
      </w:r>
      <w:bookmarkEnd w:id="17"/>
    </w:p>
    <w:p w14:paraId="1661E1EC" w14:textId="77777777" w:rsidR="0082428D" w:rsidRPr="004F576D" w:rsidRDefault="0082428D" w:rsidP="004F576D">
      <w:pPr>
        <w:spacing w:before="100" w:beforeAutospacing="1" w:after="240" w:line="360" w:lineRule="auto"/>
        <w:jc w:val="both"/>
        <w:rPr>
          <w:rFonts w:ascii="Arial" w:eastAsia="Times New Roman" w:hAnsi="Arial" w:cs="Arial"/>
          <w:sz w:val="24"/>
          <w:szCs w:val="24"/>
        </w:rPr>
      </w:pPr>
      <w:r w:rsidRPr="004F576D">
        <w:rPr>
          <w:rFonts w:ascii="Arial" w:eastAsia="Times New Roman" w:hAnsi="Arial" w:cs="Arial"/>
          <w:sz w:val="24"/>
          <w:szCs w:val="24"/>
        </w:rPr>
        <w:t>The lack of a standardized and optimized procedure for producing soap from various vegetable oils often results in inconsistent product quality, low yields, and wasted raw materials. While the basic principles of saponification are well-known, the specific conditions required to produce a</w:t>
      </w:r>
      <w:r w:rsidR="000F3C76" w:rsidRPr="004F576D">
        <w:rPr>
          <w:rFonts w:ascii="Arial" w:eastAsia="Times New Roman" w:hAnsi="Arial" w:cs="Arial"/>
          <w:sz w:val="24"/>
          <w:szCs w:val="24"/>
        </w:rPr>
        <w:t xml:space="preserve"> superior soap from a given oil </w:t>
      </w:r>
      <w:r w:rsidRPr="004F576D">
        <w:rPr>
          <w:rFonts w:ascii="Arial" w:eastAsia="Times New Roman" w:hAnsi="Arial" w:cs="Arial"/>
          <w:sz w:val="24"/>
          <w:szCs w:val="24"/>
        </w:rPr>
        <w:t>especially</w:t>
      </w:r>
      <w:r w:rsidR="00DB5782" w:rsidRPr="004F576D">
        <w:rPr>
          <w:rFonts w:ascii="Arial" w:eastAsia="Times New Roman" w:hAnsi="Arial" w:cs="Arial"/>
          <w:sz w:val="24"/>
          <w:szCs w:val="24"/>
        </w:rPr>
        <w:t xml:space="preserve"> </w:t>
      </w:r>
      <w:proofErr w:type="gramStart"/>
      <w:r w:rsidR="00DB5782" w:rsidRPr="004F576D">
        <w:rPr>
          <w:rFonts w:ascii="Arial" w:eastAsia="Times New Roman" w:hAnsi="Arial" w:cs="Arial"/>
          <w:sz w:val="24"/>
          <w:szCs w:val="24"/>
        </w:rPr>
        <w:t>less</w:t>
      </w:r>
      <w:proofErr w:type="gramEnd"/>
      <w:r w:rsidR="00DB5782" w:rsidRPr="004F576D">
        <w:rPr>
          <w:rFonts w:ascii="Arial" w:eastAsia="Times New Roman" w:hAnsi="Arial" w:cs="Arial"/>
          <w:sz w:val="24"/>
          <w:szCs w:val="24"/>
        </w:rPr>
        <w:t xml:space="preserve"> common ones like neem oil </w:t>
      </w:r>
      <w:r w:rsidRPr="004F576D">
        <w:rPr>
          <w:rFonts w:ascii="Arial" w:eastAsia="Times New Roman" w:hAnsi="Arial" w:cs="Arial"/>
          <w:sz w:val="24"/>
          <w:szCs w:val="24"/>
        </w:rPr>
        <w:t>are often determined through trial and error. This ad-hoc approach is inefficient and can lead to a final product that fails to meet consumer expectations or commercial standards. There is a need for a systematic investigation to determine the optimal process parameters for different vegetable oils, ensuring a final product with desirable characteristics like a balanced pH, good lather, and a firm texture.</w:t>
      </w:r>
    </w:p>
    <w:p w14:paraId="4424C8D1" w14:textId="77777777" w:rsidR="0039203A" w:rsidRPr="004F576D" w:rsidRDefault="0082428D" w:rsidP="004F576D">
      <w:pPr>
        <w:pStyle w:val="Heading1"/>
        <w:spacing w:line="360" w:lineRule="auto"/>
        <w:jc w:val="both"/>
        <w:rPr>
          <w:rFonts w:eastAsia="Times New Roman" w:cs="Arial"/>
          <w:b w:val="0"/>
          <w:bCs/>
          <w:szCs w:val="24"/>
        </w:rPr>
      </w:pPr>
      <w:bookmarkStart w:id="18" w:name="_Toc212648355"/>
      <w:r w:rsidRPr="004F576D">
        <w:rPr>
          <w:rFonts w:eastAsia="Times New Roman" w:cs="Arial"/>
          <w:bCs/>
          <w:szCs w:val="24"/>
        </w:rPr>
        <w:t xml:space="preserve">1.3. </w:t>
      </w:r>
      <w:r w:rsidR="0039203A" w:rsidRPr="004F576D">
        <w:rPr>
          <w:rFonts w:eastAsia="Times New Roman" w:cs="Arial"/>
          <w:bCs/>
          <w:szCs w:val="24"/>
        </w:rPr>
        <w:t>Justification of the Study</w:t>
      </w:r>
      <w:bookmarkEnd w:id="18"/>
    </w:p>
    <w:p w14:paraId="5238C89A" w14:textId="77777777" w:rsidR="0039203A" w:rsidRPr="004F576D" w:rsidRDefault="0039203A" w:rsidP="004F576D">
      <w:pPr>
        <w:spacing w:before="100" w:beforeAutospacing="1" w:after="120"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This project is justified by its potential to address </w:t>
      </w:r>
      <w:r w:rsidR="005D041C" w:rsidRPr="004F576D">
        <w:rPr>
          <w:rFonts w:ascii="Arial" w:eastAsia="Times New Roman" w:hAnsi="Arial" w:cs="Arial"/>
          <w:sz w:val="24"/>
          <w:szCs w:val="24"/>
        </w:rPr>
        <w:t>main</w:t>
      </w:r>
      <w:r w:rsidRPr="004F576D">
        <w:rPr>
          <w:rFonts w:ascii="Arial" w:eastAsia="Times New Roman" w:hAnsi="Arial" w:cs="Arial"/>
          <w:sz w:val="24"/>
          <w:szCs w:val="24"/>
        </w:rPr>
        <w:t xml:space="preserve"> challenges in both small-scale and commercial soap production. The systematic optimization of the saponification process from diverse vegetable oils holds significant value for several reasons:</w:t>
      </w:r>
    </w:p>
    <w:p w14:paraId="67748B24"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b/>
          <w:bCs/>
          <w:sz w:val="24"/>
          <w:szCs w:val="24"/>
          <w:bdr w:val="none" w:sz="0" w:space="0" w:color="auto" w:frame="1"/>
        </w:rPr>
        <w:t>Enhancing Product Quality and Consistency:</w:t>
      </w:r>
      <w:r w:rsidRPr="004F576D">
        <w:rPr>
          <w:rFonts w:ascii="Arial" w:eastAsia="Times New Roman" w:hAnsi="Arial" w:cs="Arial"/>
          <w:sz w:val="24"/>
          <w:szCs w:val="24"/>
        </w:rPr>
        <w:t xml:space="preserve"> The current reliance on trial-and-error methods often leads to inconsistent product quality, including variations in hardness, lather, and </w:t>
      </w:r>
      <w:proofErr w:type="spellStart"/>
      <w:r w:rsidRPr="004F576D">
        <w:rPr>
          <w:rFonts w:ascii="Arial" w:eastAsia="Times New Roman" w:hAnsi="Arial" w:cs="Arial"/>
          <w:sz w:val="24"/>
          <w:szCs w:val="24"/>
        </w:rPr>
        <w:t>pH.</w:t>
      </w:r>
      <w:proofErr w:type="spellEnd"/>
      <w:r w:rsidRPr="004F576D">
        <w:rPr>
          <w:rFonts w:ascii="Arial" w:eastAsia="Times New Roman" w:hAnsi="Arial" w:cs="Arial"/>
          <w:sz w:val="24"/>
          <w:szCs w:val="24"/>
        </w:rPr>
        <w:t xml:space="preserve"> By identifying the optimal conditions (oil type, alkali concentration, and temperature) for each vegetable oil, this study will provide a reliable, science-based framework for producing consistent, high-quality soap bars (</w:t>
      </w:r>
      <w:proofErr w:type="spellStart"/>
      <w:r w:rsidRPr="004F576D">
        <w:rPr>
          <w:rFonts w:ascii="Arial" w:eastAsia="Times New Roman" w:hAnsi="Arial" w:cs="Arial"/>
          <w:sz w:val="24"/>
          <w:szCs w:val="24"/>
        </w:rPr>
        <w:t>Ozokan</w:t>
      </w:r>
      <w:proofErr w:type="spellEnd"/>
      <w:r w:rsidRPr="004F576D">
        <w:rPr>
          <w:rFonts w:ascii="Arial" w:eastAsia="Times New Roman" w:hAnsi="Arial" w:cs="Arial"/>
          <w:sz w:val="24"/>
          <w:szCs w:val="24"/>
        </w:rPr>
        <w:t xml:space="preserve"> and Bilginer, 2024; Özkan and Bilginer, 2023). This is crucial for small-scale producers aiming to build a reputation for consistent, premium-grade products in a competitive market.</w:t>
      </w:r>
    </w:p>
    <w:p w14:paraId="7D0AE40D"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b/>
          <w:bCs/>
          <w:sz w:val="24"/>
          <w:szCs w:val="24"/>
          <w:bdr w:val="none" w:sz="0" w:space="0" w:color="auto" w:frame="1"/>
        </w:rPr>
        <w:t>Promoting Sustainability and Circular Economy:</w:t>
      </w:r>
      <w:r w:rsidRPr="004F576D">
        <w:rPr>
          <w:rFonts w:ascii="Arial" w:eastAsia="Times New Roman" w:hAnsi="Arial" w:cs="Arial"/>
          <w:sz w:val="24"/>
          <w:szCs w:val="24"/>
        </w:rPr>
        <w:t xml:space="preserve"> As a result of growing environmental consciousness, consumers are increasingly seeking products that are eco-friendly and derived from sustainable sources (Siddique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2022). By focusing on vegetable oils, this research aligns with global trends towards green chemistry. Furthermore, it opens the door to using underutilized or waste oil feedstocks, such as used cooking oil, which can be repurposed for soap production to reduce environmental pollution and promote a circular economy (Zahari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2024; </w:t>
      </w:r>
      <w:proofErr w:type="spellStart"/>
      <w:r w:rsidRPr="004F576D">
        <w:rPr>
          <w:rFonts w:ascii="Arial" w:eastAsia="Times New Roman" w:hAnsi="Arial" w:cs="Arial"/>
          <w:sz w:val="24"/>
          <w:szCs w:val="24"/>
        </w:rPr>
        <w:t>Octarya</w:t>
      </w:r>
      <w:proofErr w:type="spellEnd"/>
      <w:r w:rsidRPr="004F576D">
        <w:rPr>
          <w:rFonts w:ascii="Arial" w:eastAsia="Times New Roman" w:hAnsi="Arial" w:cs="Arial"/>
          <w:sz w:val="24"/>
          <w:szCs w:val="24"/>
        </w:rPr>
        <w:t xml:space="preserve">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2025). This not only reduces waste but also creates a valuable product from a readily available resource.</w:t>
      </w:r>
    </w:p>
    <w:p w14:paraId="25DBD038"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b/>
          <w:bCs/>
          <w:sz w:val="24"/>
          <w:szCs w:val="24"/>
          <w:bdr w:val="none" w:sz="0" w:space="0" w:color="auto" w:frame="1"/>
        </w:rPr>
        <w:t>Economic Viability and Cost Reduction:</w:t>
      </w:r>
      <w:r w:rsidRPr="004F576D">
        <w:rPr>
          <w:rFonts w:ascii="Arial" w:eastAsia="Times New Roman" w:hAnsi="Arial" w:cs="Arial"/>
          <w:sz w:val="24"/>
          <w:szCs w:val="24"/>
        </w:rPr>
        <w:t xml:space="preserve"> For small-scale manufacturers and entrepreneurs in developing regions, the high cost of imported soap-making ingredients can be a barrier. This project will investigate the properties of soaps made from various locally available vegetable oils, which are often more affordable. By blending different oils, manufacturers can achieve a balance of desired properties while minimizing production costs, as shown in studies on using blended vegetable oils for soapmaking (</w:t>
      </w:r>
      <w:proofErr w:type="spellStart"/>
      <w:r w:rsidRPr="004F576D">
        <w:rPr>
          <w:rFonts w:ascii="Arial" w:eastAsia="Times New Roman" w:hAnsi="Arial" w:cs="Arial"/>
          <w:sz w:val="24"/>
          <w:szCs w:val="24"/>
        </w:rPr>
        <w:t>Blazingprojects</w:t>
      </w:r>
      <w:proofErr w:type="spellEnd"/>
      <w:r w:rsidRPr="004F576D">
        <w:rPr>
          <w:rFonts w:ascii="Arial" w:eastAsia="Times New Roman" w:hAnsi="Arial" w:cs="Arial"/>
          <w:sz w:val="24"/>
          <w:szCs w:val="24"/>
        </w:rPr>
        <w:t>, 2024). The research findings will provide practical, cost-effective solutions for producing high-quality soap at a reduced rate, thereby boosting local economies.</w:t>
      </w:r>
    </w:p>
    <w:p w14:paraId="7CCFB3CE"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b/>
          <w:bCs/>
          <w:sz w:val="24"/>
          <w:szCs w:val="24"/>
          <w:bdr w:val="none" w:sz="0" w:space="0" w:color="auto" w:frame="1"/>
        </w:rPr>
        <w:t>Contribution to Scientific Knowledge:</w:t>
      </w:r>
      <w:r w:rsidRPr="004F576D">
        <w:rPr>
          <w:rFonts w:ascii="Arial" w:eastAsia="Times New Roman" w:hAnsi="Arial" w:cs="Arial"/>
          <w:sz w:val="24"/>
          <w:szCs w:val="24"/>
        </w:rPr>
        <w:t xml:space="preserve"> While the fundamentals of saponification are well-established, there is a lack of comprehensive, comparative data on the optimization of the process for a wide range of vegetable oils, particularly those not commonly used in commercial soap production. This study will contribute to the scientific literature by systematically documenting the physical and chemical properties of soaps from different oil feedstocks and the effects of key process parameters. The findings will serve as a valuable reference for future research in natural product chemistry, chemical engineering, and sustainable manufacturing practices.</w:t>
      </w:r>
    </w:p>
    <w:p w14:paraId="4731E045" w14:textId="77777777" w:rsidR="0039203A" w:rsidRPr="004F576D" w:rsidRDefault="0082428D" w:rsidP="004F576D">
      <w:pPr>
        <w:pStyle w:val="Heading1"/>
        <w:spacing w:line="360" w:lineRule="auto"/>
        <w:jc w:val="both"/>
        <w:rPr>
          <w:rFonts w:eastAsia="Times New Roman" w:cs="Arial"/>
          <w:b w:val="0"/>
          <w:bCs/>
          <w:szCs w:val="24"/>
        </w:rPr>
      </w:pPr>
      <w:bookmarkStart w:id="19" w:name="_Toc212648356"/>
      <w:r w:rsidRPr="004F576D">
        <w:rPr>
          <w:rFonts w:eastAsia="Times New Roman" w:cs="Arial"/>
          <w:bCs/>
          <w:szCs w:val="24"/>
        </w:rPr>
        <w:t xml:space="preserve">1.4. </w:t>
      </w:r>
      <w:r w:rsidR="0039203A" w:rsidRPr="004F576D">
        <w:rPr>
          <w:rFonts w:eastAsia="Times New Roman" w:cs="Arial"/>
          <w:bCs/>
          <w:szCs w:val="24"/>
        </w:rPr>
        <w:t>Aim and Objectives</w:t>
      </w:r>
      <w:bookmarkEnd w:id="19"/>
    </w:p>
    <w:p w14:paraId="5F758969" w14:textId="77777777" w:rsidR="0039203A" w:rsidRPr="004F576D" w:rsidRDefault="0039203A" w:rsidP="004F576D">
      <w:pPr>
        <w:spacing w:before="100" w:beforeAutospacing="1" w:after="0"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The </w:t>
      </w:r>
      <w:r w:rsidRPr="004F576D">
        <w:rPr>
          <w:rFonts w:ascii="Arial" w:eastAsia="Times New Roman" w:hAnsi="Arial" w:cs="Arial"/>
          <w:bCs/>
          <w:sz w:val="24"/>
          <w:szCs w:val="24"/>
          <w:bdr w:val="none" w:sz="0" w:space="0" w:color="auto" w:frame="1"/>
        </w:rPr>
        <w:t>aim</w:t>
      </w:r>
      <w:r w:rsidRPr="004F576D">
        <w:rPr>
          <w:rFonts w:ascii="Arial" w:eastAsia="Times New Roman" w:hAnsi="Arial" w:cs="Arial"/>
          <w:sz w:val="24"/>
          <w:szCs w:val="24"/>
        </w:rPr>
        <w:t xml:space="preserve"> of this project is to optimize the soap production process from various vegetable oils to produce high-quality soap.</w:t>
      </w:r>
    </w:p>
    <w:p w14:paraId="3B2572E3" w14:textId="77777777" w:rsidR="0039203A" w:rsidRPr="004F576D" w:rsidRDefault="0039203A" w:rsidP="004F576D">
      <w:pPr>
        <w:spacing w:before="100" w:beforeAutospacing="1" w:after="120" w:line="360" w:lineRule="auto"/>
        <w:jc w:val="both"/>
        <w:rPr>
          <w:rFonts w:ascii="Arial" w:eastAsia="Times New Roman" w:hAnsi="Arial" w:cs="Arial"/>
          <w:sz w:val="24"/>
          <w:szCs w:val="24"/>
        </w:rPr>
      </w:pPr>
      <w:r w:rsidRPr="004F576D">
        <w:rPr>
          <w:rFonts w:ascii="Arial" w:eastAsia="Times New Roman" w:hAnsi="Arial" w:cs="Arial"/>
          <w:sz w:val="24"/>
          <w:szCs w:val="24"/>
        </w:rPr>
        <w:t>To achieve this aim, the following specific objectives will be pursued:</w:t>
      </w:r>
    </w:p>
    <w:p w14:paraId="26B53DF7" w14:textId="77777777" w:rsidR="0039203A" w:rsidRPr="004F576D" w:rsidRDefault="005D041C" w:rsidP="004F576D">
      <w:pPr>
        <w:numPr>
          <w:ilvl w:val="0"/>
          <w:numId w:val="1"/>
        </w:numPr>
        <w:spacing w:before="100" w:beforeAutospacing="1" w:after="120"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To prepare </w:t>
      </w:r>
      <w:r w:rsidR="0039203A" w:rsidRPr="004F576D">
        <w:rPr>
          <w:rFonts w:ascii="Arial" w:eastAsia="Times New Roman" w:hAnsi="Arial" w:cs="Arial"/>
          <w:sz w:val="24"/>
          <w:szCs w:val="24"/>
        </w:rPr>
        <w:t>soa</w:t>
      </w:r>
      <w:r w:rsidRPr="004F576D">
        <w:rPr>
          <w:rFonts w:ascii="Arial" w:eastAsia="Times New Roman" w:hAnsi="Arial" w:cs="Arial"/>
          <w:sz w:val="24"/>
          <w:szCs w:val="24"/>
        </w:rPr>
        <w:t>p from different vegetable oils</w:t>
      </w:r>
      <w:r w:rsidR="0039203A" w:rsidRPr="004F576D">
        <w:rPr>
          <w:rFonts w:ascii="Arial" w:eastAsia="Times New Roman" w:hAnsi="Arial" w:cs="Arial"/>
          <w:sz w:val="24"/>
          <w:szCs w:val="24"/>
        </w:rPr>
        <w:t>.</w:t>
      </w:r>
    </w:p>
    <w:p w14:paraId="1216FBDC" w14:textId="77777777" w:rsidR="0039203A" w:rsidRPr="004F576D" w:rsidRDefault="0039203A" w:rsidP="004F576D">
      <w:pPr>
        <w:numPr>
          <w:ilvl w:val="0"/>
          <w:numId w:val="1"/>
        </w:numPr>
        <w:spacing w:before="100" w:beforeAutospacing="1" w:after="120"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To investigate the effect of </w:t>
      </w:r>
      <w:r w:rsidR="00EE15F7" w:rsidRPr="004F576D">
        <w:rPr>
          <w:rFonts w:ascii="Arial" w:eastAsia="Times New Roman" w:hAnsi="Arial" w:cs="Arial"/>
          <w:sz w:val="24"/>
          <w:szCs w:val="24"/>
        </w:rPr>
        <w:t>oils</w:t>
      </w:r>
      <w:r w:rsidRPr="004F576D">
        <w:rPr>
          <w:rFonts w:ascii="Arial" w:eastAsia="Times New Roman" w:hAnsi="Arial" w:cs="Arial"/>
          <w:sz w:val="24"/>
          <w:szCs w:val="24"/>
        </w:rPr>
        <w:t xml:space="preserve"> on the saponification reaction.</w:t>
      </w:r>
    </w:p>
    <w:p w14:paraId="16C8D335" w14:textId="77777777" w:rsidR="0039203A" w:rsidRPr="004F576D" w:rsidRDefault="0039203A" w:rsidP="004F576D">
      <w:pPr>
        <w:numPr>
          <w:ilvl w:val="0"/>
          <w:numId w:val="1"/>
        </w:numPr>
        <w:spacing w:before="100" w:beforeAutospacing="1" w:after="120" w:line="360" w:lineRule="auto"/>
        <w:ind w:left="0"/>
        <w:jc w:val="both"/>
        <w:rPr>
          <w:rFonts w:ascii="Arial" w:eastAsia="Times New Roman" w:hAnsi="Arial" w:cs="Arial"/>
          <w:sz w:val="24"/>
          <w:szCs w:val="24"/>
        </w:rPr>
      </w:pPr>
      <w:r w:rsidRPr="004F576D">
        <w:rPr>
          <w:rFonts w:ascii="Arial" w:eastAsia="Times New Roman" w:hAnsi="Arial" w:cs="Arial"/>
          <w:sz w:val="24"/>
          <w:szCs w:val="24"/>
        </w:rPr>
        <w:t>To determine the optimal conditions (oil type, alkali concentration, and temperature) that yield soap with the best quality based on its physical and chemical properties.</w:t>
      </w:r>
    </w:p>
    <w:p w14:paraId="315B5925" w14:textId="77777777" w:rsidR="004C1C6D" w:rsidRPr="004F576D" w:rsidRDefault="0039203A" w:rsidP="004F576D">
      <w:pPr>
        <w:numPr>
          <w:ilvl w:val="0"/>
          <w:numId w:val="1"/>
        </w:numPr>
        <w:spacing w:before="100" w:beforeAutospacing="1" w:after="120" w:line="360" w:lineRule="auto"/>
        <w:ind w:left="0"/>
        <w:jc w:val="both"/>
        <w:rPr>
          <w:rFonts w:ascii="Arial" w:eastAsia="Times New Roman" w:hAnsi="Arial" w:cs="Arial"/>
          <w:sz w:val="24"/>
          <w:szCs w:val="24"/>
        </w:rPr>
      </w:pPr>
      <w:r w:rsidRPr="004F576D">
        <w:rPr>
          <w:rFonts w:ascii="Arial" w:eastAsia="Times New Roman" w:hAnsi="Arial" w:cs="Arial"/>
          <w:sz w:val="24"/>
          <w:szCs w:val="24"/>
        </w:rPr>
        <w:t>To conduct a comparative analysis of the soaps produced from different oils to evaluate their hardness, lather quality, pH, and yield.</w:t>
      </w:r>
    </w:p>
    <w:p w14:paraId="18779F75" w14:textId="77777777" w:rsidR="00047675" w:rsidRPr="004F576D" w:rsidRDefault="00047675" w:rsidP="004F576D">
      <w:pPr>
        <w:spacing w:before="100" w:beforeAutospacing="1" w:after="120" w:line="360" w:lineRule="auto"/>
        <w:jc w:val="both"/>
        <w:rPr>
          <w:rFonts w:ascii="Arial" w:eastAsia="Times New Roman" w:hAnsi="Arial" w:cs="Arial"/>
          <w:sz w:val="24"/>
          <w:szCs w:val="24"/>
        </w:rPr>
      </w:pPr>
    </w:p>
    <w:p w14:paraId="402D1C21"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1D9CE28D"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26ABF66B"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2E192D61"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16EEB928"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5F4201FB"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0252DAD8"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3FA25015"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50E717A3"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4C82A92C" w14:textId="77777777" w:rsidR="00834BAD" w:rsidRPr="004F576D" w:rsidRDefault="00834BAD" w:rsidP="004F576D">
      <w:pPr>
        <w:spacing w:before="100" w:beforeAutospacing="1" w:after="120" w:line="360" w:lineRule="auto"/>
        <w:jc w:val="both"/>
        <w:rPr>
          <w:rFonts w:ascii="Arial" w:eastAsia="Times New Roman" w:hAnsi="Arial" w:cs="Arial"/>
          <w:sz w:val="24"/>
          <w:szCs w:val="24"/>
        </w:rPr>
      </w:pPr>
    </w:p>
    <w:p w14:paraId="4BA0D879" w14:textId="77777777" w:rsidR="004C1C6D" w:rsidRPr="004F576D" w:rsidRDefault="004C1C6D" w:rsidP="004F576D">
      <w:pPr>
        <w:pStyle w:val="Heading1"/>
        <w:spacing w:line="360" w:lineRule="auto"/>
        <w:jc w:val="center"/>
        <w:rPr>
          <w:rFonts w:eastAsia="Times New Roman" w:cs="Arial"/>
          <w:b w:val="0"/>
          <w:bCs/>
          <w:szCs w:val="24"/>
        </w:rPr>
      </w:pPr>
      <w:bookmarkStart w:id="20" w:name="_Toc212648357"/>
      <w:r w:rsidRPr="004F576D">
        <w:rPr>
          <w:rFonts w:eastAsia="Times New Roman" w:cs="Arial"/>
          <w:bCs/>
          <w:szCs w:val="24"/>
        </w:rPr>
        <w:t>CHAPTER TWO</w:t>
      </w:r>
      <w:bookmarkEnd w:id="20"/>
    </w:p>
    <w:p w14:paraId="749D6B7A" w14:textId="77777777" w:rsidR="004C1C6D" w:rsidRPr="004F576D" w:rsidRDefault="004C1C6D" w:rsidP="004F576D">
      <w:pPr>
        <w:pStyle w:val="Heading1"/>
        <w:spacing w:line="360" w:lineRule="auto"/>
        <w:jc w:val="center"/>
        <w:rPr>
          <w:rFonts w:eastAsia="Times New Roman" w:cs="Arial"/>
          <w:b w:val="0"/>
          <w:bCs/>
          <w:szCs w:val="24"/>
        </w:rPr>
      </w:pPr>
      <w:bookmarkStart w:id="21" w:name="_Toc212648358"/>
      <w:r w:rsidRPr="004F576D">
        <w:rPr>
          <w:rFonts w:eastAsia="Times New Roman" w:cs="Arial"/>
          <w:bCs/>
          <w:szCs w:val="24"/>
        </w:rPr>
        <w:t>LITERATURE REVIEW</w:t>
      </w:r>
      <w:bookmarkEnd w:id="21"/>
    </w:p>
    <w:p w14:paraId="56311923" w14:textId="77777777" w:rsidR="004C1C6D" w:rsidRPr="004F576D" w:rsidRDefault="004C1C6D" w:rsidP="004F576D">
      <w:pPr>
        <w:pStyle w:val="Heading1"/>
        <w:spacing w:line="360" w:lineRule="auto"/>
        <w:jc w:val="both"/>
        <w:rPr>
          <w:rFonts w:eastAsia="Times New Roman" w:cs="Arial"/>
          <w:b w:val="0"/>
          <w:bCs/>
          <w:szCs w:val="24"/>
        </w:rPr>
      </w:pPr>
      <w:bookmarkStart w:id="22" w:name="_Toc212648359"/>
      <w:r w:rsidRPr="004F576D">
        <w:rPr>
          <w:rFonts w:eastAsia="Times New Roman" w:cs="Arial"/>
          <w:bCs/>
          <w:szCs w:val="24"/>
        </w:rPr>
        <w:t>2.1 Introduction</w:t>
      </w:r>
      <w:bookmarkEnd w:id="22"/>
    </w:p>
    <w:p w14:paraId="349E2A42" w14:textId="77777777" w:rsidR="004C1C6D" w:rsidRPr="004F576D" w:rsidRDefault="004C1C6D"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Soap, defined chemically as the </w:t>
      </w:r>
      <w:r w:rsidRPr="004F576D">
        <w:rPr>
          <w:rFonts w:ascii="Arial" w:eastAsia="Times New Roman" w:hAnsi="Arial" w:cs="Arial"/>
          <w:bCs/>
          <w:sz w:val="24"/>
          <w:szCs w:val="24"/>
        </w:rPr>
        <w:t>sodium or potassium salt of a long-chain fatty acid</w:t>
      </w:r>
      <w:r w:rsidRPr="004F576D">
        <w:rPr>
          <w:rFonts w:ascii="Arial" w:eastAsia="Times New Roman" w:hAnsi="Arial" w:cs="Arial"/>
          <w:sz w:val="24"/>
          <w:szCs w:val="24"/>
        </w:rPr>
        <w:t xml:space="preserve">, is a product of ancient origin yet remains central to modern sanitation and personal care. The production process, known as </w:t>
      </w:r>
      <w:r w:rsidRPr="004F576D">
        <w:rPr>
          <w:rFonts w:ascii="Arial" w:eastAsia="Times New Roman" w:hAnsi="Arial" w:cs="Arial"/>
          <w:bCs/>
          <w:sz w:val="24"/>
          <w:szCs w:val="24"/>
        </w:rPr>
        <w:t>saponification</w:t>
      </w:r>
      <w:r w:rsidRPr="004F576D">
        <w:rPr>
          <w:rFonts w:ascii="Arial" w:eastAsia="Times New Roman" w:hAnsi="Arial" w:cs="Arial"/>
          <w:sz w:val="24"/>
          <w:szCs w:val="24"/>
        </w:rPr>
        <w:t xml:space="preserve">, is a foundational reaction in industrial organic chemistry, representing the </w:t>
      </w:r>
      <w:r w:rsidRPr="004F576D">
        <w:rPr>
          <w:rFonts w:ascii="Arial" w:eastAsia="Times New Roman" w:hAnsi="Arial" w:cs="Arial"/>
          <w:bCs/>
          <w:sz w:val="24"/>
          <w:szCs w:val="24"/>
        </w:rPr>
        <w:t>alkaline hydrolysis of triglycerides</w:t>
      </w:r>
      <w:r w:rsidRPr="004F576D">
        <w:rPr>
          <w:rFonts w:ascii="Arial" w:eastAsia="Times New Roman" w:hAnsi="Arial" w:cs="Arial"/>
          <w:sz w:val="24"/>
          <w:szCs w:val="24"/>
        </w:rPr>
        <w:t xml:space="preserve"> (fats or oils). This critical reaction, mediated by a strong alkali (typically sodium hydroxide, NaOH, for hard bar soap), cleaves the ester bonds linking the three fatty acid chains to the glycerol backbone. The result is a mixture of the </w:t>
      </w:r>
      <w:r w:rsidRPr="004F576D">
        <w:rPr>
          <w:rFonts w:ascii="Arial" w:eastAsia="Times New Roman" w:hAnsi="Arial" w:cs="Arial"/>
          <w:bCs/>
          <w:sz w:val="24"/>
          <w:szCs w:val="24"/>
        </w:rPr>
        <w:t>amphiphilic soap molecule</w:t>
      </w:r>
      <w:r w:rsidRPr="004F576D">
        <w:rPr>
          <w:rFonts w:ascii="Arial" w:eastAsia="Times New Roman" w:hAnsi="Arial" w:cs="Arial"/>
          <w:sz w:val="24"/>
          <w:szCs w:val="24"/>
        </w:rPr>
        <w:t xml:space="preserve"> responsible for detergent action and </w:t>
      </w:r>
      <w:r w:rsidRPr="004F576D">
        <w:rPr>
          <w:rFonts w:ascii="Arial" w:eastAsia="Times New Roman" w:hAnsi="Arial" w:cs="Arial"/>
          <w:bCs/>
          <w:sz w:val="24"/>
          <w:szCs w:val="24"/>
        </w:rPr>
        <w:t>glycerin</w:t>
      </w:r>
      <w:r w:rsidRPr="004F576D">
        <w:rPr>
          <w:rFonts w:ascii="Arial" w:eastAsia="Times New Roman" w:hAnsi="Arial" w:cs="Arial"/>
          <w:sz w:val="24"/>
          <w:szCs w:val="24"/>
        </w:rPr>
        <w:t xml:space="preserve"> (propane-1, 2, 3-triol), a valuable humectant by-product (Gunstone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2017).</w:t>
      </w:r>
    </w:p>
    <w:p w14:paraId="32C7F7F3" w14:textId="77777777" w:rsidR="004C1C6D" w:rsidRPr="004F576D" w:rsidRDefault="004C1C6D"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The primary feedstock for saponification in this study is </w:t>
      </w:r>
      <w:r w:rsidRPr="004F576D">
        <w:rPr>
          <w:rFonts w:ascii="Arial" w:eastAsia="Times New Roman" w:hAnsi="Arial" w:cs="Arial"/>
          <w:bCs/>
          <w:sz w:val="24"/>
          <w:szCs w:val="24"/>
        </w:rPr>
        <w:t>vegetable oils</w:t>
      </w:r>
      <w:r w:rsidRPr="004F576D">
        <w:rPr>
          <w:rFonts w:ascii="Arial" w:eastAsia="Times New Roman" w:hAnsi="Arial" w:cs="Arial"/>
          <w:sz w:val="24"/>
          <w:szCs w:val="24"/>
        </w:rPr>
        <w:t>. Unlike mineral oils, vegetable oils are complex mixtures of triglycerides, each possessing a unique profile of fatty acids that varies in chain length (e.g., C8 to C18) and degree of saturation. This compositional variability is the single most important factor determining the final characteristics of the soap. For instance, short-chain, saturated fatty acids (like those in coconut oil) yield soap with voluminous lather, while long-chain saturated acids (like those in palm oil) impart hardness and longevity (Norris, 2018). Achieving an optimal soap one that balances superior cleaning power (lather), structural integrity (hardness), and mildness (pH and moisturizing properties) requires the precise blending of different oils.</w:t>
      </w:r>
    </w:p>
    <w:p w14:paraId="3C7FF42D" w14:textId="77777777" w:rsidR="004C1C6D" w:rsidRPr="004F576D" w:rsidRDefault="004C1C6D"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The necessity for optimization extends beyond product quality to encompass </w:t>
      </w:r>
      <w:r w:rsidRPr="004F576D">
        <w:rPr>
          <w:rFonts w:ascii="Arial" w:eastAsia="Times New Roman" w:hAnsi="Arial" w:cs="Arial"/>
          <w:bCs/>
          <w:sz w:val="24"/>
          <w:szCs w:val="24"/>
        </w:rPr>
        <w:t>economic and environmental efficiency</w:t>
      </w:r>
      <w:r w:rsidRPr="004F576D">
        <w:rPr>
          <w:rFonts w:ascii="Arial" w:eastAsia="Times New Roman" w:hAnsi="Arial" w:cs="Arial"/>
          <w:sz w:val="24"/>
          <w:szCs w:val="24"/>
        </w:rPr>
        <w:t xml:space="preserve">. The reaction's stoichiometry is governed by the oil's </w:t>
      </w:r>
      <w:r w:rsidRPr="004F576D">
        <w:rPr>
          <w:rFonts w:ascii="Arial" w:eastAsia="Times New Roman" w:hAnsi="Arial" w:cs="Arial"/>
          <w:bCs/>
          <w:sz w:val="24"/>
          <w:szCs w:val="24"/>
        </w:rPr>
        <w:t>Saponification Value (SV)</w:t>
      </w:r>
      <w:r w:rsidRPr="004F576D">
        <w:rPr>
          <w:rFonts w:ascii="Arial" w:eastAsia="Times New Roman" w:hAnsi="Arial" w:cs="Arial"/>
          <w:sz w:val="24"/>
          <w:szCs w:val="24"/>
        </w:rPr>
        <w:t xml:space="preserve">; using insufficient alkali results in unreacted fat, while using excess alkali leaves dangerous lye in the final product. Furthermore, key process variables including </w:t>
      </w:r>
      <w:r w:rsidRPr="004F576D">
        <w:rPr>
          <w:rFonts w:ascii="Arial" w:eastAsia="Times New Roman" w:hAnsi="Arial" w:cs="Arial"/>
          <w:bCs/>
          <w:sz w:val="24"/>
          <w:szCs w:val="24"/>
        </w:rPr>
        <w:t>alkali concentration</w:t>
      </w:r>
      <w:r w:rsidRPr="004F576D">
        <w:rPr>
          <w:rFonts w:ascii="Arial" w:eastAsia="Times New Roman" w:hAnsi="Arial" w:cs="Arial"/>
          <w:sz w:val="24"/>
          <w:szCs w:val="24"/>
        </w:rPr>
        <w:t xml:space="preserve">, </w:t>
      </w:r>
      <w:r w:rsidRPr="004F576D">
        <w:rPr>
          <w:rFonts w:ascii="Arial" w:eastAsia="Times New Roman" w:hAnsi="Arial" w:cs="Arial"/>
          <w:bCs/>
          <w:sz w:val="24"/>
          <w:szCs w:val="24"/>
        </w:rPr>
        <w:t>reaction temperature</w:t>
      </w:r>
      <w:r w:rsidRPr="004F576D">
        <w:rPr>
          <w:rFonts w:ascii="Arial" w:eastAsia="Times New Roman" w:hAnsi="Arial" w:cs="Arial"/>
          <w:sz w:val="24"/>
          <w:szCs w:val="24"/>
        </w:rPr>
        <w:t xml:space="preserve">, and the </w:t>
      </w:r>
      <w:r w:rsidRPr="004F576D">
        <w:rPr>
          <w:rFonts w:ascii="Arial" w:eastAsia="Times New Roman" w:hAnsi="Arial" w:cs="Arial"/>
          <w:bCs/>
          <w:sz w:val="24"/>
          <w:szCs w:val="24"/>
        </w:rPr>
        <w:t>oil blending ratio</w:t>
      </w:r>
      <w:r w:rsidRPr="004F576D">
        <w:rPr>
          <w:rFonts w:ascii="Arial" w:eastAsia="Times New Roman" w:hAnsi="Arial" w:cs="Arial"/>
          <w:sz w:val="24"/>
          <w:szCs w:val="24"/>
        </w:rPr>
        <w:t xml:space="preserve"> must be tightly controlled. Suboptimal conditions lead to lower reaction yields, increased energy consumption, and inconsistent product batches (</w:t>
      </w:r>
      <w:proofErr w:type="spellStart"/>
      <w:r w:rsidRPr="004F576D">
        <w:rPr>
          <w:rFonts w:ascii="Arial" w:eastAsia="Times New Roman" w:hAnsi="Arial" w:cs="Arial"/>
          <w:sz w:val="24"/>
          <w:szCs w:val="24"/>
        </w:rPr>
        <w:t>Jumaa</w:t>
      </w:r>
      <w:proofErr w:type="spellEnd"/>
      <w:r w:rsidRPr="004F576D">
        <w:rPr>
          <w:rFonts w:ascii="Arial" w:eastAsia="Times New Roman" w:hAnsi="Arial" w:cs="Arial"/>
          <w:sz w:val="24"/>
          <w:szCs w:val="24"/>
        </w:rPr>
        <w:t xml:space="preserve"> and Al-Hazza, 2019).</w:t>
      </w:r>
    </w:p>
    <w:p w14:paraId="13C74674" w14:textId="77777777" w:rsidR="004C1C6D" w:rsidRPr="004F576D" w:rsidRDefault="004C1C6D" w:rsidP="004F576D">
      <w:pPr>
        <w:pStyle w:val="Heading1"/>
        <w:spacing w:line="360" w:lineRule="auto"/>
        <w:jc w:val="both"/>
        <w:rPr>
          <w:rFonts w:eastAsia="Times New Roman" w:cs="Arial"/>
          <w:b w:val="0"/>
          <w:bCs/>
          <w:szCs w:val="24"/>
        </w:rPr>
      </w:pPr>
      <w:bookmarkStart w:id="23" w:name="_Toc212648360"/>
      <w:r w:rsidRPr="004F576D">
        <w:rPr>
          <w:rFonts w:eastAsia="Times New Roman" w:cs="Arial"/>
          <w:bCs/>
          <w:szCs w:val="24"/>
        </w:rPr>
        <w:t>2.2 Theoretical Principles of Saponification</w:t>
      </w:r>
      <w:bookmarkEnd w:id="23"/>
    </w:p>
    <w:p w14:paraId="5EE69D64" w14:textId="77777777" w:rsidR="004C1C6D" w:rsidRPr="004F576D" w:rsidRDefault="004C1C6D" w:rsidP="004F576D">
      <w:pPr>
        <w:pStyle w:val="Heading1"/>
        <w:spacing w:line="360" w:lineRule="auto"/>
        <w:jc w:val="both"/>
        <w:rPr>
          <w:rFonts w:eastAsia="Times New Roman" w:cs="Arial"/>
          <w:b w:val="0"/>
          <w:bCs/>
          <w:szCs w:val="24"/>
        </w:rPr>
      </w:pPr>
      <w:bookmarkStart w:id="24" w:name="_Toc212648361"/>
      <w:r w:rsidRPr="004F576D">
        <w:rPr>
          <w:rFonts w:eastAsia="Times New Roman" w:cs="Arial"/>
          <w:bCs/>
          <w:szCs w:val="24"/>
        </w:rPr>
        <w:t>2.2.1 Saponification Chemistry</w:t>
      </w:r>
      <w:bookmarkEnd w:id="24"/>
    </w:p>
    <w:p w14:paraId="5030E995" w14:textId="77777777" w:rsidR="004C1C6D" w:rsidRPr="004F576D" w:rsidRDefault="004C1C6D"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Saponification forms the </w:t>
      </w:r>
      <w:r w:rsidRPr="004F576D">
        <w:rPr>
          <w:rFonts w:ascii="Arial" w:eastAsia="Times New Roman" w:hAnsi="Arial" w:cs="Arial"/>
          <w:bCs/>
          <w:sz w:val="24"/>
          <w:szCs w:val="24"/>
        </w:rPr>
        <w:t>chemical core</w:t>
      </w:r>
      <w:r w:rsidRPr="004F576D">
        <w:rPr>
          <w:rFonts w:ascii="Arial" w:eastAsia="Times New Roman" w:hAnsi="Arial" w:cs="Arial"/>
          <w:sz w:val="24"/>
          <w:szCs w:val="24"/>
        </w:rPr>
        <w:t xml:space="preserve"> of soap production, defined precisely as the </w:t>
      </w:r>
      <w:r w:rsidRPr="004F576D">
        <w:rPr>
          <w:rFonts w:ascii="Arial" w:eastAsia="Times New Roman" w:hAnsi="Arial" w:cs="Arial"/>
          <w:bCs/>
          <w:sz w:val="24"/>
          <w:szCs w:val="24"/>
        </w:rPr>
        <w:t>alkaline hydrolysis of triglycerides</w:t>
      </w:r>
      <w:r w:rsidRPr="004F576D">
        <w:rPr>
          <w:rFonts w:ascii="Arial" w:eastAsia="Times New Roman" w:hAnsi="Arial" w:cs="Arial"/>
          <w:sz w:val="24"/>
          <w:szCs w:val="24"/>
        </w:rPr>
        <w:t xml:space="preserve">. This process begins with a triglyceride molecule, which consists of three fatty acid chains esterified to a glycerol backbone. The reaction follows </w:t>
      </w:r>
      <w:r w:rsidRPr="004F576D">
        <w:rPr>
          <w:rFonts w:ascii="Arial" w:eastAsia="Times New Roman" w:hAnsi="Arial" w:cs="Arial"/>
          <w:bCs/>
          <w:sz w:val="24"/>
          <w:szCs w:val="24"/>
        </w:rPr>
        <w:t>second-order kinetics</w:t>
      </w:r>
      <w:r w:rsidRPr="004F576D">
        <w:rPr>
          <w:rFonts w:ascii="Arial" w:eastAsia="Times New Roman" w:hAnsi="Arial" w:cs="Arial"/>
          <w:sz w:val="24"/>
          <w:szCs w:val="24"/>
        </w:rPr>
        <w:t xml:space="preserve">, meaning the </w:t>
      </w:r>
      <w:r w:rsidRPr="004F576D">
        <w:rPr>
          <w:rFonts w:ascii="Arial" w:eastAsia="Times New Roman" w:hAnsi="Arial" w:cs="Arial"/>
          <w:bCs/>
          <w:sz w:val="24"/>
          <w:szCs w:val="24"/>
        </w:rPr>
        <w:t>rate of reaction</w:t>
      </w:r>
      <w:r w:rsidRPr="004F576D">
        <w:rPr>
          <w:rFonts w:ascii="Arial" w:eastAsia="Times New Roman" w:hAnsi="Arial" w:cs="Arial"/>
          <w:sz w:val="24"/>
          <w:szCs w:val="24"/>
        </w:rPr>
        <w:t xml:space="preserve"> is directly proportional to the concentration of both the triglyceride and the hydroxyl ions (OH</w:t>
      </w:r>
      <w:r w:rsidRPr="004F576D">
        <w:rPr>
          <w:rFonts w:ascii="Arial" w:eastAsia="Times New Roman" w:hAnsi="Arial" w:cs="Arial"/>
          <w:sz w:val="24"/>
          <w:szCs w:val="24"/>
          <w:vertAlign w:val="superscript"/>
        </w:rPr>
        <w:t>−</w:t>
      </w:r>
      <w:r w:rsidRPr="004F576D">
        <w:rPr>
          <w:rFonts w:ascii="Arial" w:eastAsia="Times New Roman" w:hAnsi="Arial" w:cs="Arial"/>
          <w:sz w:val="24"/>
          <w:szCs w:val="24"/>
        </w:rPr>
        <w:t>) supplied by the strong alkali (</w:t>
      </w:r>
      <w:proofErr w:type="spellStart"/>
      <w:r w:rsidRPr="004F576D">
        <w:rPr>
          <w:rFonts w:ascii="Arial" w:eastAsia="Times New Roman" w:hAnsi="Arial" w:cs="Arial"/>
          <w:sz w:val="24"/>
          <w:szCs w:val="24"/>
        </w:rPr>
        <w:t>Jumaa</w:t>
      </w:r>
      <w:proofErr w:type="spellEnd"/>
      <w:r w:rsidRPr="004F576D">
        <w:rPr>
          <w:rFonts w:ascii="Arial" w:eastAsia="Times New Roman" w:hAnsi="Arial" w:cs="Arial"/>
          <w:sz w:val="24"/>
          <w:szCs w:val="24"/>
        </w:rPr>
        <w:t xml:space="preserve"> and Al-Hazza, 2019).</w:t>
      </w:r>
    </w:p>
    <w:p w14:paraId="7F7DD450" w14:textId="77777777" w:rsidR="004C1C6D" w:rsidRPr="004F576D" w:rsidRDefault="004C1C6D"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The reaction is fundamentally a nucleophilic attack: the hydroxyl ion acts as the </w:t>
      </w:r>
      <w:r w:rsidRPr="004F576D">
        <w:rPr>
          <w:rFonts w:ascii="Arial" w:eastAsia="Times New Roman" w:hAnsi="Arial" w:cs="Arial"/>
          <w:bCs/>
          <w:sz w:val="24"/>
          <w:szCs w:val="24"/>
        </w:rPr>
        <w:t>nucleophile</w:t>
      </w:r>
      <w:r w:rsidRPr="004F576D">
        <w:rPr>
          <w:rFonts w:ascii="Arial" w:eastAsia="Times New Roman" w:hAnsi="Arial" w:cs="Arial"/>
          <w:sz w:val="24"/>
          <w:szCs w:val="24"/>
        </w:rPr>
        <w:t>, attacking the electron-deficient carbonyl carbon atom of the ester bond in the triglyceride. This attack cleaves the ester linkage, releasing the fatty acid chain which is immediately neutralized by the alkali cation (Na</w:t>
      </w:r>
      <w:r w:rsidRPr="004F576D">
        <w:rPr>
          <w:rFonts w:ascii="Arial" w:eastAsia="Times New Roman" w:hAnsi="Arial" w:cs="Arial"/>
          <w:sz w:val="24"/>
          <w:szCs w:val="24"/>
          <w:vertAlign w:val="superscript"/>
        </w:rPr>
        <w:t>+</w:t>
      </w:r>
      <w:r w:rsidRPr="004F576D">
        <w:rPr>
          <w:rFonts w:ascii="Arial" w:eastAsia="Times New Roman" w:hAnsi="Arial" w:cs="Arial"/>
          <w:sz w:val="24"/>
          <w:szCs w:val="24"/>
        </w:rPr>
        <w:t xml:space="preserve"> or K</w:t>
      </w:r>
      <w:r w:rsidRPr="004F576D">
        <w:rPr>
          <w:rFonts w:ascii="Arial" w:eastAsia="Times New Roman" w:hAnsi="Arial" w:cs="Arial"/>
          <w:sz w:val="24"/>
          <w:szCs w:val="24"/>
          <w:vertAlign w:val="superscript"/>
        </w:rPr>
        <w:t>+</w:t>
      </w:r>
      <w:r w:rsidRPr="004F576D">
        <w:rPr>
          <w:rFonts w:ascii="Arial" w:eastAsia="Times New Roman" w:hAnsi="Arial" w:cs="Arial"/>
          <w:sz w:val="24"/>
          <w:szCs w:val="24"/>
        </w:rPr>
        <w:t xml:space="preserve">) to form the </w:t>
      </w:r>
      <w:r w:rsidRPr="004F576D">
        <w:rPr>
          <w:rFonts w:ascii="Arial" w:eastAsia="Times New Roman" w:hAnsi="Arial" w:cs="Arial"/>
          <w:bCs/>
          <w:sz w:val="24"/>
          <w:szCs w:val="24"/>
        </w:rPr>
        <w:t>soap salt</w:t>
      </w:r>
      <w:r w:rsidRPr="004F576D">
        <w:rPr>
          <w:rFonts w:ascii="Arial" w:eastAsia="Times New Roman" w:hAnsi="Arial" w:cs="Arial"/>
          <w:sz w:val="24"/>
          <w:szCs w:val="24"/>
        </w:rPr>
        <w:t>.</w:t>
      </w:r>
    </w:p>
    <w:p w14:paraId="19470371" w14:textId="77777777" w:rsidR="004C1C6D" w:rsidRPr="004F576D" w:rsidRDefault="004C1C6D"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The overall </w:t>
      </w:r>
      <w:r w:rsidRPr="004F576D">
        <w:rPr>
          <w:rFonts w:ascii="Arial" w:eastAsia="Times New Roman" w:hAnsi="Arial" w:cs="Arial"/>
          <w:bCs/>
          <w:sz w:val="24"/>
          <w:szCs w:val="24"/>
        </w:rPr>
        <w:t>stoichiometry</w:t>
      </w:r>
      <w:r w:rsidRPr="004F576D">
        <w:rPr>
          <w:rFonts w:ascii="Arial" w:eastAsia="Times New Roman" w:hAnsi="Arial" w:cs="Arial"/>
          <w:sz w:val="24"/>
          <w:szCs w:val="24"/>
        </w:rPr>
        <w:t xml:space="preserve"> is rigid, illustrating the precise molecular conversion:</w:t>
      </w:r>
    </w:p>
    <w:p w14:paraId="545BBBA0" w14:textId="77777777" w:rsidR="004C1C6D" w:rsidRPr="004F576D" w:rsidRDefault="004C1C6D" w:rsidP="004F576D">
      <w:pPr>
        <w:spacing w:after="0" w:line="360" w:lineRule="auto"/>
        <w:jc w:val="both"/>
        <w:rPr>
          <w:rFonts w:ascii="Arial" w:eastAsia="Times New Roman" w:hAnsi="Arial" w:cs="Arial"/>
          <w:sz w:val="24"/>
          <w:szCs w:val="24"/>
        </w:rPr>
      </w:pPr>
      <w:r w:rsidRPr="004F576D">
        <w:rPr>
          <w:rFonts w:ascii="Arial" w:eastAsia="Times New Roman" w:hAnsi="Arial" w:cs="Arial"/>
          <w:sz w:val="24"/>
          <w:szCs w:val="24"/>
        </w:rPr>
        <w:t>Triglyceride + 3NaOH → 3Soap (Fatty Acid Salt) + Glycerin</w:t>
      </w:r>
    </w:p>
    <w:p w14:paraId="5E39BE18" w14:textId="77777777" w:rsidR="004C1C6D" w:rsidRPr="004F576D" w:rsidRDefault="004C1C6D"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In this process, one molecule of triglyceride, regardless of the specific fatty acid chains it contains, </w:t>
      </w:r>
      <w:r w:rsidRPr="004F576D">
        <w:rPr>
          <w:rFonts w:ascii="Arial" w:eastAsia="Times New Roman" w:hAnsi="Arial" w:cs="Arial"/>
          <w:bCs/>
          <w:sz w:val="24"/>
          <w:szCs w:val="24"/>
        </w:rPr>
        <w:t>consumes three molecules of alkali</w:t>
      </w:r>
      <w:r w:rsidRPr="004F576D">
        <w:rPr>
          <w:rFonts w:ascii="Arial" w:eastAsia="Times New Roman" w:hAnsi="Arial" w:cs="Arial"/>
          <w:sz w:val="24"/>
          <w:szCs w:val="24"/>
        </w:rPr>
        <w:t xml:space="preserve"> (Sodium Hydroxide, NaOH, for hard bar soap, or Potassium Hydroxide, KOH, for soft liquid soap) to produce three molecules of soap and one molecule of the co-product, </w:t>
      </w:r>
      <w:r w:rsidRPr="004F576D">
        <w:rPr>
          <w:rFonts w:ascii="Arial" w:eastAsia="Times New Roman" w:hAnsi="Arial" w:cs="Arial"/>
          <w:bCs/>
          <w:sz w:val="24"/>
          <w:szCs w:val="24"/>
        </w:rPr>
        <w:t>Glycerin</w:t>
      </w:r>
      <w:r w:rsidRPr="004F576D">
        <w:rPr>
          <w:rFonts w:ascii="Arial" w:eastAsia="Times New Roman" w:hAnsi="Arial" w:cs="Arial"/>
          <w:sz w:val="24"/>
          <w:szCs w:val="24"/>
        </w:rPr>
        <w:t xml:space="preserve"> (or glycerol). The saponification process is notably </w:t>
      </w:r>
      <w:r w:rsidRPr="004F576D">
        <w:rPr>
          <w:rFonts w:ascii="Arial" w:eastAsia="Times New Roman" w:hAnsi="Arial" w:cs="Arial"/>
          <w:bCs/>
          <w:sz w:val="24"/>
          <w:szCs w:val="24"/>
        </w:rPr>
        <w:t>exothermic</w:t>
      </w:r>
      <w:r w:rsidRPr="004F576D">
        <w:rPr>
          <w:rFonts w:ascii="Arial" w:eastAsia="Times New Roman" w:hAnsi="Arial" w:cs="Arial"/>
          <w:sz w:val="24"/>
          <w:szCs w:val="24"/>
        </w:rPr>
        <w:t xml:space="preserve">, meaning it </w:t>
      </w:r>
      <w:r w:rsidRPr="004F576D">
        <w:rPr>
          <w:rFonts w:ascii="Arial" w:eastAsia="Times New Roman" w:hAnsi="Arial" w:cs="Arial"/>
          <w:bCs/>
          <w:sz w:val="24"/>
          <w:szCs w:val="24"/>
        </w:rPr>
        <w:t>releases heat</w:t>
      </w:r>
      <w:r w:rsidRPr="004F576D">
        <w:rPr>
          <w:rFonts w:ascii="Arial" w:eastAsia="Times New Roman" w:hAnsi="Arial" w:cs="Arial"/>
          <w:sz w:val="24"/>
          <w:szCs w:val="24"/>
        </w:rPr>
        <w:t xml:space="preserve"> into the reaction mixture. If this heat is not properly managed through controlled cooling or measured reactant addition, the elevated temperature can lead to an uncontrolled acceleration of the reaction, which may cause localized decomposition, overheating, and ultimately </w:t>
      </w:r>
      <w:r w:rsidRPr="004F576D">
        <w:rPr>
          <w:rFonts w:ascii="Arial" w:eastAsia="Times New Roman" w:hAnsi="Arial" w:cs="Arial"/>
          <w:bCs/>
          <w:sz w:val="24"/>
          <w:szCs w:val="24"/>
        </w:rPr>
        <w:t>compromise the final soap's quality</w:t>
      </w:r>
      <w:r w:rsidRPr="004F576D">
        <w:rPr>
          <w:rFonts w:ascii="Arial" w:eastAsia="Times New Roman" w:hAnsi="Arial" w:cs="Arial"/>
          <w:sz w:val="24"/>
          <w:szCs w:val="24"/>
        </w:rPr>
        <w:t xml:space="preserve"> (Norris, 2018).</w:t>
      </w:r>
    </w:p>
    <w:p w14:paraId="683E77CE" w14:textId="77777777" w:rsidR="004C1C6D" w:rsidRPr="004F576D" w:rsidRDefault="004C1C6D"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Consequently, the </w:t>
      </w:r>
      <w:r w:rsidRPr="004F576D">
        <w:rPr>
          <w:rFonts w:ascii="Arial" w:eastAsia="Times New Roman" w:hAnsi="Arial" w:cs="Arial"/>
          <w:bCs/>
          <w:sz w:val="24"/>
          <w:szCs w:val="24"/>
        </w:rPr>
        <w:t>efficiency and speed</w:t>
      </w:r>
      <w:r w:rsidRPr="004F576D">
        <w:rPr>
          <w:rFonts w:ascii="Arial" w:eastAsia="Times New Roman" w:hAnsi="Arial" w:cs="Arial"/>
          <w:sz w:val="24"/>
          <w:szCs w:val="24"/>
        </w:rPr>
        <w:t xml:space="preserve"> of saponification are profoundly influenced by two process variables that are the focus of optimization: the </w:t>
      </w:r>
      <w:r w:rsidRPr="004F576D">
        <w:rPr>
          <w:rFonts w:ascii="Arial" w:eastAsia="Times New Roman" w:hAnsi="Arial" w:cs="Arial"/>
          <w:bCs/>
          <w:sz w:val="24"/>
          <w:szCs w:val="24"/>
        </w:rPr>
        <w:t>reaction temperature</w:t>
      </w:r>
      <w:r w:rsidRPr="004F576D">
        <w:rPr>
          <w:rFonts w:ascii="Arial" w:eastAsia="Times New Roman" w:hAnsi="Arial" w:cs="Arial"/>
          <w:sz w:val="24"/>
          <w:szCs w:val="24"/>
        </w:rPr>
        <w:t xml:space="preserve">, which increases the kinetic energy and collision frequency between reactants; and the </w:t>
      </w:r>
      <w:r w:rsidRPr="004F576D">
        <w:rPr>
          <w:rFonts w:ascii="Arial" w:eastAsia="Times New Roman" w:hAnsi="Arial" w:cs="Arial"/>
          <w:bCs/>
          <w:sz w:val="24"/>
          <w:szCs w:val="24"/>
        </w:rPr>
        <w:t>concentration of reactants</w:t>
      </w:r>
      <w:r w:rsidRPr="004F576D">
        <w:rPr>
          <w:rFonts w:ascii="Arial" w:eastAsia="Times New Roman" w:hAnsi="Arial" w:cs="Arial"/>
          <w:sz w:val="24"/>
          <w:szCs w:val="24"/>
        </w:rPr>
        <w:t xml:space="preserve"> (the lye concentration), which governs the concentration of the crucial OH</w:t>
      </w:r>
      <w:r w:rsidRPr="004F576D">
        <w:rPr>
          <w:rFonts w:ascii="Arial" w:eastAsia="Times New Roman" w:hAnsi="Arial" w:cs="Arial"/>
          <w:sz w:val="24"/>
          <w:szCs w:val="24"/>
          <w:vertAlign w:val="superscript"/>
        </w:rPr>
        <w:t>−</w:t>
      </w:r>
      <w:r w:rsidRPr="004F576D">
        <w:rPr>
          <w:rFonts w:ascii="Arial" w:eastAsia="Times New Roman" w:hAnsi="Arial" w:cs="Arial"/>
          <w:sz w:val="24"/>
          <w:szCs w:val="24"/>
        </w:rPr>
        <w:t xml:space="preserve"> ions. Precise control over these factors is paramount for producing a safe (free of excess lye), stable, and high-quality soap.</w:t>
      </w:r>
    </w:p>
    <w:p w14:paraId="3F8718EA" w14:textId="77777777" w:rsidR="004C1C6D" w:rsidRPr="004F576D" w:rsidRDefault="004C1C6D" w:rsidP="004F576D">
      <w:pPr>
        <w:pStyle w:val="Heading1"/>
        <w:spacing w:line="360" w:lineRule="auto"/>
        <w:jc w:val="both"/>
        <w:rPr>
          <w:rFonts w:cs="Arial"/>
          <w:b w:val="0"/>
          <w:szCs w:val="24"/>
        </w:rPr>
      </w:pPr>
      <w:bookmarkStart w:id="25" w:name="_Toc212648362"/>
      <w:r w:rsidRPr="004F576D">
        <w:rPr>
          <w:rFonts w:cs="Arial"/>
          <w:szCs w:val="24"/>
        </w:rPr>
        <w:t>2.2.2 Analytical Values and Stoichiometry</w:t>
      </w:r>
      <w:bookmarkEnd w:id="25"/>
    </w:p>
    <w:p w14:paraId="3CD3A53F"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The successful optimization of soap production is entirely dependent on </w:t>
      </w:r>
      <w:r w:rsidRPr="004F576D">
        <w:rPr>
          <w:rFonts w:ascii="Arial" w:hAnsi="Arial" w:cs="Arial"/>
          <w:bCs/>
        </w:rPr>
        <w:t>accurate stoichiometric control</w:t>
      </w:r>
      <w:r w:rsidRPr="004F576D">
        <w:rPr>
          <w:rFonts w:ascii="Arial" w:hAnsi="Arial" w:cs="Arial"/>
        </w:rPr>
        <w:t>, which prevents unsafe residual alkali or wasted, unreacted oil. This control is achieved by characterizing the oil feedstock using specific analytical values before the</w:t>
      </w:r>
      <w:r w:rsidR="00BA0B30" w:rsidRPr="004F576D">
        <w:rPr>
          <w:rFonts w:ascii="Arial" w:hAnsi="Arial" w:cs="Arial"/>
        </w:rPr>
        <w:t xml:space="preserve"> saponification reaction begins (</w:t>
      </w:r>
      <w:proofErr w:type="spellStart"/>
      <w:r w:rsidR="00BA0B30" w:rsidRPr="004F576D">
        <w:rPr>
          <w:rFonts w:ascii="Arial" w:hAnsi="Arial" w:cs="Arial"/>
        </w:rPr>
        <w:t>Ozokan</w:t>
      </w:r>
      <w:proofErr w:type="spellEnd"/>
      <w:r w:rsidR="00BA0B30" w:rsidRPr="004F576D">
        <w:rPr>
          <w:rFonts w:ascii="Arial" w:hAnsi="Arial" w:cs="Arial"/>
        </w:rPr>
        <w:t xml:space="preserve"> and Bilginer, 2024)</w:t>
      </w:r>
    </w:p>
    <w:p w14:paraId="1E772C5E" w14:textId="77777777" w:rsidR="004C1C6D" w:rsidRPr="004F576D" w:rsidRDefault="004C1C6D" w:rsidP="004F576D">
      <w:pPr>
        <w:spacing w:line="360" w:lineRule="auto"/>
        <w:jc w:val="both"/>
        <w:rPr>
          <w:rFonts w:ascii="Arial" w:hAnsi="Arial" w:cs="Arial"/>
          <w:b/>
          <w:sz w:val="24"/>
          <w:szCs w:val="24"/>
        </w:rPr>
      </w:pPr>
      <w:r w:rsidRPr="004F576D">
        <w:rPr>
          <w:rFonts w:ascii="Arial" w:hAnsi="Arial" w:cs="Arial"/>
          <w:b/>
          <w:sz w:val="24"/>
          <w:szCs w:val="24"/>
        </w:rPr>
        <w:t>1. Saponification Value (</w:t>
      </w:r>
      <w:r w:rsidRPr="004F576D">
        <w:rPr>
          <w:rStyle w:val="mord"/>
          <w:rFonts w:ascii="Arial" w:eastAsiaTheme="majorEastAsia" w:hAnsi="Arial" w:cs="Arial"/>
          <w:b/>
          <w:sz w:val="24"/>
          <w:szCs w:val="24"/>
        </w:rPr>
        <w:t>SV</w:t>
      </w:r>
      <w:r w:rsidRPr="004F576D">
        <w:rPr>
          <w:rFonts w:ascii="Arial" w:hAnsi="Arial" w:cs="Arial"/>
          <w:b/>
          <w:sz w:val="24"/>
          <w:szCs w:val="24"/>
        </w:rPr>
        <w:t>)</w:t>
      </w:r>
    </w:p>
    <w:p w14:paraId="5CEDDAC1"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The </w:t>
      </w:r>
      <w:r w:rsidRPr="004F576D">
        <w:rPr>
          <w:rFonts w:ascii="Arial" w:hAnsi="Arial" w:cs="Arial"/>
          <w:bCs/>
        </w:rPr>
        <w:t>Saponification Value (</w:t>
      </w:r>
      <w:r w:rsidRPr="004F576D">
        <w:rPr>
          <w:rStyle w:val="mord"/>
          <w:rFonts w:ascii="Arial" w:eastAsiaTheme="majorEastAsia" w:hAnsi="Arial" w:cs="Arial"/>
          <w:bCs/>
        </w:rPr>
        <w:t>SV</w:t>
      </w:r>
      <w:r w:rsidRPr="004F576D">
        <w:rPr>
          <w:rFonts w:ascii="Arial" w:hAnsi="Arial" w:cs="Arial"/>
          <w:bCs/>
        </w:rPr>
        <w:t>)</w:t>
      </w:r>
      <w:r w:rsidRPr="004F576D">
        <w:rPr>
          <w:rFonts w:ascii="Arial" w:hAnsi="Arial" w:cs="Arial"/>
        </w:rPr>
        <w:t xml:space="preserve"> is the foundational metric for determining the alkali required to convert the </w:t>
      </w:r>
      <w:r w:rsidRPr="004F576D">
        <w:rPr>
          <w:rFonts w:ascii="Arial" w:hAnsi="Arial" w:cs="Arial"/>
          <w:bCs/>
        </w:rPr>
        <w:t>triglycerides</w:t>
      </w:r>
      <w:r w:rsidRPr="004F576D">
        <w:rPr>
          <w:rFonts w:ascii="Arial" w:hAnsi="Arial" w:cs="Arial"/>
        </w:rPr>
        <w:t xml:space="preserve"> into soap. It represents the number of milligrams of </w:t>
      </w:r>
      <w:r w:rsidRPr="004F576D">
        <w:rPr>
          <w:rFonts w:ascii="Arial" w:hAnsi="Arial" w:cs="Arial"/>
          <w:bCs/>
        </w:rPr>
        <w:t>Potassium Hydroxide (</w:t>
      </w:r>
      <w:r w:rsidRPr="004F576D">
        <w:rPr>
          <w:rStyle w:val="mord"/>
          <w:rFonts w:ascii="Arial" w:eastAsiaTheme="majorEastAsia" w:hAnsi="Arial" w:cs="Arial"/>
          <w:bCs/>
        </w:rPr>
        <w:t>KOH</w:t>
      </w:r>
      <w:r w:rsidRPr="004F576D">
        <w:rPr>
          <w:rFonts w:ascii="Arial" w:hAnsi="Arial" w:cs="Arial"/>
          <w:bCs/>
        </w:rPr>
        <w:t>) required to completely saponify one gram of a given oil</w:t>
      </w:r>
      <w:r w:rsidRPr="004F576D">
        <w:rPr>
          <w:rFonts w:ascii="Arial" w:hAnsi="Arial" w:cs="Arial"/>
        </w:rPr>
        <w:t>.</w:t>
      </w:r>
    </w:p>
    <w:p w14:paraId="2BEDF854" w14:textId="77777777" w:rsidR="004C1C6D" w:rsidRPr="004F576D" w:rsidRDefault="004C1C6D" w:rsidP="004F576D">
      <w:pPr>
        <w:pStyle w:val="NormalWeb"/>
        <w:numPr>
          <w:ilvl w:val="0"/>
          <w:numId w:val="8"/>
        </w:numPr>
        <w:spacing w:line="360" w:lineRule="auto"/>
        <w:ind w:left="0"/>
        <w:jc w:val="both"/>
        <w:rPr>
          <w:rFonts w:ascii="Arial" w:hAnsi="Arial" w:cs="Arial"/>
        </w:rPr>
      </w:pPr>
      <w:r w:rsidRPr="004F576D">
        <w:rPr>
          <w:rFonts w:ascii="Arial" w:hAnsi="Arial" w:cs="Arial"/>
          <w:b/>
          <w:bCs/>
        </w:rPr>
        <w:t>Stoichiometric Significance:</w:t>
      </w:r>
      <w:r w:rsidRPr="004F576D">
        <w:rPr>
          <w:rFonts w:ascii="Arial" w:hAnsi="Arial" w:cs="Arial"/>
        </w:rPr>
        <w:t xml:space="preserve"> The </w:t>
      </w:r>
      <w:r w:rsidRPr="004F576D">
        <w:rPr>
          <w:rStyle w:val="mord"/>
          <w:rFonts w:ascii="Arial" w:eastAsiaTheme="majorEastAsia" w:hAnsi="Arial" w:cs="Arial"/>
        </w:rPr>
        <w:t>SV</w:t>
      </w:r>
      <w:r w:rsidRPr="004F576D">
        <w:rPr>
          <w:rFonts w:ascii="Arial" w:hAnsi="Arial" w:cs="Arial"/>
        </w:rPr>
        <w:t xml:space="preserve"> provides the practical measure of the oil's </w:t>
      </w:r>
      <w:r w:rsidRPr="004F576D">
        <w:rPr>
          <w:rFonts w:ascii="Arial" w:hAnsi="Arial" w:cs="Arial"/>
          <w:bCs/>
        </w:rPr>
        <w:t>average molecular weight</w:t>
      </w:r>
      <w:r w:rsidRPr="004F576D">
        <w:rPr>
          <w:rFonts w:ascii="Arial" w:hAnsi="Arial" w:cs="Arial"/>
        </w:rPr>
        <w:t xml:space="preserve">. Because one mole of triglyceride always consumes three moles of alkali, oils composed of shorter-chain fatty acids (which have lower molecular weights) contain more triglyceride molecules per gram. Consequently, these oils (like coconut oil) have a </w:t>
      </w:r>
      <w:r w:rsidRPr="004F576D">
        <w:rPr>
          <w:rFonts w:ascii="Arial" w:hAnsi="Arial" w:cs="Arial"/>
          <w:bCs/>
        </w:rPr>
        <w:t xml:space="preserve">higher </w:t>
      </w:r>
      <w:r w:rsidRPr="004F576D">
        <w:rPr>
          <w:rStyle w:val="mord"/>
          <w:rFonts w:ascii="Arial" w:eastAsiaTheme="majorEastAsia" w:hAnsi="Arial" w:cs="Arial"/>
          <w:bCs/>
        </w:rPr>
        <w:t>SV</w:t>
      </w:r>
      <w:r w:rsidRPr="004F576D">
        <w:rPr>
          <w:rFonts w:ascii="Arial" w:hAnsi="Arial" w:cs="Arial"/>
        </w:rPr>
        <w:t xml:space="preserve"> and require more alkali mass per gram than long-chain oils (like olive oil) (Norris, 2018).</w:t>
      </w:r>
    </w:p>
    <w:p w14:paraId="635C7CAA" w14:textId="77777777" w:rsidR="004C1C6D" w:rsidRPr="004F576D" w:rsidRDefault="004C1C6D" w:rsidP="004F576D">
      <w:pPr>
        <w:pStyle w:val="NormalWeb"/>
        <w:numPr>
          <w:ilvl w:val="0"/>
          <w:numId w:val="8"/>
        </w:numPr>
        <w:spacing w:line="360" w:lineRule="auto"/>
        <w:ind w:left="0"/>
        <w:jc w:val="both"/>
        <w:rPr>
          <w:rFonts w:ascii="Arial" w:hAnsi="Arial" w:cs="Arial"/>
        </w:rPr>
      </w:pPr>
      <w:r w:rsidRPr="004F576D">
        <w:rPr>
          <w:rFonts w:ascii="Arial" w:hAnsi="Arial" w:cs="Arial"/>
          <w:b/>
          <w:bCs/>
        </w:rPr>
        <w:t>Lye Calculation:</w:t>
      </w:r>
      <w:r w:rsidRPr="004F576D">
        <w:rPr>
          <w:rFonts w:ascii="Arial" w:hAnsi="Arial" w:cs="Arial"/>
        </w:rPr>
        <w:t xml:space="preserve"> Although </w:t>
      </w:r>
      <w:r w:rsidRPr="004F576D">
        <w:rPr>
          <w:rStyle w:val="mord"/>
          <w:rFonts w:ascii="Arial" w:eastAsiaTheme="majorEastAsia" w:hAnsi="Arial" w:cs="Arial"/>
        </w:rPr>
        <w:t>SV</w:t>
      </w:r>
      <w:r w:rsidRPr="004F576D">
        <w:rPr>
          <w:rFonts w:ascii="Arial" w:hAnsi="Arial" w:cs="Arial"/>
        </w:rPr>
        <w:t xml:space="preserve"> is measured in </w:t>
      </w:r>
      <w:r w:rsidRPr="004F576D">
        <w:rPr>
          <w:rStyle w:val="mord"/>
          <w:rFonts w:ascii="Arial" w:eastAsiaTheme="majorEastAsia" w:hAnsi="Arial" w:cs="Arial"/>
        </w:rPr>
        <w:t>mg</w:t>
      </w:r>
      <w:r w:rsidRPr="004F576D">
        <w:rPr>
          <w:rFonts w:ascii="Arial" w:hAnsi="Arial" w:cs="Arial"/>
        </w:rPr>
        <w:t xml:space="preserve"> of </w:t>
      </w:r>
      <w:r w:rsidRPr="004F576D">
        <w:rPr>
          <w:rStyle w:val="mord"/>
          <w:rFonts w:ascii="Arial" w:eastAsiaTheme="majorEastAsia" w:hAnsi="Arial" w:cs="Arial"/>
        </w:rPr>
        <w:t>KOH</w:t>
      </w:r>
      <w:r w:rsidRPr="004F576D">
        <w:rPr>
          <w:rFonts w:ascii="Arial" w:hAnsi="Arial" w:cs="Arial"/>
        </w:rPr>
        <w:t xml:space="preserve">, the value is converted to the required mass of </w:t>
      </w:r>
      <w:r w:rsidRPr="004F576D">
        <w:rPr>
          <w:rStyle w:val="mord"/>
          <w:rFonts w:ascii="Arial" w:eastAsiaTheme="majorEastAsia" w:hAnsi="Arial" w:cs="Arial"/>
        </w:rPr>
        <w:t>NaOH</w:t>
      </w:r>
      <w:r w:rsidRPr="004F576D">
        <w:rPr>
          <w:rFonts w:ascii="Arial" w:hAnsi="Arial" w:cs="Arial"/>
        </w:rPr>
        <w:t xml:space="preserve"> (using their respective equivalent weights) to calculate the precise amount</w:t>
      </w:r>
      <w:r w:rsidR="00BA0B30" w:rsidRPr="004F576D">
        <w:rPr>
          <w:rFonts w:ascii="Arial" w:hAnsi="Arial" w:cs="Arial"/>
        </w:rPr>
        <w:t xml:space="preserve"> of lye needed for the reaction (Gunstone </w:t>
      </w:r>
      <w:r w:rsidR="00C451CD" w:rsidRPr="004F576D">
        <w:rPr>
          <w:rFonts w:ascii="Arial" w:hAnsi="Arial" w:cs="Arial"/>
          <w:i/>
        </w:rPr>
        <w:t>et al.,</w:t>
      </w:r>
      <w:r w:rsidR="00BA0B30" w:rsidRPr="004F576D">
        <w:rPr>
          <w:rFonts w:ascii="Arial" w:hAnsi="Arial" w:cs="Arial"/>
        </w:rPr>
        <w:t xml:space="preserve"> 2017).</w:t>
      </w:r>
    </w:p>
    <w:p w14:paraId="6E2770E7" w14:textId="77777777" w:rsidR="004F576D" w:rsidRDefault="004F576D" w:rsidP="004F576D">
      <w:pPr>
        <w:spacing w:line="360" w:lineRule="auto"/>
        <w:jc w:val="both"/>
        <w:rPr>
          <w:rFonts w:ascii="Arial" w:hAnsi="Arial" w:cs="Arial"/>
          <w:b/>
          <w:sz w:val="24"/>
          <w:szCs w:val="24"/>
        </w:rPr>
      </w:pPr>
    </w:p>
    <w:p w14:paraId="7A234460" w14:textId="77777777" w:rsidR="004F576D" w:rsidRDefault="004F576D" w:rsidP="004F576D">
      <w:pPr>
        <w:spacing w:line="360" w:lineRule="auto"/>
        <w:jc w:val="both"/>
        <w:rPr>
          <w:rFonts w:ascii="Arial" w:hAnsi="Arial" w:cs="Arial"/>
          <w:b/>
          <w:sz w:val="24"/>
          <w:szCs w:val="24"/>
        </w:rPr>
      </w:pPr>
    </w:p>
    <w:p w14:paraId="36031DD2" w14:textId="77777777" w:rsidR="004C1C6D" w:rsidRPr="004F576D" w:rsidRDefault="004C1C6D" w:rsidP="004F576D">
      <w:pPr>
        <w:spacing w:line="360" w:lineRule="auto"/>
        <w:jc w:val="both"/>
        <w:rPr>
          <w:rFonts w:ascii="Arial" w:hAnsi="Arial" w:cs="Arial"/>
          <w:b/>
          <w:sz w:val="24"/>
          <w:szCs w:val="24"/>
        </w:rPr>
      </w:pPr>
      <w:r w:rsidRPr="004F576D">
        <w:rPr>
          <w:rFonts w:ascii="Arial" w:hAnsi="Arial" w:cs="Arial"/>
          <w:b/>
          <w:sz w:val="24"/>
          <w:szCs w:val="24"/>
        </w:rPr>
        <w:t>2. Acid Value (</w:t>
      </w:r>
      <w:r w:rsidRPr="004F576D">
        <w:rPr>
          <w:rStyle w:val="mord"/>
          <w:rFonts w:ascii="Arial" w:eastAsiaTheme="majorEastAsia" w:hAnsi="Arial" w:cs="Arial"/>
          <w:b/>
          <w:sz w:val="24"/>
          <w:szCs w:val="24"/>
        </w:rPr>
        <w:t>AV</w:t>
      </w:r>
      <w:r w:rsidRPr="004F576D">
        <w:rPr>
          <w:rFonts w:ascii="Arial" w:hAnsi="Arial" w:cs="Arial"/>
          <w:b/>
          <w:sz w:val="24"/>
          <w:szCs w:val="24"/>
        </w:rPr>
        <w:t>)</w:t>
      </w:r>
    </w:p>
    <w:p w14:paraId="309BE060"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The </w:t>
      </w:r>
      <w:r w:rsidRPr="004F576D">
        <w:rPr>
          <w:rFonts w:ascii="Arial" w:hAnsi="Arial" w:cs="Arial"/>
          <w:b/>
          <w:bCs/>
        </w:rPr>
        <w:t xml:space="preserve">Acid </w:t>
      </w:r>
      <w:r w:rsidRPr="004F576D">
        <w:rPr>
          <w:rFonts w:ascii="Arial" w:hAnsi="Arial" w:cs="Arial"/>
          <w:bCs/>
        </w:rPr>
        <w:t>Value (</w:t>
      </w:r>
      <w:r w:rsidRPr="004F576D">
        <w:rPr>
          <w:rStyle w:val="mord"/>
          <w:rFonts w:ascii="Arial" w:eastAsiaTheme="majorEastAsia" w:hAnsi="Arial" w:cs="Arial"/>
          <w:bCs/>
        </w:rPr>
        <w:t>AV</w:t>
      </w:r>
      <w:r w:rsidRPr="004F576D">
        <w:rPr>
          <w:rFonts w:ascii="Arial" w:hAnsi="Arial" w:cs="Arial"/>
          <w:bCs/>
        </w:rPr>
        <w:t>)</w:t>
      </w:r>
      <w:r w:rsidRPr="004F576D">
        <w:rPr>
          <w:rFonts w:ascii="Arial" w:hAnsi="Arial" w:cs="Arial"/>
        </w:rPr>
        <w:t xml:space="preserve"> is crucial for quality control and adjusting the final alkali calculation. It measures the amount of </w:t>
      </w:r>
      <w:r w:rsidRPr="004F576D">
        <w:rPr>
          <w:rFonts w:ascii="Arial" w:hAnsi="Arial" w:cs="Arial"/>
          <w:bCs/>
        </w:rPr>
        <w:t>free fatty acids (</w:t>
      </w:r>
      <w:r w:rsidRPr="004F576D">
        <w:rPr>
          <w:rStyle w:val="mord"/>
          <w:rFonts w:ascii="Arial" w:eastAsiaTheme="majorEastAsia" w:hAnsi="Arial" w:cs="Arial"/>
          <w:bCs/>
        </w:rPr>
        <w:t>FFAs</w:t>
      </w:r>
      <w:r w:rsidRPr="004F576D">
        <w:rPr>
          <w:rFonts w:ascii="Arial" w:hAnsi="Arial" w:cs="Arial"/>
          <w:bCs/>
        </w:rPr>
        <w:t>) present</w:t>
      </w:r>
      <w:r w:rsidRPr="004F576D">
        <w:rPr>
          <w:rFonts w:ascii="Arial" w:hAnsi="Arial" w:cs="Arial"/>
        </w:rPr>
        <w:t xml:space="preserve"> in the oil, expressed as the number of milligrams of </w:t>
      </w:r>
      <w:r w:rsidRPr="004F576D">
        <w:rPr>
          <w:rStyle w:val="mord"/>
          <w:rFonts w:ascii="Arial" w:eastAsiaTheme="majorEastAsia" w:hAnsi="Arial" w:cs="Arial"/>
        </w:rPr>
        <w:t>KOH</w:t>
      </w:r>
      <w:r w:rsidRPr="004F576D">
        <w:rPr>
          <w:rFonts w:ascii="Arial" w:hAnsi="Arial" w:cs="Arial"/>
        </w:rPr>
        <w:t xml:space="preserve"> needed to neutralize these </w:t>
      </w:r>
      <w:r w:rsidRPr="004F576D">
        <w:rPr>
          <w:rStyle w:val="mord"/>
          <w:rFonts w:ascii="Arial" w:eastAsiaTheme="majorEastAsia" w:hAnsi="Arial" w:cs="Arial"/>
        </w:rPr>
        <w:t>FFAs</w:t>
      </w:r>
      <w:r w:rsidRPr="004F576D">
        <w:rPr>
          <w:rFonts w:ascii="Arial" w:hAnsi="Arial" w:cs="Arial"/>
        </w:rPr>
        <w:t xml:space="preserve"> in one gram of oil.</w:t>
      </w:r>
    </w:p>
    <w:p w14:paraId="66FB899B" w14:textId="77777777" w:rsidR="004C1C6D" w:rsidRPr="004F576D" w:rsidRDefault="004C1C6D" w:rsidP="004F576D">
      <w:pPr>
        <w:pStyle w:val="NormalWeb"/>
        <w:numPr>
          <w:ilvl w:val="0"/>
          <w:numId w:val="9"/>
        </w:numPr>
        <w:spacing w:line="360" w:lineRule="auto"/>
        <w:ind w:left="0"/>
        <w:jc w:val="both"/>
        <w:rPr>
          <w:rFonts w:ascii="Arial" w:hAnsi="Arial" w:cs="Arial"/>
        </w:rPr>
      </w:pPr>
      <w:r w:rsidRPr="004F576D">
        <w:rPr>
          <w:rFonts w:ascii="Arial" w:hAnsi="Arial" w:cs="Arial"/>
          <w:b/>
          <w:bCs/>
        </w:rPr>
        <w:t>Quality Indicator:</w:t>
      </w:r>
      <w:r w:rsidRPr="004F576D">
        <w:rPr>
          <w:rFonts w:ascii="Arial" w:hAnsi="Arial" w:cs="Arial"/>
        </w:rPr>
        <w:t xml:space="preserve"> A </w:t>
      </w:r>
      <w:r w:rsidRPr="004F576D">
        <w:rPr>
          <w:rFonts w:ascii="Arial" w:hAnsi="Arial" w:cs="Arial"/>
          <w:b/>
          <w:bCs/>
        </w:rPr>
        <w:t xml:space="preserve">high </w:t>
      </w:r>
      <w:r w:rsidRPr="004F576D">
        <w:rPr>
          <w:rStyle w:val="mord"/>
          <w:rFonts w:ascii="Arial" w:eastAsiaTheme="majorEastAsia" w:hAnsi="Arial" w:cs="Arial"/>
          <w:b/>
          <w:bCs/>
        </w:rPr>
        <w:t>AV</w:t>
      </w:r>
      <w:r w:rsidRPr="004F576D">
        <w:rPr>
          <w:rFonts w:ascii="Arial" w:hAnsi="Arial" w:cs="Arial"/>
        </w:rPr>
        <w:t xml:space="preserve"> signifies poor quality, rancid, or improperly refined oil, where some triglycerides have already undergone hydrolysis.</w:t>
      </w:r>
    </w:p>
    <w:p w14:paraId="5ADAEB21" w14:textId="77777777" w:rsidR="004C1C6D" w:rsidRPr="004F576D" w:rsidRDefault="004C1C6D" w:rsidP="004F576D">
      <w:pPr>
        <w:pStyle w:val="NormalWeb"/>
        <w:numPr>
          <w:ilvl w:val="0"/>
          <w:numId w:val="9"/>
        </w:numPr>
        <w:spacing w:line="360" w:lineRule="auto"/>
        <w:ind w:left="0"/>
        <w:jc w:val="both"/>
        <w:rPr>
          <w:rFonts w:ascii="Arial" w:hAnsi="Arial" w:cs="Arial"/>
        </w:rPr>
      </w:pPr>
      <w:r w:rsidRPr="004F576D">
        <w:rPr>
          <w:rFonts w:ascii="Arial" w:hAnsi="Arial" w:cs="Arial"/>
          <w:b/>
          <w:bCs/>
        </w:rPr>
        <w:t>Stoichiometric Adjustment:</w:t>
      </w:r>
      <w:r w:rsidRPr="004F576D">
        <w:rPr>
          <w:rFonts w:ascii="Arial" w:hAnsi="Arial" w:cs="Arial"/>
        </w:rPr>
        <w:t xml:space="preserve"> Unlike triglycerides, </w:t>
      </w:r>
      <w:r w:rsidRPr="004F576D">
        <w:rPr>
          <w:rStyle w:val="mord"/>
          <w:rFonts w:ascii="Arial" w:eastAsiaTheme="majorEastAsia" w:hAnsi="Arial" w:cs="Arial"/>
        </w:rPr>
        <w:t>FFAs</w:t>
      </w:r>
      <w:r w:rsidRPr="004F576D">
        <w:rPr>
          <w:rFonts w:ascii="Arial" w:hAnsi="Arial" w:cs="Arial"/>
        </w:rPr>
        <w:t xml:space="preserve"> only require </w:t>
      </w:r>
      <w:r w:rsidRPr="004F576D">
        <w:rPr>
          <w:rFonts w:ascii="Arial" w:hAnsi="Arial" w:cs="Arial"/>
          <w:bCs/>
        </w:rPr>
        <w:t>one mole of alkali</w:t>
      </w:r>
      <w:r w:rsidRPr="004F576D">
        <w:rPr>
          <w:rFonts w:ascii="Arial" w:hAnsi="Arial" w:cs="Arial"/>
        </w:rPr>
        <w:t xml:space="preserve"> for neutralization, and their reaction does </w:t>
      </w:r>
      <w:r w:rsidRPr="004F576D">
        <w:rPr>
          <w:rFonts w:ascii="Arial" w:hAnsi="Arial" w:cs="Arial"/>
          <w:bCs/>
        </w:rPr>
        <w:t>not produce glycerin</w:t>
      </w:r>
      <w:r w:rsidRPr="004F576D">
        <w:rPr>
          <w:rFonts w:ascii="Arial" w:hAnsi="Arial" w:cs="Arial"/>
        </w:rPr>
        <w:t xml:space="preserve">. Therefore, the total alkali requirement must be </w:t>
      </w:r>
      <w:r w:rsidRPr="004F576D">
        <w:rPr>
          <w:rFonts w:ascii="Arial" w:hAnsi="Arial" w:cs="Arial"/>
          <w:bCs/>
        </w:rPr>
        <w:t>increased</w:t>
      </w:r>
      <w:r w:rsidRPr="004F576D">
        <w:rPr>
          <w:rFonts w:ascii="Arial" w:hAnsi="Arial" w:cs="Arial"/>
        </w:rPr>
        <w:t xml:space="preserve"> to account for the </w:t>
      </w:r>
      <w:r w:rsidRPr="004F576D">
        <w:rPr>
          <w:rStyle w:val="mord"/>
          <w:rFonts w:ascii="Arial" w:eastAsiaTheme="majorEastAsia" w:hAnsi="Arial" w:cs="Arial"/>
        </w:rPr>
        <w:t>FFAs</w:t>
      </w:r>
      <w:r w:rsidRPr="004F576D">
        <w:rPr>
          <w:rFonts w:ascii="Arial" w:hAnsi="Arial" w:cs="Arial"/>
        </w:rPr>
        <w:t xml:space="preserve"> (</w:t>
      </w:r>
      <w:r w:rsidRPr="004F576D">
        <w:rPr>
          <w:rStyle w:val="mord"/>
          <w:rFonts w:ascii="Arial" w:eastAsiaTheme="majorEastAsia" w:hAnsi="Arial" w:cs="Arial"/>
        </w:rPr>
        <w:t>AV</w:t>
      </w:r>
      <w:r w:rsidRPr="004F576D">
        <w:rPr>
          <w:rFonts w:ascii="Arial" w:hAnsi="Arial" w:cs="Arial"/>
        </w:rPr>
        <w:t xml:space="preserve">) </w:t>
      </w:r>
      <w:r w:rsidRPr="004F576D">
        <w:rPr>
          <w:rFonts w:ascii="Arial" w:hAnsi="Arial" w:cs="Arial"/>
          <w:i/>
          <w:iCs/>
        </w:rPr>
        <w:t>in addition</w:t>
      </w:r>
      <w:r w:rsidRPr="004F576D">
        <w:rPr>
          <w:rFonts w:ascii="Arial" w:hAnsi="Arial" w:cs="Arial"/>
        </w:rPr>
        <w:t xml:space="preserve"> to the alkali required for the remaining triglycerides (</w:t>
      </w:r>
      <w:r w:rsidRPr="004F576D">
        <w:rPr>
          <w:rStyle w:val="mord"/>
          <w:rFonts w:ascii="Arial" w:eastAsiaTheme="majorEastAsia" w:hAnsi="Arial" w:cs="Arial"/>
        </w:rPr>
        <w:t>SV</w:t>
      </w:r>
      <w:r w:rsidRPr="004F576D">
        <w:rPr>
          <w:rFonts w:ascii="Arial" w:hAnsi="Arial" w:cs="Arial"/>
        </w:rPr>
        <w:t>). This adjustment is critical to avoid having unreacted free fatty acids in the final soap, which would compromise its st</w:t>
      </w:r>
      <w:r w:rsidR="00BA0B30" w:rsidRPr="004F576D">
        <w:rPr>
          <w:rFonts w:ascii="Arial" w:hAnsi="Arial" w:cs="Arial"/>
        </w:rPr>
        <w:t xml:space="preserve">ability and cleaning properties (Verma </w:t>
      </w:r>
      <w:r w:rsidR="00C451CD" w:rsidRPr="004F576D">
        <w:rPr>
          <w:rFonts w:ascii="Arial" w:hAnsi="Arial" w:cs="Arial"/>
          <w:i/>
        </w:rPr>
        <w:t>et al.,</w:t>
      </w:r>
      <w:r w:rsidR="00BA0B30" w:rsidRPr="004F576D">
        <w:rPr>
          <w:rFonts w:ascii="Arial" w:hAnsi="Arial" w:cs="Arial"/>
        </w:rPr>
        <w:t xml:space="preserve"> 2020).</w:t>
      </w:r>
    </w:p>
    <w:p w14:paraId="1B7B3971"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By utilizing both the </w:t>
      </w:r>
      <w:r w:rsidRPr="004F576D">
        <w:rPr>
          <w:rStyle w:val="mord"/>
          <w:rFonts w:ascii="Arial" w:eastAsiaTheme="majorEastAsia" w:hAnsi="Arial" w:cs="Arial"/>
        </w:rPr>
        <w:t>SV</w:t>
      </w:r>
      <w:r w:rsidRPr="004F576D">
        <w:rPr>
          <w:rFonts w:ascii="Arial" w:hAnsi="Arial" w:cs="Arial"/>
        </w:rPr>
        <w:t xml:space="preserve"> and the </w:t>
      </w:r>
      <w:r w:rsidRPr="004F576D">
        <w:rPr>
          <w:rStyle w:val="mord"/>
          <w:rFonts w:ascii="Arial" w:eastAsiaTheme="majorEastAsia" w:hAnsi="Arial" w:cs="Arial"/>
        </w:rPr>
        <w:t>AV</w:t>
      </w:r>
      <w:r w:rsidRPr="004F576D">
        <w:rPr>
          <w:rFonts w:ascii="Arial" w:hAnsi="Arial" w:cs="Arial"/>
        </w:rPr>
        <w:t>, the amount of alkali can be precisely calculated, fulfilling the stoichiometric demands for a safe, high-</w:t>
      </w:r>
      <w:r w:rsidR="00BA0B30" w:rsidRPr="004F576D">
        <w:rPr>
          <w:rFonts w:ascii="Arial" w:hAnsi="Arial" w:cs="Arial"/>
        </w:rPr>
        <w:t xml:space="preserve">yield, and high-quality product (Gunstone </w:t>
      </w:r>
      <w:r w:rsidR="00C451CD" w:rsidRPr="004F576D">
        <w:rPr>
          <w:rFonts w:ascii="Arial" w:hAnsi="Arial" w:cs="Arial"/>
          <w:i/>
        </w:rPr>
        <w:t>et al.,</w:t>
      </w:r>
      <w:r w:rsidR="00BA0B30" w:rsidRPr="004F576D">
        <w:rPr>
          <w:rFonts w:ascii="Arial" w:hAnsi="Arial" w:cs="Arial"/>
        </w:rPr>
        <w:t xml:space="preserve"> 2017).</w:t>
      </w:r>
    </w:p>
    <w:p w14:paraId="61575F78" w14:textId="77777777" w:rsidR="004C1C6D" w:rsidRPr="004F576D" w:rsidRDefault="004C1C6D" w:rsidP="004F576D">
      <w:pPr>
        <w:pStyle w:val="Heading1"/>
        <w:spacing w:line="360" w:lineRule="auto"/>
        <w:jc w:val="both"/>
        <w:rPr>
          <w:rFonts w:cs="Arial"/>
          <w:b w:val="0"/>
          <w:szCs w:val="24"/>
        </w:rPr>
      </w:pPr>
      <w:bookmarkStart w:id="26" w:name="_Toc212648363"/>
      <w:r w:rsidRPr="004F576D">
        <w:rPr>
          <w:rFonts w:cs="Arial"/>
          <w:szCs w:val="24"/>
        </w:rPr>
        <w:t>2.3 Influence of Fatty Acid Composition of Soap Quality</w:t>
      </w:r>
      <w:bookmarkEnd w:id="26"/>
    </w:p>
    <w:p w14:paraId="6FF65A01"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The </w:t>
      </w:r>
      <w:r w:rsidRPr="004F576D">
        <w:rPr>
          <w:rFonts w:ascii="Arial" w:hAnsi="Arial" w:cs="Arial"/>
          <w:bCs/>
        </w:rPr>
        <w:t>final properties</w:t>
      </w:r>
      <w:r w:rsidRPr="004F576D">
        <w:rPr>
          <w:rFonts w:ascii="Arial" w:hAnsi="Arial" w:cs="Arial"/>
        </w:rPr>
        <w:t xml:space="preserve"> of a soap product including its </w:t>
      </w:r>
      <w:r w:rsidRPr="004F576D">
        <w:rPr>
          <w:rFonts w:ascii="Arial" w:hAnsi="Arial" w:cs="Arial"/>
          <w:bCs/>
        </w:rPr>
        <w:t>hardness, solubility, cleaning effectiveness, and sensory feel</w:t>
      </w:r>
      <w:r w:rsidRPr="004F576D">
        <w:rPr>
          <w:rFonts w:ascii="Arial" w:hAnsi="Arial" w:cs="Arial"/>
        </w:rPr>
        <w:t xml:space="preserve"> are determined almost entirely by the </w:t>
      </w:r>
      <w:r w:rsidRPr="004F576D">
        <w:rPr>
          <w:rFonts w:ascii="Arial" w:hAnsi="Arial" w:cs="Arial"/>
          <w:bCs/>
        </w:rPr>
        <w:t>fatty acid profile</w:t>
      </w:r>
      <w:r w:rsidRPr="004F576D">
        <w:rPr>
          <w:rFonts w:ascii="Arial" w:hAnsi="Arial" w:cs="Arial"/>
        </w:rPr>
        <w:t xml:space="preserve"> of the precursor oil feedstock. Soap formulators must understand the characteristics imparted by different fatty acid classes to create a balanced product. Fatty acids are classified based on their carbon chain length and the degree of saturati</w:t>
      </w:r>
      <w:r w:rsidR="007D40ED" w:rsidRPr="004F576D">
        <w:rPr>
          <w:rFonts w:ascii="Arial" w:hAnsi="Arial" w:cs="Arial"/>
        </w:rPr>
        <w:t xml:space="preserve">on (the number of double bonds) (Verma </w:t>
      </w:r>
      <w:r w:rsidR="00C451CD" w:rsidRPr="004F576D">
        <w:rPr>
          <w:rFonts w:ascii="Arial" w:hAnsi="Arial" w:cs="Arial"/>
          <w:i/>
        </w:rPr>
        <w:t>et al.,</w:t>
      </w:r>
      <w:r w:rsidR="007D40ED" w:rsidRPr="004F576D">
        <w:rPr>
          <w:rFonts w:ascii="Arial" w:hAnsi="Arial" w:cs="Arial"/>
        </w:rPr>
        <w:t xml:space="preserve"> 2020).</w:t>
      </w:r>
    </w:p>
    <w:p w14:paraId="58E7C947" w14:textId="77777777" w:rsidR="004C1C6D" w:rsidRPr="004F576D" w:rsidRDefault="004C1C6D" w:rsidP="004F576D">
      <w:pPr>
        <w:pStyle w:val="Heading1"/>
        <w:spacing w:line="360" w:lineRule="auto"/>
        <w:jc w:val="both"/>
        <w:rPr>
          <w:rFonts w:cs="Arial"/>
          <w:b w:val="0"/>
          <w:szCs w:val="24"/>
        </w:rPr>
      </w:pPr>
      <w:bookmarkStart w:id="27" w:name="_Toc212648364"/>
      <w:r w:rsidRPr="004F576D">
        <w:rPr>
          <w:rFonts w:cs="Arial"/>
          <w:szCs w:val="24"/>
        </w:rPr>
        <w:t>2.3.1 Chain Length and Saturation Effects</w:t>
      </w:r>
      <w:bookmarkEnd w:id="27"/>
    </w:p>
    <w:p w14:paraId="4F219ECE"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The structure of the fatty acid directly influences the physical properties of the resulting soap salt:</w:t>
      </w:r>
    </w:p>
    <w:p w14:paraId="57D621E5" w14:textId="77777777" w:rsidR="004C1C6D" w:rsidRPr="004F576D" w:rsidRDefault="004C1C6D" w:rsidP="004F576D">
      <w:pPr>
        <w:spacing w:line="360" w:lineRule="auto"/>
        <w:jc w:val="both"/>
        <w:rPr>
          <w:rFonts w:ascii="Arial" w:hAnsi="Arial" w:cs="Arial"/>
          <w:b/>
          <w:sz w:val="24"/>
          <w:szCs w:val="24"/>
        </w:rPr>
      </w:pPr>
      <w:r w:rsidRPr="004F576D">
        <w:rPr>
          <w:rFonts w:ascii="Arial" w:hAnsi="Arial" w:cs="Arial"/>
          <w:b/>
          <w:sz w:val="24"/>
          <w:szCs w:val="24"/>
        </w:rPr>
        <w:t>Short-Chain (</w:t>
      </w:r>
      <w:r w:rsidRPr="004F576D">
        <w:rPr>
          <w:rStyle w:val="mord"/>
          <w:rFonts w:ascii="Arial" w:hAnsi="Arial" w:cs="Arial"/>
          <w:b/>
          <w:sz w:val="24"/>
          <w:szCs w:val="24"/>
        </w:rPr>
        <w:t>C</w:t>
      </w:r>
      <w:r w:rsidRPr="004F576D">
        <w:rPr>
          <w:rStyle w:val="mord"/>
          <w:rFonts w:ascii="Arial" w:hAnsi="Arial" w:cs="Arial"/>
          <w:b/>
          <w:sz w:val="24"/>
          <w:szCs w:val="24"/>
          <w:vertAlign w:val="subscript"/>
        </w:rPr>
        <w:t>8</w:t>
      </w:r>
      <w:r w:rsidRPr="004F576D">
        <w:rPr>
          <w:rFonts w:ascii="Arial" w:hAnsi="Arial" w:cs="Arial"/>
          <w:b/>
          <w:sz w:val="24"/>
          <w:szCs w:val="24"/>
        </w:rPr>
        <w:t xml:space="preserve"> to </w:t>
      </w:r>
      <w:r w:rsidRPr="004F576D">
        <w:rPr>
          <w:rStyle w:val="mord"/>
          <w:rFonts w:ascii="Arial" w:hAnsi="Arial" w:cs="Arial"/>
          <w:b/>
          <w:sz w:val="24"/>
          <w:szCs w:val="24"/>
        </w:rPr>
        <w:t>C</w:t>
      </w:r>
      <w:r w:rsidRPr="004F576D">
        <w:rPr>
          <w:rStyle w:val="mord"/>
          <w:rFonts w:ascii="Arial" w:hAnsi="Arial" w:cs="Arial"/>
          <w:b/>
          <w:sz w:val="24"/>
          <w:szCs w:val="24"/>
          <w:vertAlign w:val="subscript"/>
        </w:rPr>
        <w:t>12</w:t>
      </w:r>
      <w:r w:rsidRPr="004F576D">
        <w:rPr>
          <w:rFonts w:ascii="Arial" w:hAnsi="Arial" w:cs="Arial"/>
          <w:b/>
          <w:sz w:val="24"/>
          <w:szCs w:val="24"/>
        </w:rPr>
        <w:t>) and Saturated Fatty Acids</w:t>
      </w:r>
    </w:p>
    <w:p w14:paraId="4CDF3EF5"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Examples:</w:t>
      </w:r>
      <w:r w:rsidRPr="004F576D">
        <w:rPr>
          <w:rFonts w:ascii="Arial" w:hAnsi="Arial" w:cs="Arial"/>
        </w:rPr>
        <w:t xml:space="preserve"> </w:t>
      </w:r>
      <w:r w:rsidRPr="004F576D">
        <w:rPr>
          <w:rFonts w:ascii="Arial" w:hAnsi="Arial" w:cs="Arial"/>
          <w:bCs/>
        </w:rPr>
        <w:t>Lauric Acid (</w:t>
      </w:r>
      <w:r w:rsidRPr="004F576D">
        <w:rPr>
          <w:rStyle w:val="mord"/>
          <w:rFonts w:ascii="Arial" w:eastAsiaTheme="majorEastAsia" w:hAnsi="Arial" w:cs="Arial"/>
          <w:bCs/>
        </w:rPr>
        <w:t>C</w:t>
      </w:r>
      <w:r w:rsidRPr="004F576D">
        <w:rPr>
          <w:rStyle w:val="mord"/>
          <w:rFonts w:ascii="Arial" w:eastAsiaTheme="majorEastAsia" w:hAnsi="Arial" w:cs="Arial"/>
          <w:bCs/>
          <w:vertAlign w:val="subscript"/>
        </w:rPr>
        <w:t>12</w:t>
      </w:r>
      <w:r w:rsidRPr="004F576D">
        <w:rPr>
          <w:rFonts w:ascii="Arial" w:hAnsi="Arial" w:cs="Arial"/>
          <w:bCs/>
        </w:rPr>
        <w:t>)</w:t>
      </w:r>
      <w:r w:rsidRPr="004F576D">
        <w:rPr>
          <w:rFonts w:ascii="Arial" w:hAnsi="Arial" w:cs="Arial"/>
        </w:rPr>
        <w:t xml:space="preserve"> and </w:t>
      </w:r>
      <w:r w:rsidRPr="004F576D">
        <w:rPr>
          <w:rFonts w:ascii="Arial" w:hAnsi="Arial" w:cs="Arial"/>
          <w:bCs/>
        </w:rPr>
        <w:t>Myristic Acid (</w:t>
      </w:r>
      <w:r w:rsidRPr="004F576D">
        <w:rPr>
          <w:rStyle w:val="mord"/>
          <w:rFonts w:ascii="Arial" w:eastAsiaTheme="majorEastAsia" w:hAnsi="Arial" w:cs="Arial"/>
          <w:bCs/>
        </w:rPr>
        <w:t>C</w:t>
      </w:r>
      <w:r w:rsidRPr="004F576D">
        <w:rPr>
          <w:rStyle w:val="mord"/>
          <w:rFonts w:ascii="Arial" w:eastAsiaTheme="majorEastAsia" w:hAnsi="Arial" w:cs="Arial"/>
          <w:bCs/>
          <w:vertAlign w:val="subscript"/>
        </w:rPr>
        <w:t>14</w:t>
      </w:r>
      <w:r w:rsidRPr="004F576D">
        <w:rPr>
          <w:rFonts w:ascii="Arial" w:hAnsi="Arial" w:cs="Arial"/>
          <w:bCs/>
        </w:rPr>
        <w:t>)</w:t>
      </w:r>
      <w:r w:rsidRPr="004F576D">
        <w:rPr>
          <w:rFonts w:ascii="Arial" w:hAnsi="Arial" w:cs="Arial"/>
        </w:rPr>
        <w:t xml:space="preserve">, which are highly prevalent in </w:t>
      </w:r>
      <w:r w:rsidRPr="004F576D">
        <w:rPr>
          <w:rFonts w:ascii="Arial" w:hAnsi="Arial" w:cs="Arial"/>
          <w:bCs/>
        </w:rPr>
        <w:t>Coconut Oil</w:t>
      </w:r>
      <w:r w:rsidRPr="004F576D">
        <w:rPr>
          <w:rFonts w:ascii="Arial" w:hAnsi="Arial" w:cs="Arial"/>
        </w:rPr>
        <w:t xml:space="preserve"> and </w:t>
      </w:r>
      <w:r w:rsidRPr="004F576D">
        <w:rPr>
          <w:rFonts w:ascii="Arial" w:hAnsi="Arial" w:cs="Arial"/>
          <w:bCs/>
        </w:rPr>
        <w:t>Palm Kernel Oil</w:t>
      </w:r>
      <w:r w:rsidRPr="004F576D">
        <w:rPr>
          <w:rFonts w:ascii="Arial" w:hAnsi="Arial" w:cs="Arial"/>
        </w:rPr>
        <w:t>.</w:t>
      </w:r>
    </w:p>
    <w:p w14:paraId="2B7F2502"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Properties:</w:t>
      </w:r>
      <w:r w:rsidRPr="004F576D">
        <w:rPr>
          <w:rFonts w:ascii="Arial" w:hAnsi="Arial" w:cs="Arial"/>
        </w:rPr>
        <w:t xml:space="preserve"> These shorter chains result in soap salts that are </w:t>
      </w:r>
      <w:r w:rsidRPr="004F576D">
        <w:rPr>
          <w:rFonts w:ascii="Arial" w:hAnsi="Arial" w:cs="Arial"/>
          <w:bCs/>
        </w:rPr>
        <w:t>highly soluble in water</w:t>
      </w:r>
      <w:r w:rsidRPr="004F576D">
        <w:rPr>
          <w:rFonts w:ascii="Arial" w:hAnsi="Arial" w:cs="Arial"/>
        </w:rPr>
        <w:t xml:space="preserve">. This high solubility generates </w:t>
      </w:r>
      <w:r w:rsidRPr="004F576D">
        <w:rPr>
          <w:rFonts w:ascii="Arial" w:hAnsi="Arial" w:cs="Arial"/>
          <w:bCs/>
        </w:rPr>
        <w:t>excellent, voluminous, and quick-forming lather</w:t>
      </w:r>
      <w:r w:rsidRPr="004F576D">
        <w:rPr>
          <w:rFonts w:ascii="Arial" w:hAnsi="Arial" w:cs="Arial"/>
        </w:rPr>
        <w:t xml:space="preserve"> (often described as "bubbly") even in hard water. They contribute significantly to the </w:t>
      </w:r>
      <w:r w:rsidRPr="004F576D">
        <w:rPr>
          <w:rFonts w:ascii="Arial" w:hAnsi="Arial" w:cs="Arial"/>
          <w:bCs/>
        </w:rPr>
        <w:t>hardness</w:t>
      </w:r>
      <w:r w:rsidRPr="004F576D">
        <w:rPr>
          <w:rFonts w:ascii="Arial" w:hAnsi="Arial" w:cs="Arial"/>
        </w:rPr>
        <w:t xml:space="preserve"> of the final bar.</w:t>
      </w:r>
    </w:p>
    <w:p w14:paraId="47BB75B3"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Drawback:</w:t>
      </w:r>
      <w:r w:rsidRPr="004F576D">
        <w:rPr>
          <w:rFonts w:ascii="Arial" w:hAnsi="Arial" w:cs="Arial"/>
        </w:rPr>
        <w:t xml:space="preserve"> Due to their aggressive solubility and effective oil-stripping properties, soaps high in these acids can be </w:t>
      </w:r>
      <w:r w:rsidRPr="004F576D">
        <w:rPr>
          <w:rFonts w:ascii="Arial" w:hAnsi="Arial" w:cs="Arial"/>
          <w:bCs/>
        </w:rPr>
        <w:t>drying to the skin</w:t>
      </w:r>
      <w:r w:rsidRPr="004F576D">
        <w:rPr>
          <w:rFonts w:ascii="Arial" w:hAnsi="Arial" w:cs="Arial"/>
        </w:rPr>
        <w:t xml:space="preserve"> because they readily wash away t</w:t>
      </w:r>
      <w:r w:rsidR="00BA0B30" w:rsidRPr="004F576D">
        <w:rPr>
          <w:rFonts w:ascii="Arial" w:hAnsi="Arial" w:cs="Arial"/>
        </w:rPr>
        <w:t>he skin's natural lipid barrier (Zahran, 2024).</w:t>
      </w:r>
    </w:p>
    <w:p w14:paraId="7D9F21CD" w14:textId="77777777" w:rsidR="004C1C6D" w:rsidRPr="004F576D" w:rsidRDefault="004C1C6D" w:rsidP="004F576D">
      <w:pPr>
        <w:spacing w:line="360" w:lineRule="auto"/>
        <w:jc w:val="both"/>
        <w:rPr>
          <w:rFonts w:ascii="Arial" w:hAnsi="Arial" w:cs="Arial"/>
          <w:b/>
          <w:sz w:val="24"/>
          <w:szCs w:val="24"/>
        </w:rPr>
      </w:pPr>
      <w:r w:rsidRPr="004F576D">
        <w:rPr>
          <w:rFonts w:ascii="Arial" w:hAnsi="Arial" w:cs="Arial"/>
          <w:b/>
          <w:sz w:val="24"/>
          <w:szCs w:val="24"/>
        </w:rPr>
        <w:t>Long-Chain (</w:t>
      </w:r>
      <w:r w:rsidRPr="004F576D">
        <w:rPr>
          <w:rStyle w:val="mord"/>
          <w:rFonts w:ascii="Arial" w:hAnsi="Arial" w:cs="Arial"/>
          <w:b/>
          <w:sz w:val="24"/>
          <w:szCs w:val="24"/>
        </w:rPr>
        <w:t>C</w:t>
      </w:r>
      <w:r w:rsidRPr="004F576D">
        <w:rPr>
          <w:rStyle w:val="mord"/>
          <w:rFonts w:ascii="Arial" w:hAnsi="Arial" w:cs="Arial"/>
          <w:b/>
          <w:sz w:val="24"/>
          <w:szCs w:val="24"/>
          <w:vertAlign w:val="subscript"/>
        </w:rPr>
        <w:t>16</w:t>
      </w:r>
      <w:r w:rsidRPr="004F576D">
        <w:rPr>
          <w:rFonts w:ascii="Arial" w:hAnsi="Arial" w:cs="Arial"/>
          <w:b/>
          <w:sz w:val="24"/>
          <w:szCs w:val="24"/>
        </w:rPr>
        <w:t xml:space="preserve"> to </w:t>
      </w:r>
      <w:r w:rsidRPr="004F576D">
        <w:rPr>
          <w:rStyle w:val="mord"/>
          <w:rFonts w:ascii="Arial" w:hAnsi="Arial" w:cs="Arial"/>
          <w:b/>
          <w:sz w:val="24"/>
          <w:szCs w:val="24"/>
        </w:rPr>
        <w:t>C</w:t>
      </w:r>
      <w:r w:rsidRPr="004F576D">
        <w:rPr>
          <w:rStyle w:val="mord"/>
          <w:rFonts w:ascii="Arial" w:hAnsi="Arial" w:cs="Arial"/>
          <w:b/>
          <w:sz w:val="24"/>
          <w:szCs w:val="24"/>
          <w:vertAlign w:val="subscript"/>
        </w:rPr>
        <w:t>18</w:t>
      </w:r>
      <w:r w:rsidRPr="004F576D">
        <w:rPr>
          <w:rFonts w:ascii="Arial" w:hAnsi="Arial" w:cs="Arial"/>
          <w:b/>
          <w:sz w:val="24"/>
          <w:szCs w:val="24"/>
        </w:rPr>
        <w:t>) and Saturated Fatty Acids</w:t>
      </w:r>
    </w:p>
    <w:p w14:paraId="5CE0A424"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Examples</w:t>
      </w:r>
      <w:r w:rsidRPr="004F576D">
        <w:rPr>
          <w:rFonts w:ascii="Arial" w:hAnsi="Arial" w:cs="Arial"/>
          <w:bCs/>
        </w:rPr>
        <w:t>:</w:t>
      </w:r>
      <w:r w:rsidRPr="004F576D">
        <w:rPr>
          <w:rFonts w:ascii="Arial" w:hAnsi="Arial" w:cs="Arial"/>
        </w:rPr>
        <w:t xml:space="preserve"> </w:t>
      </w:r>
      <w:r w:rsidRPr="004F576D">
        <w:rPr>
          <w:rFonts w:ascii="Arial" w:hAnsi="Arial" w:cs="Arial"/>
          <w:bCs/>
        </w:rPr>
        <w:t>Palmitic Acid (</w:t>
      </w:r>
      <w:r w:rsidRPr="004F576D">
        <w:rPr>
          <w:rStyle w:val="mord"/>
          <w:rFonts w:ascii="Arial" w:eastAsiaTheme="majorEastAsia" w:hAnsi="Arial" w:cs="Arial"/>
          <w:bCs/>
        </w:rPr>
        <w:t>C</w:t>
      </w:r>
      <w:r w:rsidRPr="004F576D">
        <w:rPr>
          <w:rStyle w:val="mord"/>
          <w:rFonts w:ascii="Arial" w:eastAsiaTheme="majorEastAsia" w:hAnsi="Arial" w:cs="Arial"/>
          <w:bCs/>
          <w:vertAlign w:val="subscript"/>
        </w:rPr>
        <w:t>16</w:t>
      </w:r>
      <w:r w:rsidRPr="004F576D">
        <w:rPr>
          <w:rFonts w:ascii="Arial" w:hAnsi="Arial" w:cs="Arial"/>
          <w:bCs/>
        </w:rPr>
        <w:t>)</w:t>
      </w:r>
      <w:r w:rsidRPr="004F576D">
        <w:rPr>
          <w:rFonts w:ascii="Arial" w:hAnsi="Arial" w:cs="Arial"/>
        </w:rPr>
        <w:t xml:space="preserve"> and </w:t>
      </w:r>
      <w:r w:rsidRPr="004F576D">
        <w:rPr>
          <w:rFonts w:ascii="Arial" w:hAnsi="Arial" w:cs="Arial"/>
          <w:bCs/>
        </w:rPr>
        <w:t>Stearic Acid (</w:t>
      </w:r>
      <w:r w:rsidRPr="004F576D">
        <w:rPr>
          <w:rStyle w:val="mord"/>
          <w:rFonts w:ascii="Arial" w:eastAsiaTheme="majorEastAsia" w:hAnsi="Arial" w:cs="Arial"/>
          <w:bCs/>
        </w:rPr>
        <w:t>C</w:t>
      </w:r>
      <w:r w:rsidRPr="004F576D">
        <w:rPr>
          <w:rStyle w:val="mord"/>
          <w:rFonts w:ascii="Arial" w:eastAsiaTheme="majorEastAsia" w:hAnsi="Arial" w:cs="Arial"/>
          <w:bCs/>
          <w:vertAlign w:val="subscript"/>
        </w:rPr>
        <w:t>18</w:t>
      </w:r>
      <w:r w:rsidRPr="004F576D">
        <w:rPr>
          <w:rFonts w:ascii="Arial" w:hAnsi="Arial" w:cs="Arial"/>
          <w:bCs/>
        </w:rPr>
        <w:t>)</w:t>
      </w:r>
      <w:r w:rsidRPr="004F576D">
        <w:rPr>
          <w:rFonts w:ascii="Arial" w:hAnsi="Arial" w:cs="Arial"/>
        </w:rPr>
        <w:t xml:space="preserve">, commonly found in </w:t>
      </w:r>
      <w:r w:rsidRPr="004F576D">
        <w:rPr>
          <w:rFonts w:ascii="Arial" w:hAnsi="Arial" w:cs="Arial"/>
          <w:bCs/>
        </w:rPr>
        <w:t>Palm Oil</w:t>
      </w:r>
      <w:r w:rsidRPr="004F576D">
        <w:rPr>
          <w:rFonts w:ascii="Arial" w:hAnsi="Arial" w:cs="Arial"/>
        </w:rPr>
        <w:t xml:space="preserve"> and animal fats (tallow).</w:t>
      </w:r>
    </w:p>
    <w:p w14:paraId="3105DDDC"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Properties:</w:t>
      </w:r>
      <w:r w:rsidRPr="004F576D">
        <w:rPr>
          <w:rFonts w:ascii="Arial" w:hAnsi="Arial" w:cs="Arial"/>
        </w:rPr>
        <w:t xml:space="preserve"> The longer, fully saturated chains produce soap salts with </w:t>
      </w:r>
      <w:r w:rsidRPr="004F576D">
        <w:rPr>
          <w:rFonts w:ascii="Arial" w:hAnsi="Arial" w:cs="Arial"/>
          <w:bCs/>
        </w:rPr>
        <w:t>high melting points</w:t>
      </w:r>
      <w:r w:rsidRPr="004F576D">
        <w:rPr>
          <w:rFonts w:ascii="Arial" w:hAnsi="Arial" w:cs="Arial"/>
        </w:rPr>
        <w:t xml:space="preserve"> and </w:t>
      </w:r>
      <w:r w:rsidRPr="004F576D">
        <w:rPr>
          <w:rFonts w:ascii="Arial" w:hAnsi="Arial" w:cs="Arial"/>
          <w:bCs/>
        </w:rPr>
        <w:t>lower solubility</w:t>
      </w:r>
      <w:r w:rsidRPr="004F576D">
        <w:rPr>
          <w:rFonts w:ascii="Arial" w:hAnsi="Arial" w:cs="Arial"/>
        </w:rPr>
        <w:t xml:space="preserve"> than their short-chain counterparts. This results in </w:t>
      </w:r>
      <w:r w:rsidRPr="004F576D">
        <w:rPr>
          <w:rFonts w:ascii="Arial" w:hAnsi="Arial" w:cs="Arial"/>
          <w:bCs/>
        </w:rPr>
        <w:t>hard, dense, and long-lasting soap bars</w:t>
      </w:r>
      <w:r w:rsidRPr="004F576D">
        <w:rPr>
          <w:rFonts w:ascii="Arial" w:hAnsi="Arial" w:cs="Arial"/>
        </w:rPr>
        <w:t xml:space="preserve"> that resist dissolving quickly when wet. They contribute a </w:t>
      </w:r>
      <w:r w:rsidRPr="004F576D">
        <w:rPr>
          <w:rFonts w:ascii="Arial" w:hAnsi="Arial" w:cs="Arial"/>
          <w:bCs/>
        </w:rPr>
        <w:t>stable, creamy, and conditioning lather</w:t>
      </w:r>
      <w:r w:rsidRPr="004F576D">
        <w:rPr>
          <w:rFonts w:ascii="Arial" w:hAnsi="Arial" w:cs="Arial"/>
        </w:rPr>
        <w:t xml:space="preserve"> that provides good moisturizing properties.</w:t>
      </w:r>
    </w:p>
    <w:p w14:paraId="491D0029"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Role in Blends:</w:t>
      </w:r>
      <w:r w:rsidRPr="004F576D">
        <w:rPr>
          <w:rFonts w:ascii="Arial" w:hAnsi="Arial" w:cs="Arial"/>
        </w:rPr>
        <w:t xml:space="preserve"> These acids are essential for providing the structural integrity and longevity of a soap bar.</w:t>
      </w:r>
    </w:p>
    <w:p w14:paraId="789C0A6B" w14:textId="77777777" w:rsidR="004C1C6D" w:rsidRPr="004F576D" w:rsidRDefault="004C1C6D" w:rsidP="004F576D">
      <w:pPr>
        <w:spacing w:line="360" w:lineRule="auto"/>
        <w:jc w:val="both"/>
        <w:rPr>
          <w:rFonts w:ascii="Arial" w:hAnsi="Arial" w:cs="Arial"/>
          <w:b/>
          <w:sz w:val="24"/>
          <w:szCs w:val="24"/>
        </w:rPr>
      </w:pPr>
      <w:r w:rsidRPr="004F576D">
        <w:rPr>
          <w:rFonts w:ascii="Arial" w:hAnsi="Arial" w:cs="Arial"/>
          <w:b/>
          <w:sz w:val="24"/>
          <w:szCs w:val="24"/>
        </w:rPr>
        <w:t>Unsaturated Fatty Acids</w:t>
      </w:r>
    </w:p>
    <w:p w14:paraId="1548AFCC"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Examples:</w:t>
      </w:r>
      <w:r w:rsidRPr="004F576D">
        <w:rPr>
          <w:rFonts w:ascii="Arial" w:hAnsi="Arial" w:cs="Arial"/>
        </w:rPr>
        <w:t xml:space="preserve"> </w:t>
      </w:r>
      <w:r w:rsidRPr="004F576D">
        <w:rPr>
          <w:rFonts w:ascii="Arial" w:hAnsi="Arial" w:cs="Arial"/>
          <w:bCs/>
        </w:rPr>
        <w:t>Oleic Acid (</w:t>
      </w:r>
      <w:r w:rsidRPr="004F576D">
        <w:rPr>
          <w:rStyle w:val="mord"/>
          <w:rFonts w:ascii="Arial" w:eastAsiaTheme="majorEastAsia" w:hAnsi="Arial" w:cs="Arial"/>
          <w:bCs/>
        </w:rPr>
        <w:t>C</w:t>
      </w:r>
      <w:r w:rsidRPr="004F576D">
        <w:rPr>
          <w:rStyle w:val="mord"/>
          <w:rFonts w:ascii="Arial" w:eastAsiaTheme="majorEastAsia" w:hAnsi="Arial" w:cs="Arial"/>
          <w:bCs/>
          <w:vertAlign w:val="subscript"/>
        </w:rPr>
        <w:t>18</w:t>
      </w:r>
      <w:r w:rsidRPr="004F576D">
        <w:rPr>
          <w:rStyle w:val="mrel"/>
          <w:rFonts w:ascii="Arial" w:hAnsi="Arial" w:cs="Arial"/>
          <w:bCs/>
          <w:vertAlign w:val="subscript"/>
        </w:rPr>
        <w:t>:</w:t>
      </w:r>
      <w:r w:rsidRPr="004F576D">
        <w:rPr>
          <w:rStyle w:val="mord"/>
          <w:rFonts w:ascii="Arial" w:eastAsiaTheme="majorEastAsia" w:hAnsi="Arial" w:cs="Arial"/>
          <w:bCs/>
          <w:vertAlign w:val="subscript"/>
        </w:rPr>
        <w:t>1</w:t>
      </w:r>
      <w:r w:rsidRPr="004F576D">
        <w:rPr>
          <w:rFonts w:ascii="Arial" w:hAnsi="Arial" w:cs="Arial"/>
          <w:bCs/>
        </w:rPr>
        <w:t>)</w:t>
      </w:r>
      <w:r w:rsidRPr="004F576D">
        <w:rPr>
          <w:rFonts w:ascii="Arial" w:hAnsi="Arial" w:cs="Arial"/>
        </w:rPr>
        <w:t xml:space="preserve"> (monounsaturated, high in </w:t>
      </w:r>
      <w:r w:rsidRPr="004F576D">
        <w:rPr>
          <w:rFonts w:ascii="Arial" w:hAnsi="Arial" w:cs="Arial"/>
          <w:bCs/>
        </w:rPr>
        <w:t>Olive Oil</w:t>
      </w:r>
      <w:r w:rsidRPr="004F576D">
        <w:rPr>
          <w:rFonts w:ascii="Arial" w:hAnsi="Arial" w:cs="Arial"/>
        </w:rPr>
        <w:t xml:space="preserve">) and </w:t>
      </w:r>
      <w:r w:rsidRPr="004F576D">
        <w:rPr>
          <w:rFonts w:ascii="Arial" w:hAnsi="Arial" w:cs="Arial"/>
          <w:bCs/>
        </w:rPr>
        <w:t>Linoleic Acid (</w:t>
      </w:r>
      <w:r w:rsidRPr="004F576D">
        <w:rPr>
          <w:rStyle w:val="mord"/>
          <w:rFonts w:ascii="Arial" w:eastAsiaTheme="majorEastAsia" w:hAnsi="Arial" w:cs="Arial"/>
          <w:bCs/>
        </w:rPr>
        <w:t>C</w:t>
      </w:r>
      <w:r w:rsidRPr="004F576D">
        <w:rPr>
          <w:rStyle w:val="mord"/>
          <w:rFonts w:ascii="Arial" w:eastAsiaTheme="majorEastAsia" w:hAnsi="Arial" w:cs="Arial"/>
          <w:bCs/>
          <w:vertAlign w:val="subscript"/>
        </w:rPr>
        <w:t>18</w:t>
      </w:r>
      <w:r w:rsidRPr="004F576D">
        <w:rPr>
          <w:rStyle w:val="mrel"/>
          <w:rFonts w:ascii="Arial" w:hAnsi="Arial" w:cs="Arial"/>
          <w:bCs/>
          <w:vertAlign w:val="subscript"/>
        </w:rPr>
        <w:t>:</w:t>
      </w:r>
      <w:r w:rsidRPr="004F576D">
        <w:rPr>
          <w:rStyle w:val="mord"/>
          <w:rFonts w:ascii="Arial" w:eastAsiaTheme="majorEastAsia" w:hAnsi="Arial" w:cs="Arial"/>
          <w:bCs/>
          <w:vertAlign w:val="subscript"/>
        </w:rPr>
        <w:t>2</w:t>
      </w:r>
      <w:r w:rsidRPr="004F576D">
        <w:rPr>
          <w:rFonts w:ascii="Arial" w:hAnsi="Arial" w:cs="Arial"/>
          <w:bCs/>
        </w:rPr>
        <w:t>)</w:t>
      </w:r>
      <w:r w:rsidRPr="004F576D">
        <w:rPr>
          <w:rFonts w:ascii="Arial" w:hAnsi="Arial" w:cs="Arial"/>
        </w:rPr>
        <w:t xml:space="preserve"> (polyunsaturated, high in </w:t>
      </w:r>
      <w:r w:rsidR="000F3C76" w:rsidRPr="004F576D">
        <w:rPr>
          <w:rFonts w:ascii="Arial" w:hAnsi="Arial" w:cs="Arial"/>
          <w:bCs/>
        </w:rPr>
        <w:t>Vegetable</w:t>
      </w:r>
      <w:r w:rsidRPr="004F576D">
        <w:rPr>
          <w:rFonts w:ascii="Arial" w:hAnsi="Arial" w:cs="Arial"/>
          <w:bCs/>
        </w:rPr>
        <w:t xml:space="preserve"> Oil</w:t>
      </w:r>
      <w:r w:rsidRPr="004F576D">
        <w:rPr>
          <w:rFonts w:ascii="Arial" w:hAnsi="Arial" w:cs="Arial"/>
        </w:rPr>
        <w:t xml:space="preserve"> and </w:t>
      </w:r>
      <w:r w:rsidRPr="004F576D">
        <w:rPr>
          <w:rFonts w:ascii="Arial" w:hAnsi="Arial" w:cs="Arial"/>
          <w:bCs/>
        </w:rPr>
        <w:t>Sunflower Oil</w:t>
      </w:r>
      <w:r w:rsidRPr="004F576D">
        <w:rPr>
          <w:rFonts w:ascii="Arial" w:hAnsi="Arial" w:cs="Arial"/>
        </w:rPr>
        <w:t>). .</w:t>
      </w:r>
    </w:p>
    <w:p w14:paraId="208CE194"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Properties:</w:t>
      </w:r>
      <w:r w:rsidRPr="004F576D">
        <w:rPr>
          <w:rFonts w:ascii="Arial" w:hAnsi="Arial" w:cs="Arial"/>
        </w:rPr>
        <w:t xml:space="preserve"> The presence of double bonds introduces "kinks" in the fatty acid chains, which prevents efficient packing in the solid state. Consequently, soaps high in unsaturated acids produce </w:t>
      </w:r>
      <w:r w:rsidRPr="004F576D">
        <w:rPr>
          <w:rFonts w:ascii="Arial" w:hAnsi="Arial" w:cs="Arial"/>
          <w:bCs/>
        </w:rPr>
        <w:t>softer soap bars</w:t>
      </w:r>
      <w:r w:rsidRPr="004F576D">
        <w:rPr>
          <w:rFonts w:ascii="Arial" w:hAnsi="Arial" w:cs="Arial"/>
        </w:rPr>
        <w:t xml:space="preserve"> with lower melting points and a higher susceptibility to rancidity (oxidation).</w:t>
      </w:r>
    </w:p>
    <w:p w14:paraId="57B6B4A5"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Benefit:</w:t>
      </w:r>
      <w:r w:rsidRPr="004F576D">
        <w:rPr>
          <w:rFonts w:ascii="Arial" w:hAnsi="Arial" w:cs="Arial"/>
        </w:rPr>
        <w:t xml:space="preserve"> Despite being soft, these soaps are highly valued for being </w:t>
      </w:r>
      <w:r w:rsidRPr="004F576D">
        <w:rPr>
          <w:rFonts w:ascii="Arial" w:hAnsi="Arial" w:cs="Arial"/>
          <w:bCs/>
        </w:rPr>
        <w:t>conditioning and moisturizing</w:t>
      </w:r>
      <w:r w:rsidRPr="004F576D">
        <w:rPr>
          <w:rFonts w:ascii="Arial" w:hAnsi="Arial" w:cs="Arial"/>
        </w:rPr>
        <w:t xml:space="preserve"> because they are milder and leave a desirable, protective film on the skin</w:t>
      </w:r>
      <w:r w:rsidR="00BA0B30" w:rsidRPr="004F576D">
        <w:rPr>
          <w:rFonts w:ascii="Arial" w:hAnsi="Arial" w:cs="Arial"/>
        </w:rPr>
        <w:t>.</w:t>
      </w:r>
      <w:r w:rsidRPr="004F576D">
        <w:rPr>
          <w:rFonts w:ascii="Arial" w:hAnsi="Arial" w:cs="Arial"/>
        </w:rPr>
        <w:t xml:space="preserve"> They are often deliberately included in blends to improve skin feel, provided they are balanced with sufficient long-chain saturated acids to ensure adequate </w:t>
      </w:r>
      <w:r w:rsidR="00BA0B30" w:rsidRPr="004F576D">
        <w:rPr>
          <w:rFonts w:ascii="Arial" w:hAnsi="Arial" w:cs="Arial"/>
        </w:rPr>
        <w:t xml:space="preserve">hardness (Verma </w:t>
      </w:r>
      <w:r w:rsidR="00C451CD" w:rsidRPr="004F576D">
        <w:rPr>
          <w:rFonts w:ascii="Arial" w:hAnsi="Arial" w:cs="Arial"/>
          <w:i/>
        </w:rPr>
        <w:t>et al.,</w:t>
      </w:r>
      <w:r w:rsidR="00BA0B30" w:rsidRPr="004F576D">
        <w:rPr>
          <w:rFonts w:ascii="Arial" w:hAnsi="Arial" w:cs="Arial"/>
        </w:rPr>
        <w:t xml:space="preserve"> 2020).</w:t>
      </w:r>
    </w:p>
    <w:p w14:paraId="173CFB88" w14:textId="77777777" w:rsidR="004C1C6D" w:rsidRPr="004F576D" w:rsidRDefault="004C1C6D" w:rsidP="004F576D">
      <w:pPr>
        <w:spacing w:after="0" w:line="360" w:lineRule="auto"/>
        <w:jc w:val="center"/>
        <w:rPr>
          <w:rFonts w:ascii="Arial" w:eastAsia="Times New Roman" w:hAnsi="Arial" w:cs="Arial"/>
          <w:sz w:val="24"/>
          <w:szCs w:val="24"/>
        </w:rPr>
      </w:pPr>
      <w:r w:rsidRPr="004F576D">
        <w:rPr>
          <w:rFonts w:ascii="Arial" w:eastAsia="Times New Roman" w:hAnsi="Arial" w:cs="Arial"/>
          <w:noProof/>
          <w:sz w:val="24"/>
          <w:szCs w:val="24"/>
        </w:rPr>
        <w:drawing>
          <wp:inline distT="0" distB="0" distL="0" distR="0" wp14:anchorId="2BD53A51" wp14:editId="2E2AFDCF">
            <wp:extent cx="4971415" cy="1514299"/>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titled.png"/>
                    <pic:cNvPicPr/>
                  </pic:nvPicPr>
                  <pic:blipFill>
                    <a:blip r:embed="rId13">
                      <a:extLst>
                        <a:ext uri="{28A0092B-C50C-407E-A947-70E740481C1C}">
                          <a14:useLocalDpi xmlns:a14="http://schemas.microsoft.com/office/drawing/2010/main" val="0"/>
                        </a:ext>
                      </a:extLst>
                    </a:blip>
                    <a:stretch>
                      <a:fillRect/>
                    </a:stretch>
                  </pic:blipFill>
                  <pic:spPr>
                    <a:xfrm>
                      <a:off x="0" y="0"/>
                      <a:ext cx="5005769" cy="1524763"/>
                    </a:xfrm>
                    <a:prstGeom prst="rect">
                      <a:avLst/>
                    </a:prstGeom>
                  </pic:spPr>
                </pic:pic>
              </a:graphicData>
            </a:graphic>
          </wp:inline>
        </w:drawing>
      </w:r>
    </w:p>
    <w:p w14:paraId="198A3EDD" w14:textId="77777777" w:rsidR="004C1C6D" w:rsidRPr="004F576D" w:rsidRDefault="004C1C6D" w:rsidP="004F576D">
      <w:pPr>
        <w:spacing w:after="0" w:line="360" w:lineRule="auto"/>
        <w:jc w:val="center"/>
        <w:rPr>
          <w:rFonts w:ascii="Arial" w:eastAsia="Times New Roman" w:hAnsi="Arial" w:cs="Arial"/>
          <w:i/>
          <w:sz w:val="24"/>
          <w:szCs w:val="24"/>
        </w:rPr>
      </w:pPr>
      <w:r w:rsidRPr="004F576D">
        <w:rPr>
          <w:rFonts w:ascii="Arial" w:hAnsi="Arial" w:cs="Arial"/>
          <w:i/>
          <w:sz w:val="24"/>
          <w:szCs w:val="24"/>
        </w:rPr>
        <w:t>Chain Length and Saturation Effects</w:t>
      </w:r>
    </w:p>
    <w:p w14:paraId="679A6F70" w14:textId="77777777" w:rsidR="004C1C6D" w:rsidRPr="004F576D" w:rsidRDefault="004C1C6D" w:rsidP="004F576D">
      <w:pPr>
        <w:pStyle w:val="Heading1"/>
        <w:spacing w:line="360" w:lineRule="auto"/>
        <w:jc w:val="both"/>
        <w:rPr>
          <w:rFonts w:eastAsia="Times New Roman" w:cs="Arial"/>
          <w:b w:val="0"/>
          <w:szCs w:val="24"/>
        </w:rPr>
      </w:pPr>
      <w:bookmarkStart w:id="28" w:name="_Toc212648365"/>
      <w:r w:rsidRPr="004F576D">
        <w:rPr>
          <w:rFonts w:eastAsia="Times New Roman" w:cs="Arial"/>
          <w:bCs/>
          <w:szCs w:val="24"/>
        </w:rPr>
        <w:t xml:space="preserve">2.4 </w:t>
      </w:r>
      <w:r w:rsidRPr="004F576D">
        <w:rPr>
          <w:rFonts w:cs="Arial"/>
          <w:szCs w:val="24"/>
        </w:rPr>
        <w:t>Critical Process Variables in Optimization</w:t>
      </w:r>
      <w:bookmarkEnd w:id="28"/>
    </w:p>
    <w:p w14:paraId="2AB1FCA5"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The transition from a liquid oil feedstock to a solid, marketable soap bar requires precise control over several operating variables. The </w:t>
      </w:r>
      <w:r w:rsidRPr="004F576D">
        <w:rPr>
          <w:rFonts w:ascii="Arial" w:hAnsi="Arial" w:cs="Arial"/>
          <w:bCs/>
        </w:rPr>
        <w:t>final quality, yield, and safety</w:t>
      </w:r>
      <w:r w:rsidRPr="004F576D">
        <w:rPr>
          <w:rFonts w:ascii="Arial" w:hAnsi="Arial" w:cs="Arial"/>
        </w:rPr>
        <w:t xml:space="preserve"> of the soap are highly sensitive to these parameters, making them the primary focus of optimization studies.</w:t>
      </w:r>
    </w:p>
    <w:p w14:paraId="0936216F" w14:textId="77777777" w:rsidR="004C1C6D" w:rsidRPr="004F576D" w:rsidRDefault="004C1C6D" w:rsidP="004F576D">
      <w:pPr>
        <w:pStyle w:val="Heading1"/>
        <w:spacing w:line="360" w:lineRule="auto"/>
        <w:jc w:val="both"/>
        <w:rPr>
          <w:rFonts w:cs="Arial"/>
          <w:b w:val="0"/>
          <w:szCs w:val="24"/>
        </w:rPr>
      </w:pPr>
      <w:bookmarkStart w:id="29" w:name="_Toc212648366"/>
      <w:r w:rsidRPr="004F576D">
        <w:rPr>
          <w:rFonts w:cs="Arial"/>
          <w:szCs w:val="24"/>
        </w:rPr>
        <w:t>Alkali Concentration (Lye Concentration)</w:t>
      </w:r>
      <w:bookmarkEnd w:id="29"/>
    </w:p>
    <w:p w14:paraId="7CAD4A7B"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The </w:t>
      </w:r>
      <w:r w:rsidRPr="004F576D">
        <w:rPr>
          <w:rFonts w:ascii="Arial" w:hAnsi="Arial" w:cs="Arial"/>
          <w:bCs/>
        </w:rPr>
        <w:t>concentration of the lye solution</w:t>
      </w:r>
      <w:r w:rsidRPr="004F576D">
        <w:rPr>
          <w:rFonts w:ascii="Arial" w:hAnsi="Arial" w:cs="Arial"/>
        </w:rPr>
        <w:t xml:space="preserve"> (Sodium Hydroxide (</w:t>
      </w:r>
      <w:r w:rsidRPr="004F576D">
        <w:rPr>
          <w:rStyle w:val="mord"/>
          <w:rFonts w:ascii="Arial" w:eastAsiaTheme="majorEastAsia" w:hAnsi="Arial" w:cs="Arial"/>
        </w:rPr>
        <w:t>NaOH</w:t>
      </w:r>
      <w:r w:rsidRPr="004F576D">
        <w:rPr>
          <w:rFonts w:ascii="Arial" w:hAnsi="Arial" w:cs="Arial"/>
        </w:rPr>
        <w:t>) or Potassium Hydroxide (</w:t>
      </w:r>
      <w:r w:rsidRPr="004F576D">
        <w:rPr>
          <w:rStyle w:val="mord"/>
          <w:rFonts w:ascii="Arial" w:eastAsiaTheme="majorEastAsia" w:hAnsi="Arial" w:cs="Arial"/>
        </w:rPr>
        <w:t>KOH</w:t>
      </w:r>
      <w:r w:rsidRPr="004F576D">
        <w:rPr>
          <w:rFonts w:ascii="Arial" w:hAnsi="Arial" w:cs="Arial"/>
        </w:rPr>
        <w:t xml:space="preserve">) dissolved in water) is crucial as it dictates the concentration of the </w:t>
      </w:r>
      <w:r w:rsidRPr="004F576D">
        <w:rPr>
          <w:rStyle w:val="mord"/>
          <w:rFonts w:ascii="Arial" w:eastAsiaTheme="majorEastAsia" w:hAnsi="Arial" w:cs="Arial"/>
        </w:rPr>
        <w:t>OH</w:t>
      </w:r>
      <w:r w:rsidRPr="004F576D">
        <w:rPr>
          <w:rStyle w:val="mbin"/>
          <w:rFonts w:ascii="Arial" w:hAnsi="Arial" w:cs="Arial"/>
        </w:rPr>
        <w:t>−</w:t>
      </w:r>
      <w:r w:rsidRPr="004F576D">
        <w:rPr>
          <w:rFonts w:ascii="Arial" w:hAnsi="Arial" w:cs="Arial"/>
        </w:rPr>
        <w:t xml:space="preserve"> nucleophile responsible for initiat</w:t>
      </w:r>
      <w:r w:rsidR="00BA0B30" w:rsidRPr="004F576D">
        <w:rPr>
          <w:rFonts w:ascii="Arial" w:hAnsi="Arial" w:cs="Arial"/>
        </w:rPr>
        <w:t>ing the saponification reaction (</w:t>
      </w:r>
      <w:proofErr w:type="spellStart"/>
      <w:r w:rsidR="00BA0B30" w:rsidRPr="004F576D">
        <w:rPr>
          <w:rFonts w:ascii="Arial" w:hAnsi="Arial" w:cs="Arial"/>
        </w:rPr>
        <w:t>Jumaa</w:t>
      </w:r>
      <w:proofErr w:type="spellEnd"/>
      <w:r w:rsidR="00BA0B30" w:rsidRPr="004F576D">
        <w:rPr>
          <w:rFonts w:ascii="Arial" w:hAnsi="Arial" w:cs="Arial"/>
        </w:rPr>
        <w:t xml:space="preserve"> and Al-Hazza, 2019)</w:t>
      </w:r>
    </w:p>
    <w:p w14:paraId="1F0F4281" w14:textId="77777777" w:rsidR="004C1C6D" w:rsidRPr="004F576D" w:rsidRDefault="004C1C6D" w:rsidP="004F576D">
      <w:pPr>
        <w:pStyle w:val="NormalWeb"/>
        <w:numPr>
          <w:ilvl w:val="0"/>
          <w:numId w:val="13"/>
        </w:numPr>
        <w:spacing w:line="360" w:lineRule="auto"/>
        <w:ind w:left="0"/>
        <w:jc w:val="both"/>
        <w:rPr>
          <w:rFonts w:ascii="Arial" w:hAnsi="Arial" w:cs="Arial"/>
        </w:rPr>
      </w:pPr>
      <w:r w:rsidRPr="004F576D">
        <w:rPr>
          <w:rFonts w:ascii="Arial" w:hAnsi="Arial" w:cs="Arial"/>
          <w:b/>
          <w:bCs/>
        </w:rPr>
        <w:t>Impact on Kinetics and Safety:</w:t>
      </w:r>
      <w:r w:rsidRPr="004F576D">
        <w:rPr>
          <w:rFonts w:ascii="Arial" w:hAnsi="Arial" w:cs="Arial"/>
        </w:rPr>
        <w:t xml:space="preserve"> Using </w:t>
      </w:r>
      <w:r w:rsidRPr="004F576D">
        <w:rPr>
          <w:rFonts w:ascii="Arial" w:hAnsi="Arial" w:cs="Arial"/>
          <w:bCs/>
        </w:rPr>
        <w:t>low alkali concentrations</w:t>
      </w:r>
      <w:r w:rsidRPr="004F576D">
        <w:rPr>
          <w:rFonts w:ascii="Arial" w:hAnsi="Arial" w:cs="Arial"/>
        </w:rPr>
        <w:t xml:space="preserve"> increases the required reaction time and can result in incomplete saponification, leaving </w:t>
      </w:r>
      <w:proofErr w:type="spellStart"/>
      <w:r w:rsidRPr="004F576D">
        <w:rPr>
          <w:rFonts w:ascii="Arial" w:hAnsi="Arial" w:cs="Arial"/>
        </w:rPr>
        <w:t>unsaponified</w:t>
      </w:r>
      <w:proofErr w:type="spellEnd"/>
      <w:r w:rsidRPr="004F576D">
        <w:rPr>
          <w:rFonts w:ascii="Arial" w:hAnsi="Arial" w:cs="Arial"/>
        </w:rPr>
        <w:t xml:space="preserve"> fat. Conversely, </w:t>
      </w:r>
      <w:r w:rsidRPr="004F576D">
        <w:rPr>
          <w:rFonts w:ascii="Arial" w:hAnsi="Arial" w:cs="Arial"/>
          <w:bCs/>
        </w:rPr>
        <w:t>excessively high concentrations</w:t>
      </w:r>
      <w:r w:rsidRPr="004F576D">
        <w:rPr>
          <w:rFonts w:ascii="Arial" w:hAnsi="Arial" w:cs="Arial"/>
        </w:rPr>
        <w:t xml:space="preserve"> can accelerate the reaction too quickly, leading to what is known as "false trace" or "flash saponification," which results in uneven mixing, localized decomposition, and a brittle, crumbly final product.</w:t>
      </w:r>
    </w:p>
    <w:p w14:paraId="2776FF0B" w14:textId="77777777" w:rsidR="00126D25" w:rsidRPr="004F576D" w:rsidRDefault="004C1C6D" w:rsidP="004F576D">
      <w:pPr>
        <w:pStyle w:val="NormalWeb"/>
        <w:numPr>
          <w:ilvl w:val="0"/>
          <w:numId w:val="13"/>
        </w:numPr>
        <w:spacing w:line="360" w:lineRule="auto"/>
        <w:ind w:left="0"/>
        <w:jc w:val="both"/>
        <w:rPr>
          <w:rFonts w:ascii="Arial" w:hAnsi="Arial" w:cs="Arial"/>
        </w:rPr>
      </w:pPr>
      <w:proofErr w:type="spellStart"/>
      <w:r w:rsidRPr="004F576D">
        <w:rPr>
          <w:rFonts w:ascii="Arial" w:hAnsi="Arial" w:cs="Arial"/>
          <w:b/>
          <w:bCs/>
        </w:rPr>
        <w:t>Superfatting</w:t>
      </w:r>
      <w:proofErr w:type="spellEnd"/>
      <w:r w:rsidRPr="004F576D">
        <w:rPr>
          <w:rFonts w:ascii="Arial" w:hAnsi="Arial" w:cs="Arial"/>
          <w:b/>
          <w:bCs/>
        </w:rPr>
        <w:t xml:space="preserve"> and Mildness:</w:t>
      </w:r>
      <w:r w:rsidRPr="004F576D">
        <w:rPr>
          <w:rFonts w:ascii="Arial" w:hAnsi="Arial" w:cs="Arial"/>
        </w:rPr>
        <w:t xml:space="preserve"> A critical strategy employed in premium soap making is </w:t>
      </w:r>
      <w:proofErr w:type="spellStart"/>
      <w:r w:rsidRPr="004F576D">
        <w:rPr>
          <w:rFonts w:ascii="Arial" w:hAnsi="Arial" w:cs="Arial"/>
          <w:bCs/>
        </w:rPr>
        <w:t>superfatting</w:t>
      </w:r>
      <w:proofErr w:type="spellEnd"/>
      <w:r w:rsidRPr="004F576D">
        <w:rPr>
          <w:rFonts w:ascii="Arial" w:hAnsi="Arial" w:cs="Arial"/>
        </w:rPr>
        <w:t xml:space="preserve">, where a deliberate </w:t>
      </w:r>
      <w:r w:rsidRPr="004F576D">
        <w:rPr>
          <w:rFonts w:ascii="Arial" w:hAnsi="Arial" w:cs="Arial"/>
          <w:bCs/>
        </w:rPr>
        <w:t xml:space="preserve">excess of oil (or deficit of </w:t>
      </w:r>
      <w:r w:rsidRPr="004F576D">
        <w:rPr>
          <w:rStyle w:val="mord"/>
          <w:rFonts w:ascii="Arial" w:eastAsiaTheme="majorEastAsia" w:hAnsi="Arial" w:cs="Arial"/>
          <w:bCs/>
        </w:rPr>
        <w:t>NaOH</w:t>
      </w:r>
      <w:r w:rsidRPr="004F576D">
        <w:rPr>
          <w:rFonts w:ascii="Arial" w:hAnsi="Arial" w:cs="Arial"/>
          <w:bCs/>
        </w:rPr>
        <w:t>)</w:t>
      </w:r>
      <w:r w:rsidRPr="004F576D">
        <w:rPr>
          <w:rFonts w:ascii="Arial" w:hAnsi="Arial" w:cs="Arial"/>
        </w:rPr>
        <w:t xml:space="preserve"> is used relative to the calculated stoichiometric amount. This ensures that </w:t>
      </w:r>
      <w:r w:rsidRPr="004F576D">
        <w:rPr>
          <w:rFonts w:ascii="Arial" w:hAnsi="Arial" w:cs="Arial"/>
          <w:i/>
          <w:iCs/>
        </w:rPr>
        <w:t>all</w:t>
      </w:r>
      <w:r w:rsidRPr="004F576D">
        <w:rPr>
          <w:rFonts w:ascii="Arial" w:hAnsi="Arial" w:cs="Arial"/>
        </w:rPr>
        <w:t xml:space="preserve"> the free alkali is consumed, guaranteeing a final product with </w:t>
      </w:r>
      <w:r w:rsidRPr="004F576D">
        <w:rPr>
          <w:rFonts w:ascii="Arial" w:hAnsi="Arial" w:cs="Arial"/>
          <w:bCs/>
        </w:rPr>
        <w:t>no residual lye</w:t>
      </w:r>
      <w:r w:rsidRPr="004F576D">
        <w:rPr>
          <w:rFonts w:ascii="Arial" w:hAnsi="Arial" w:cs="Arial"/>
        </w:rPr>
        <w:t xml:space="preserve">, thus improving the soap's mildness and skin conditioning properties by leaving a small amount of </w:t>
      </w:r>
      <w:proofErr w:type="spellStart"/>
      <w:r w:rsidRPr="004F576D">
        <w:rPr>
          <w:rFonts w:ascii="Arial" w:hAnsi="Arial" w:cs="Arial"/>
        </w:rPr>
        <w:t>unsaponified</w:t>
      </w:r>
      <w:proofErr w:type="spellEnd"/>
      <w:r w:rsidR="00B516EE" w:rsidRPr="004F576D">
        <w:rPr>
          <w:rFonts w:ascii="Arial" w:hAnsi="Arial" w:cs="Arial"/>
        </w:rPr>
        <w:t xml:space="preserve"> oil (</w:t>
      </w:r>
      <w:proofErr w:type="spellStart"/>
      <w:r w:rsidR="00B516EE" w:rsidRPr="004F576D">
        <w:rPr>
          <w:rFonts w:ascii="Arial" w:hAnsi="Arial" w:cs="Arial"/>
        </w:rPr>
        <w:t>Jumaa</w:t>
      </w:r>
      <w:proofErr w:type="spellEnd"/>
      <w:r w:rsidR="00B516EE" w:rsidRPr="004F576D">
        <w:rPr>
          <w:rFonts w:ascii="Arial" w:hAnsi="Arial" w:cs="Arial"/>
        </w:rPr>
        <w:t xml:space="preserve"> and Al-Hazza, 2019)</w:t>
      </w:r>
      <w:r w:rsidR="00BA0B30" w:rsidRPr="004F576D">
        <w:rPr>
          <w:rFonts w:ascii="Arial" w:hAnsi="Arial" w:cs="Arial"/>
        </w:rPr>
        <w:t>.</w:t>
      </w:r>
    </w:p>
    <w:p w14:paraId="1B231AF8" w14:textId="77777777" w:rsidR="004C1C6D" w:rsidRPr="004F576D" w:rsidRDefault="004C1C6D" w:rsidP="004F576D">
      <w:pPr>
        <w:spacing w:line="360" w:lineRule="auto"/>
        <w:jc w:val="both"/>
        <w:rPr>
          <w:rFonts w:ascii="Arial" w:hAnsi="Arial" w:cs="Arial"/>
          <w:b/>
          <w:sz w:val="24"/>
          <w:szCs w:val="24"/>
        </w:rPr>
      </w:pPr>
      <w:r w:rsidRPr="004F576D">
        <w:rPr>
          <w:rFonts w:ascii="Arial" w:hAnsi="Arial" w:cs="Arial"/>
          <w:b/>
          <w:sz w:val="24"/>
          <w:szCs w:val="24"/>
        </w:rPr>
        <w:t>Reaction Temperature</w:t>
      </w:r>
    </w:p>
    <w:p w14:paraId="2CCE6AFF"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Temperature is a kinetic variable that profoundly influences the rate and homogeneity of the exothermic saponification reaction.</w:t>
      </w:r>
    </w:p>
    <w:p w14:paraId="05EB7662" w14:textId="77777777" w:rsidR="004C1C6D" w:rsidRPr="004F576D" w:rsidRDefault="004C1C6D" w:rsidP="004F576D">
      <w:pPr>
        <w:pStyle w:val="NormalWeb"/>
        <w:numPr>
          <w:ilvl w:val="0"/>
          <w:numId w:val="14"/>
        </w:numPr>
        <w:spacing w:line="360" w:lineRule="auto"/>
        <w:ind w:left="0"/>
        <w:jc w:val="both"/>
        <w:rPr>
          <w:rFonts w:ascii="Arial" w:hAnsi="Arial" w:cs="Arial"/>
        </w:rPr>
      </w:pPr>
      <w:r w:rsidRPr="004F576D">
        <w:rPr>
          <w:rFonts w:ascii="Arial" w:hAnsi="Arial" w:cs="Arial"/>
          <w:b/>
          <w:bCs/>
        </w:rPr>
        <w:t>Effect on Reaction Rate:</w:t>
      </w:r>
      <w:r w:rsidRPr="004F576D">
        <w:rPr>
          <w:rFonts w:ascii="Arial" w:hAnsi="Arial" w:cs="Arial"/>
        </w:rPr>
        <w:t xml:space="preserve"> According to chemical kinetics, higher temperatures increase the kinetic energy of the reactants, which in turn increases collision frequency and energy, thereby </w:t>
      </w:r>
      <w:r w:rsidRPr="004F576D">
        <w:rPr>
          <w:rFonts w:ascii="Arial" w:hAnsi="Arial" w:cs="Arial"/>
          <w:bCs/>
        </w:rPr>
        <w:t>increasing the rate of saponification</w:t>
      </w:r>
      <w:r w:rsidRPr="004F576D">
        <w:rPr>
          <w:rFonts w:ascii="Arial" w:hAnsi="Arial" w:cs="Arial"/>
        </w:rPr>
        <w:t xml:space="preserve"> and reducing the required production time.</w:t>
      </w:r>
    </w:p>
    <w:p w14:paraId="3529347E" w14:textId="77777777" w:rsidR="004C1C6D" w:rsidRPr="004F576D" w:rsidRDefault="004C1C6D" w:rsidP="004F576D">
      <w:pPr>
        <w:pStyle w:val="NormalWeb"/>
        <w:numPr>
          <w:ilvl w:val="0"/>
          <w:numId w:val="14"/>
        </w:numPr>
        <w:spacing w:line="360" w:lineRule="auto"/>
        <w:ind w:left="0"/>
        <w:jc w:val="both"/>
        <w:rPr>
          <w:rFonts w:ascii="Arial" w:hAnsi="Arial" w:cs="Arial"/>
        </w:rPr>
      </w:pPr>
      <w:r w:rsidRPr="004F576D">
        <w:rPr>
          <w:rFonts w:ascii="Arial" w:hAnsi="Arial" w:cs="Arial"/>
          <w:b/>
          <w:bCs/>
        </w:rPr>
        <w:t>Product Homogeneity:</w:t>
      </w:r>
      <w:r w:rsidRPr="004F576D">
        <w:rPr>
          <w:rFonts w:ascii="Arial" w:hAnsi="Arial" w:cs="Arial"/>
        </w:rPr>
        <w:t xml:space="preserve"> Temperature also affects the viscosity of the oil phase. Heating the oil lowers its viscosity, facilitating better mixing and improving the rate of mass transfer between the oil and the aqueous lye phase. However, </w:t>
      </w:r>
      <w:r w:rsidRPr="004F576D">
        <w:rPr>
          <w:rFonts w:ascii="Arial" w:hAnsi="Arial" w:cs="Arial"/>
          <w:bCs/>
        </w:rPr>
        <w:t>excessive heat</w:t>
      </w:r>
      <w:r w:rsidRPr="004F576D">
        <w:rPr>
          <w:rFonts w:ascii="Arial" w:hAnsi="Arial" w:cs="Arial"/>
        </w:rPr>
        <w:t xml:space="preserve"> (above the boiling point of water or certain oils) can cause localized scorching, promote undesirable side reactions, and lead to a heterogeneous product that separates or "seizes" prematurely (Norris, 2018). Optimization involves finding the specific temperature that maximizes reaction speed without sacrificing product quality.</w:t>
      </w:r>
    </w:p>
    <w:p w14:paraId="08CF83AB" w14:textId="77777777" w:rsidR="004C1C6D" w:rsidRPr="004F576D" w:rsidRDefault="004C1C6D" w:rsidP="004F576D">
      <w:pPr>
        <w:spacing w:line="360" w:lineRule="auto"/>
        <w:jc w:val="both"/>
        <w:rPr>
          <w:rFonts w:ascii="Arial" w:hAnsi="Arial" w:cs="Arial"/>
          <w:b/>
          <w:sz w:val="24"/>
          <w:szCs w:val="24"/>
        </w:rPr>
      </w:pPr>
      <w:r w:rsidRPr="004F576D">
        <w:rPr>
          <w:rFonts w:ascii="Arial" w:hAnsi="Arial" w:cs="Arial"/>
          <w:b/>
          <w:sz w:val="24"/>
          <w:szCs w:val="24"/>
        </w:rPr>
        <w:t>Curing Time</w:t>
      </w:r>
    </w:p>
    <w:p w14:paraId="1BFAEBF3"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The </w:t>
      </w:r>
      <w:r w:rsidRPr="004F576D">
        <w:rPr>
          <w:rFonts w:ascii="Arial" w:hAnsi="Arial" w:cs="Arial"/>
          <w:bCs/>
        </w:rPr>
        <w:t>curing time</w:t>
      </w:r>
      <w:r w:rsidRPr="004F576D">
        <w:rPr>
          <w:rFonts w:ascii="Arial" w:hAnsi="Arial" w:cs="Arial"/>
        </w:rPr>
        <w:t xml:space="preserve"> is the final, essential period of air-drying that occurs after the soap has been molded. It is a critical factor for achieving a structurally sound and safe product.</w:t>
      </w:r>
    </w:p>
    <w:p w14:paraId="043A7EEE" w14:textId="77777777" w:rsidR="004C1C6D" w:rsidRPr="004F576D" w:rsidRDefault="004C1C6D" w:rsidP="004F576D">
      <w:pPr>
        <w:pStyle w:val="NormalWeb"/>
        <w:numPr>
          <w:ilvl w:val="0"/>
          <w:numId w:val="15"/>
        </w:numPr>
        <w:spacing w:line="360" w:lineRule="auto"/>
        <w:ind w:left="0"/>
        <w:jc w:val="both"/>
        <w:rPr>
          <w:rFonts w:ascii="Arial" w:hAnsi="Arial" w:cs="Arial"/>
        </w:rPr>
      </w:pPr>
      <w:r w:rsidRPr="004F576D">
        <w:rPr>
          <w:rFonts w:ascii="Arial" w:hAnsi="Arial" w:cs="Arial"/>
          <w:b/>
          <w:bCs/>
        </w:rPr>
        <w:t>Completing the Reaction:</w:t>
      </w:r>
      <w:r w:rsidRPr="004F576D">
        <w:rPr>
          <w:rFonts w:ascii="Arial" w:hAnsi="Arial" w:cs="Arial"/>
        </w:rPr>
        <w:t xml:space="preserve"> Curing allows the saponification reaction, which may be incomplete upon molding, to run </w:t>
      </w:r>
      <w:r w:rsidRPr="004F576D">
        <w:rPr>
          <w:rFonts w:ascii="Arial" w:hAnsi="Arial" w:cs="Arial"/>
          <w:b/>
        </w:rPr>
        <w:t xml:space="preserve">to </w:t>
      </w:r>
      <w:r w:rsidRPr="004F576D">
        <w:rPr>
          <w:rFonts w:ascii="Arial" w:hAnsi="Arial" w:cs="Arial"/>
          <w:b/>
          <w:bCs/>
        </w:rPr>
        <w:t>full completion</w:t>
      </w:r>
      <w:r w:rsidRPr="004F576D">
        <w:rPr>
          <w:rFonts w:ascii="Arial" w:hAnsi="Arial" w:cs="Arial"/>
        </w:rPr>
        <w:t xml:space="preserve">. This ensures that any trace amounts of free alkali are consumed, stabilizing the final </w:t>
      </w:r>
      <w:r w:rsidRPr="004F576D">
        <w:rPr>
          <w:rStyle w:val="mord"/>
          <w:rFonts w:ascii="Arial" w:eastAsiaTheme="majorEastAsia" w:hAnsi="Arial" w:cs="Arial"/>
        </w:rPr>
        <w:t>pH</w:t>
      </w:r>
      <w:r w:rsidRPr="004F576D">
        <w:rPr>
          <w:rFonts w:ascii="Arial" w:hAnsi="Arial" w:cs="Arial"/>
        </w:rPr>
        <w:t xml:space="preserve"> to a safe and mild level (typically 9-10).</w:t>
      </w:r>
    </w:p>
    <w:p w14:paraId="53242609" w14:textId="77777777" w:rsidR="004C1C6D" w:rsidRPr="004F576D" w:rsidRDefault="004C1C6D" w:rsidP="004F576D">
      <w:pPr>
        <w:pStyle w:val="NormalWeb"/>
        <w:numPr>
          <w:ilvl w:val="0"/>
          <w:numId w:val="15"/>
        </w:numPr>
        <w:spacing w:line="360" w:lineRule="auto"/>
        <w:ind w:left="0"/>
        <w:jc w:val="both"/>
        <w:rPr>
          <w:rFonts w:ascii="Arial" w:hAnsi="Arial" w:cs="Arial"/>
        </w:rPr>
      </w:pPr>
      <w:r w:rsidRPr="004F576D">
        <w:rPr>
          <w:rFonts w:ascii="Arial" w:hAnsi="Arial" w:cs="Arial"/>
          <w:b/>
          <w:bCs/>
        </w:rPr>
        <w:t>Structural Integrity:</w:t>
      </w:r>
      <w:r w:rsidRPr="004F576D">
        <w:rPr>
          <w:rFonts w:ascii="Arial" w:hAnsi="Arial" w:cs="Arial"/>
        </w:rPr>
        <w:t xml:space="preserve"> During curing, </w:t>
      </w:r>
      <w:r w:rsidRPr="004F576D">
        <w:rPr>
          <w:rFonts w:ascii="Arial" w:hAnsi="Arial" w:cs="Arial"/>
          <w:bCs/>
        </w:rPr>
        <w:t>excess moisture evaporates</w:t>
      </w:r>
      <w:r w:rsidRPr="004F576D">
        <w:rPr>
          <w:rFonts w:ascii="Arial" w:hAnsi="Arial" w:cs="Arial"/>
        </w:rPr>
        <w:t xml:space="preserve"> from the soap bar. This moisture loss is directly proportional to the </w:t>
      </w:r>
      <w:r w:rsidRPr="004F576D">
        <w:rPr>
          <w:rFonts w:ascii="Arial" w:hAnsi="Arial" w:cs="Arial"/>
          <w:bCs/>
        </w:rPr>
        <w:t>hardness</w:t>
      </w:r>
      <w:r w:rsidRPr="004F576D">
        <w:rPr>
          <w:rFonts w:ascii="Arial" w:hAnsi="Arial" w:cs="Arial"/>
        </w:rPr>
        <w:t xml:space="preserve"> of the finished soap, improving its structural integrity, resistance to dissolving quickly in water, and ultimately, its shelf life and longevity</w:t>
      </w:r>
      <w:r w:rsidR="00BA0B30" w:rsidRPr="004F576D">
        <w:rPr>
          <w:rFonts w:ascii="Arial" w:hAnsi="Arial" w:cs="Arial"/>
        </w:rPr>
        <w:t>.</w:t>
      </w:r>
      <w:r w:rsidRPr="004F576D">
        <w:rPr>
          <w:rFonts w:ascii="Arial" w:hAnsi="Arial" w:cs="Arial"/>
        </w:rPr>
        <w:t xml:space="preserve"> Proper curing minimizes shrinkage and warping and is therefore essential for meeting co</w:t>
      </w:r>
      <w:r w:rsidR="00BA0B30" w:rsidRPr="004F576D">
        <w:rPr>
          <w:rFonts w:ascii="Arial" w:hAnsi="Arial" w:cs="Arial"/>
        </w:rPr>
        <w:t xml:space="preserve">mmercial standards (Verma </w:t>
      </w:r>
      <w:r w:rsidR="00C451CD" w:rsidRPr="004F576D">
        <w:rPr>
          <w:rFonts w:ascii="Arial" w:hAnsi="Arial" w:cs="Arial"/>
          <w:i/>
        </w:rPr>
        <w:t>et al.,</w:t>
      </w:r>
      <w:r w:rsidR="00BA0B30" w:rsidRPr="004F576D">
        <w:rPr>
          <w:rFonts w:ascii="Arial" w:hAnsi="Arial" w:cs="Arial"/>
        </w:rPr>
        <w:t xml:space="preserve"> 2020).</w:t>
      </w:r>
    </w:p>
    <w:p w14:paraId="2CD3FC3D" w14:textId="77777777" w:rsidR="004C1C6D" w:rsidRPr="004F576D" w:rsidRDefault="004C1C6D" w:rsidP="004F576D">
      <w:pPr>
        <w:pStyle w:val="Heading1"/>
        <w:spacing w:line="360" w:lineRule="auto"/>
        <w:jc w:val="both"/>
        <w:rPr>
          <w:rFonts w:cs="Arial"/>
          <w:b w:val="0"/>
          <w:szCs w:val="24"/>
        </w:rPr>
      </w:pPr>
      <w:bookmarkStart w:id="30" w:name="_Toc212648367"/>
      <w:r w:rsidRPr="004F576D">
        <w:rPr>
          <w:rFonts w:cs="Arial"/>
          <w:szCs w:val="24"/>
        </w:rPr>
        <w:t>2.5 Soap Quality Assessment Parameters</w:t>
      </w:r>
      <w:bookmarkEnd w:id="30"/>
    </w:p>
    <w:p w14:paraId="5B808940"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To objectively assess the success of the saponification optimization and validate the final product's quality, several standardized physicochemical metrics must be measured. These parameters directly correlate the soap's chemical composition with its functional performance and safety.</w:t>
      </w:r>
    </w:p>
    <w:p w14:paraId="6D1E34F6" w14:textId="77777777" w:rsidR="004C1C6D" w:rsidRPr="004F576D" w:rsidRDefault="004C1C6D" w:rsidP="004F576D">
      <w:pPr>
        <w:spacing w:line="360" w:lineRule="auto"/>
        <w:jc w:val="both"/>
        <w:rPr>
          <w:rFonts w:ascii="Arial" w:hAnsi="Arial" w:cs="Arial"/>
          <w:sz w:val="24"/>
          <w:szCs w:val="24"/>
        </w:rPr>
      </w:pPr>
      <w:r w:rsidRPr="004F576D">
        <w:rPr>
          <w:rFonts w:ascii="Arial" w:hAnsi="Arial" w:cs="Arial"/>
          <w:sz w:val="24"/>
          <w:szCs w:val="24"/>
        </w:rPr>
        <w:t>Total Fatty Matter (TFM)</w:t>
      </w:r>
    </w:p>
    <w:p w14:paraId="3AE2C3F8"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Total Fatty Matter (</w:t>
      </w:r>
      <w:r w:rsidRPr="004F576D">
        <w:rPr>
          <w:rStyle w:val="mord"/>
          <w:rFonts w:ascii="Arial" w:eastAsiaTheme="majorEastAsia" w:hAnsi="Arial" w:cs="Arial"/>
          <w:b/>
          <w:bCs/>
        </w:rPr>
        <w:t>TFM</w:t>
      </w:r>
      <w:r w:rsidRPr="004F576D">
        <w:rPr>
          <w:rFonts w:ascii="Arial" w:hAnsi="Arial" w:cs="Arial"/>
          <w:b/>
          <w:bCs/>
        </w:rPr>
        <w:t>)</w:t>
      </w:r>
      <w:r w:rsidRPr="004F576D">
        <w:rPr>
          <w:rFonts w:ascii="Arial" w:hAnsi="Arial" w:cs="Arial"/>
        </w:rPr>
        <w:t xml:space="preserve"> is arguably the </w:t>
      </w:r>
      <w:r w:rsidRPr="004F576D">
        <w:rPr>
          <w:rFonts w:ascii="Arial" w:hAnsi="Arial" w:cs="Arial"/>
          <w:bCs/>
        </w:rPr>
        <w:t>most critical parameter</w:t>
      </w:r>
      <w:r w:rsidRPr="004F576D">
        <w:rPr>
          <w:rFonts w:ascii="Arial" w:hAnsi="Arial" w:cs="Arial"/>
        </w:rPr>
        <w:t xml:space="preserve"> defining the soap's cleaning efficiency and commercial quality. It represents the total content of fatty materials, which includes the actual saponified soap salt, along with any free fatty acids or </w:t>
      </w:r>
      <w:proofErr w:type="spellStart"/>
      <w:r w:rsidRPr="004F576D">
        <w:rPr>
          <w:rFonts w:ascii="Arial" w:hAnsi="Arial" w:cs="Arial"/>
        </w:rPr>
        <w:t>unsaponified</w:t>
      </w:r>
      <w:proofErr w:type="spellEnd"/>
      <w:r w:rsidRPr="004F576D">
        <w:rPr>
          <w:rFonts w:ascii="Arial" w:hAnsi="Arial" w:cs="Arial"/>
        </w:rPr>
        <w:t xml:space="preserve"> neutral oil.</w:t>
      </w:r>
    </w:p>
    <w:p w14:paraId="2884CBA6"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Significance:</w:t>
      </w:r>
      <w:r w:rsidRPr="004F576D">
        <w:rPr>
          <w:rFonts w:ascii="Arial" w:hAnsi="Arial" w:cs="Arial"/>
        </w:rPr>
        <w:t xml:space="preserve"> High </w:t>
      </w:r>
      <w:r w:rsidRPr="004F576D">
        <w:rPr>
          <w:rStyle w:val="mord"/>
          <w:rFonts w:ascii="Arial" w:eastAsiaTheme="majorEastAsia" w:hAnsi="Arial" w:cs="Arial"/>
        </w:rPr>
        <w:t>TFM</w:t>
      </w:r>
      <w:r w:rsidRPr="004F576D">
        <w:rPr>
          <w:rFonts w:ascii="Arial" w:hAnsi="Arial" w:cs="Arial"/>
        </w:rPr>
        <w:t xml:space="preserve"> values indicate superior detergent quality because it quantifies the active ingredient available for lathering and cleansing. </w:t>
      </w:r>
      <w:r w:rsidRPr="004F576D">
        <w:rPr>
          <w:rStyle w:val="mord"/>
          <w:rFonts w:ascii="Arial" w:eastAsiaTheme="majorEastAsia" w:hAnsi="Arial" w:cs="Arial"/>
        </w:rPr>
        <w:t>TFM</w:t>
      </w:r>
      <w:r w:rsidRPr="004F576D">
        <w:rPr>
          <w:rFonts w:ascii="Arial" w:hAnsi="Arial" w:cs="Arial"/>
        </w:rPr>
        <w:t xml:space="preserve"> is determined by separating the fatty matter through acid hydrolysis and extracting it with a solvent (IS: 2888-2004 Standard). Commercial standards typically require minimum </w:t>
      </w:r>
      <w:r w:rsidRPr="004F576D">
        <w:rPr>
          <w:rStyle w:val="mord"/>
          <w:rFonts w:ascii="Arial" w:eastAsiaTheme="majorEastAsia" w:hAnsi="Arial" w:cs="Arial"/>
        </w:rPr>
        <w:t>TFM</w:t>
      </w:r>
      <w:r w:rsidRPr="004F576D">
        <w:rPr>
          <w:rFonts w:ascii="Arial" w:hAnsi="Arial" w:cs="Arial"/>
        </w:rPr>
        <w:t xml:space="preserve"> percentages to ensure adequate consumer value.</w:t>
      </w:r>
    </w:p>
    <w:p w14:paraId="09856EE2" w14:textId="77777777" w:rsidR="0094251B" w:rsidRDefault="0094251B" w:rsidP="004F576D">
      <w:pPr>
        <w:spacing w:line="360" w:lineRule="auto"/>
        <w:jc w:val="both"/>
        <w:rPr>
          <w:rStyle w:val="mord"/>
          <w:rFonts w:ascii="Arial" w:eastAsiaTheme="majorEastAsia" w:hAnsi="Arial" w:cs="Arial"/>
          <w:b/>
          <w:sz w:val="24"/>
          <w:szCs w:val="24"/>
        </w:rPr>
      </w:pPr>
    </w:p>
    <w:p w14:paraId="5EFB83D4" w14:textId="77777777" w:rsidR="0094251B" w:rsidRDefault="0094251B" w:rsidP="004F576D">
      <w:pPr>
        <w:spacing w:line="360" w:lineRule="auto"/>
        <w:jc w:val="both"/>
        <w:rPr>
          <w:rStyle w:val="mord"/>
          <w:rFonts w:ascii="Arial" w:eastAsiaTheme="majorEastAsia" w:hAnsi="Arial" w:cs="Arial"/>
          <w:b/>
          <w:sz w:val="24"/>
          <w:szCs w:val="24"/>
        </w:rPr>
      </w:pPr>
    </w:p>
    <w:p w14:paraId="71FD50E7" w14:textId="77777777" w:rsidR="004C1C6D" w:rsidRPr="004F576D" w:rsidRDefault="004C1C6D" w:rsidP="004F576D">
      <w:pPr>
        <w:spacing w:line="360" w:lineRule="auto"/>
        <w:jc w:val="both"/>
        <w:rPr>
          <w:rFonts w:ascii="Arial" w:hAnsi="Arial" w:cs="Arial"/>
          <w:b/>
          <w:sz w:val="24"/>
          <w:szCs w:val="24"/>
        </w:rPr>
      </w:pPr>
      <w:r w:rsidRPr="004F576D">
        <w:rPr>
          <w:rStyle w:val="mord"/>
          <w:rFonts w:ascii="Arial" w:eastAsiaTheme="majorEastAsia" w:hAnsi="Arial" w:cs="Arial"/>
          <w:b/>
          <w:sz w:val="24"/>
          <w:szCs w:val="24"/>
        </w:rPr>
        <w:t>pH</w:t>
      </w:r>
      <w:r w:rsidRPr="004F576D">
        <w:rPr>
          <w:rFonts w:ascii="Arial" w:hAnsi="Arial" w:cs="Arial"/>
          <w:b/>
          <w:sz w:val="24"/>
          <w:szCs w:val="24"/>
        </w:rPr>
        <w:t xml:space="preserve"> Value</w:t>
      </w:r>
    </w:p>
    <w:p w14:paraId="1E15958C"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The </w:t>
      </w:r>
      <w:r w:rsidRPr="004F576D">
        <w:rPr>
          <w:rStyle w:val="mord"/>
          <w:rFonts w:ascii="Arial" w:eastAsiaTheme="majorEastAsia" w:hAnsi="Arial" w:cs="Arial"/>
        </w:rPr>
        <w:t>pH</w:t>
      </w:r>
      <w:r w:rsidRPr="004F576D">
        <w:rPr>
          <w:rFonts w:ascii="Arial" w:hAnsi="Arial" w:cs="Arial"/>
        </w:rPr>
        <w:t xml:space="preserve"> value is essential for assessing the </w:t>
      </w:r>
      <w:r w:rsidRPr="004F576D">
        <w:rPr>
          <w:rFonts w:ascii="Arial" w:hAnsi="Arial" w:cs="Arial"/>
          <w:bCs/>
        </w:rPr>
        <w:t>safety and mildness</w:t>
      </w:r>
      <w:r w:rsidRPr="004F576D">
        <w:rPr>
          <w:rFonts w:ascii="Arial" w:hAnsi="Arial" w:cs="Arial"/>
        </w:rPr>
        <w:t xml:space="preserve"> of the soap. It measures the residual alkalinity, which is primarily influenced by any unreacted lye (</w:t>
      </w:r>
      <w:r w:rsidRPr="004F576D">
        <w:rPr>
          <w:rStyle w:val="mord"/>
          <w:rFonts w:ascii="Arial" w:eastAsiaTheme="majorEastAsia" w:hAnsi="Arial" w:cs="Arial"/>
        </w:rPr>
        <w:t>NaOH</w:t>
      </w:r>
      <w:r w:rsidRPr="004F576D">
        <w:rPr>
          <w:rFonts w:ascii="Arial" w:hAnsi="Arial" w:cs="Arial"/>
        </w:rPr>
        <w:t xml:space="preserve"> or </w:t>
      </w:r>
      <w:r w:rsidRPr="004F576D">
        <w:rPr>
          <w:rStyle w:val="mord"/>
          <w:rFonts w:ascii="Arial" w:eastAsiaTheme="majorEastAsia" w:hAnsi="Arial" w:cs="Arial"/>
        </w:rPr>
        <w:t>KOH</w:t>
      </w:r>
      <w:r w:rsidRPr="004F576D">
        <w:rPr>
          <w:rFonts w:ascii="Arial" w:hAnsi="Arial" w:cs="Arial"/>
        </w:rPr>
        <w:t>) left in the product.</w:t>
      </w:r>
    </w:p>
    <w:p w14:paraId="3D16D76E"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b/>
          <w:bCs/>
        </w:rPr>
        <w:t>Significance:</w:t>
      </w:r>
      <w:r w:rsidRPr="004F576D">
        <w:rPr>
          <w:rFonts w:ascii="Arial" w:hAnsi="Arial" w:cs="Arial"/>
        </w:rPr>
        <w:t xml:space="preserve"> While soap is inherently alkaline (due to the fatty acid salt), excessive alkalinity is harmful. A </w:t>
      </w:r>
      <w:r w:rsidRPr="004F576D">
        <w:rPr>
          <w:rFonts w:ascii="Arial" w:hAnsi="Arial" w:cs="Arial"/>
          <w:bCs/>
        </w:rPr>
        <w:t xml:space="preserve">safe </w:t>
      </w:r>
      <w:r w:rsidRPr="004F576D">
        <w:rPr>
          <w:rStyle w:val="mord"/>
          <w:rFonts w:ascii="Arial" w:eastAsiaTheme="majorEastAsia" w:hAnsi="Arial" w:cs="Arial"/>
          <w:bCs/>
        </w:rPr>
        <w:t>pH</w:t>
      </w:r>
      <w:r w:rsidRPr="004F576D">
        <w:rPr>
          <w:rFonts w:ascii="Arial" w:hAnsi="Arial" w:cs="Arial"/>
          <w:bCs/>
        </w:rPr>
        <w:t xml:space="preserve"> for skin contact is typically maintained between 9 and 10</w:t>
      </w:r>
      <w:r w:rsidRPr="004F576D">
        <w:rPr>
          <w:rFonts w:ascii="Arial" w:hAnsi="Arial" w:cs="Arial"/>
        </w:rPr>
        <w:t xml:space="preserve">. </w:t>
      </w:r>
      <w:r w:rsidRPr="004F576D">
        <w:rPr>
          <w:rStyle w:val="mord"/>
          <w:rFonts w:ascii="Arial" w:eastAsiaTheme="majorEastAsia" w:hAnsi="Arial" w:cs="Arial"/>
        </w:rPr>
        <w:t>pH</w:t>
      </w:r>
      <w:r w:rsidRPr="004F576D">
        <w:rPr>
          <w:rFonts w:ascii="Arial" w:hAnsi="Arial" w:cs="Arial"/>
        </w:rPr>
        <w:t xml:space="preserve"> values above 10 can strip the skin's natural acid mantle, leading to irritation, dryness, and potential dermatitis. </w:t>
      </w:r>
      <w:r w:rsidRPr="004F576D">
        <w:rPr>
          <w:rStyle w:val="mord"/>
          <w:rFonts w:ascii="Arial" w:eastAsiaTheme="majorEastAsia" w:hAnsi="Arial" w:cs="Arial"/>
        </w:rPr>
        <w:t>pH</w:t>
      </w:r>
      <w:r w:rsidRPr="004F576D">
        <w:rPr>
          <w:rFonts w:ascii="Arial" w:hAnsi="Arial" w:cs="Arial"/>
        </w:rPr>
        <w:t xml:space="preserve"> measurement is therefore a direct indicator of proper </w:t>
      </w:r>
      <w:proofErr w:type="spellStart"/>
      <w:r w:rsidRPr="004F576D">
        <w:rPr>
          <w:rFonts w:ascii="Arial" w:hAnsi="Arial" w:cs="Arial"/>
          <w:bCs/>
        </w:rPr>
        <w:t>superfatting</w:t>
      </w:r>
      <w:proofErr w:type="spellEnd"/>
      <w:r w:rsidRPr="004F576D">
        <w:rPr>
          <w:rFonts w:ascii="Arial" w:hAnsi="Arial" w:cs="Arial"/>
        </w:rPr>
        <w:t xml:space="preserve"> and complete saponification during the production process</w:t>
      </w:r>
      <w:proofErr w:type="gramStart"/>
      <w:r w:rsidRPr="004F576D">
        <w:rPr>
          <w:rFonts w:ascii="Arial" w:hAnsi="Arial" w:cs="Arial"/>
        </w:rPr>
        <w:t>. .</w:t>
      </w:r>
      <w:proofErr w:type="gramEnd"/>
    </w:p>
    <w:p w14:paraId="305359F3" w14:textId="77777777" w:rsidR="004C1C6D" w:rsidRPr="004F576D" w:rsidRDefault="004C1C6D" w:rsidP="004F576D">
      <w:pPr>
        <w:spacing w:line="360" w:lineRule="auto"/>
        <w:jc w:val="both"/>
        <w:rPr>
          <w:rFonts w:ascii="Arial" w:hAnsi="Arial" w:cs="Arial"/>
          <w:b/>
          <w:sz w:val="24"/>
          <w:szCs w:val="24"/>
        </w:rPr>
      </w:pPr>
      <w:r w:rsidRPr="004F576D">
        <w:rPr>
          <w:rFonts w:ascii="Arial" w:hAnsi="Arial" w:cs="Arial"/>
          <w:b/>
          <w:sz w:val="24"/>
          <w:szCs w:val="24"/>
        </w:rPr>
        <w:t>Foam Stability and Lathering Ability</w:t>
      </w:r>
    </w:p>
    <w:p w14:paraId="08AE8198"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Foaming and lathering ability reflect the soap's </w:t>
      </w:r>
      <w:r w:rsidRPr="004F576D">
        <w:rPr>
          <w:rFonts w:ascii="Arial" w:hAnsi="Arial" w:cs="Arial"/>
          <w:bCs/>
        </w:rPr>
        <w:t>performance and user experience</w:t>
      </w:r>
      <w:r w:rsidRPr="004F576D">
        <w:rPr>
          <w:rFonts w:ascii="Arial" w:hAnsi="Arial" w:cs="Arial"/>
        </w:rPr>
        <w:t>. These parameters are intrinsically linked to the soap's fatty acid profile, particularly the concentration of short-chain fatty acids like lauric acid (</w:t>
      </w:r>
      <w:r w:rsidRPr="004F576D">
        <w:rPr>
          <w:rStyle w:val="mord"/>
          <w:rFonts w:ascii="Arial" w:eastAsiaTheme="majorEastAsia" w:hAnsi="Arial" w:cs="Arial"/>
        </w:rPr>
        <w:t>C</w:t>
      </w:r>
      <w:r w:rsidRPr="004F576D">
        <w:rPr>
          <w:rStyle w:val="mord"/>
          <w:rFonts w:ascii="Arial" w:eastAsiaTheme="majorEastAsia" w:hAnsi="Arial" w:cs="Arial"/>
          <w:vertAlign w:val="subscript"/>
        </w:rPr>
        <w:t>12</w:t>
      </w:r>
      <w:r w:rsidRPr="004F576D">
        <w:rPr>
          <w:rFonts w:ascii="Arial" w:hAnsi="Arial" w:cs="Arial"/>
        </w:rPr>
        <w:t>).</w:t>
      </w:r>
    </w:p>
    <w:p w14:paraId="29AE4E2E" w14:textId="77777777" w:rsidR="004C1C6D" w:rsidRPr="004F576D" w:rsidRDefault="004C1C6D" w:rsidP="004F576D">
      <w:pPr>
        <w:pStyle w:val="NormalWeb"/>
        <w:numPr>
          <w:ilvl w:val="0"/>
          <w:numId w:val="18"/>
        </w:numPr>
        <w:spacing w:line="360" w:lineRule="auto"/>
        <w:ind w:left="0"/>
        <w:jc w:val="both"/>
        <w:rPr>
          <w:rFonts w:ascii="Arial" w:hAnsi="Arial" w:cs="Arial"/>
        </w:rPr>
      </w:pPr>
      <w:r w:rsidRPr="004F576D">
        <w:rPr>
          <w:rFonts w:ascii="Arial" w:hAnsi="Arial" w:cs="Arial"/>
          <w:b/>
          <w:bCs/>
        </w:rPr>
        <w:t>Measurement:</w:t>
      </w:r>
      <w:r w:rsidRPr="004F576D">
        <w:rPr>
          <w:rFonts w:ascii="Arial" w:hAnsi="Arial" w:cs="Arial"/>
        </w:rPr>
        <w:t xml:space="preserve"> This is measured by quantifying the </w:t>
      </w:r>
      <w:r w:rsidRPr="004F576D">
        <w:rPr>
          <w:rFonts w:ascii="Arial" w:hAnsi="Arial" w:cs="Arial"/>
          <w:bCs/>
        </w:rPr>
        <w:t>initial volume of foam</w:t>
      </w:r>
      <w:r w:rsidRPr="004F576D">
        <w:rPr>
          <w:rFonts w:ascii="Arial" w:hAnsi="Arial" w:cs="Arial"/>
        </w:rPr>
        <w:t xml:space="preserve"> produced upon agitation of a standard soap solution (lathering ability) and the </w:t>
      </w:r>
      <w:r w:rsidRPr="004F576D">
        <w:rPr>
          <w:rFonts w:ascii="Arial" w:hAnsi="Arial" w:cs="Arial"/>
          <w:bCs/>
        </w:rPr>
        <w:t>time taken for that foam to collapse</w:t>
      </w:r>
      <w:r w:rsidRPr="004F576D">
        <w:rPr>
          <w:rFonts w:ascii="Arial" w:hAnsi="Arial" w:cs="Arial"/>
        </w:rPr>
        <w:t xml:space="preserve"> by a certain percentage (foam stability).</w:t>
      </w:r>
    </w:p>
    <w:p w14:paraId="1EFA09C3" w14:textId="77777777" w:rsidR="004C1C6D" w:rsidRPr="004F576D" w:rsidRDefault="004C1C6D" w:rsidP="004F576D">
      <w:pPr>
        <w:pStyle w:val="NormalWeb"/>
        <w:numPr>
          <w:ilvl w:val="0"/>
          <w:numId w:val="18"/>
        </w:numPr>
        <w:spacing w:line="360" w:lineRule="auto"/>
        <w:ind w:left="0"/>
        <w:jc w:val="both"/>
        <w:rPr>
          <w:rFonts w:ascii="Arial" w:hAnsi="Arial" w:cs="Arial"/>
        </w:rPr>
      </w:pPr>
      <w:r w:rsidRPr="004F576D">
        <w:rPr>
          <w:rFonts w:ascii="Arial" w:hAnsi="Arial" w:cs="Arial"/>
          <w:b/>
          <w:bCs/>
        </w:rPr>
        <w:t>Significance:</w:t>
      </w:r>
      <w:r w:rsidRPr="004F576D">
        <w:rPr>
          <w:rFonts w:ascii="Arial" w:hAnsi="Arial" w:cs="Arial"/>
        </w:rPr>
        <w:t xml:space="preserve"> Good lathering indicates effective emulsification and dirt suspension, while foam stability shows the resilience of the soap's micelles, d</w:t>
      </w:r>
      <w:r w:rsidR="009E3A54" w:rsidRPr="004F576D">
        <w:rPr>
          <w:rFonts w:ascii="Arial" w:hAnsi="Arial" w:cs="Arial"/>
        </w:rPr>
        <w:t xml:space="preserve">emonstrating sustained cleaning </w:t>
      </w:r>
      <w:r w:rsidRPr="004F576D">
        <w:rPr>
          <w:rFonts w:ascii="Arial" w:hAnsi="Arial" w:cs="Arial"/>
        </w:rPr>
        <w:t xml:space="preserve">power (Verma </w:t>
      </w:r>
      <w:r w:rsidR="00C451CD" w:rsidRPr="004F576D">
        <w:rPr>
          <w:rFonts w:ascii="Arial" w:hAnsi="Arial" w:cs="Arial"/>
          <w:i/>
        </w:rPr>
        <w:t>et al.,</w:t>
      </w:r>
      <w:r w:rsidRPr="004F576D">
        <w:rPr>
          <w:rFonts w:ascii="Arial" w:hAnsi="Arial" w:cs="Arial"/>
        </w:rPr>
        <w:t xml:space="preserve"> 2020).</w:t>
      </w:r>
    </w:p>
    <w:p w14:paraId="79554984" w14:textId="77777777" w:rsidR="004C1C6D" w:rsidRPr="004F576D" w:rsidRDefault="004C1C6D" w:rsidP="004F576D">
      <w:pPr>
        <w:spacing w:line="360" w:lineRule="auto"/>
        <w:jc w:val="both"/>
        <w:rPr>
          <w:rFonts w:ascii="Arial" w:hAnsi="Arial" w:cs="Arial"/>
          <w:b/>
          <w:sz w:val="24"/>
          <w:szCs w:val="24"/>
        </w:rPr>
      </w:pPr>
      <w:r w:rsidRPr="004F576D">
        <w:rPr>
          <w:rFonts w:ascii="Arial" w:hAnsi="Arial" w:cs="Arial"/>
          <w:b/>
          <w:sz w:val="24"/>
          <w:szCs w:val="24"/>
        </w:rPr>
        <w:t>Hardness and Moisture Content</w:t>
      </w:r>
    </w:p>
    <w:p w14:paraId="57F23853" w14:textId="77777777" w:rsidR="004C1C6D" w:rsidRPr="004F576D" w:rsidRDefault="004C1C6D" w:rsidP="004F576D">
      <w:pPr>
        <w:pStyle w:val="NormalWeb"/>
        <w:spacing w:line="360" w:lineRule="auto"/>
        <w:jc w:val="both"/>
        <w:rPr>
          <w:rFonts w:ascii="Arial" w:hAnsi="Arial" w:cs="Arial"/>
        </w:rPr>
      </w:pPr>
      <w:r w:rsidRPr="004F576D">
        <w:rPr>
          <w:rFonts w:ascii="Arial" w:hAnsi="Arial" w:cs="Arial"/>
        </w:rPr>
        <w:t xml:space="preserve">Hardness and moisture content are fundamental </w:t>
      </w:r>
      <w:r w:rsidRPr="004F576D">
        <w:rPr>
          <w:rFonts w:ascii="Arial" w:hAnsi="Arial" w:cs="Arial"/>
          <w:bCs/>
        </w:rPr>
        <w:t>physical parameters</w:t>
      </w:r>
      <w:r w:rsidRPr="004F576D">
        <w:rPr>
          <w:rFonts w:ascii="Arial" w:hAnsi="Arial" w:cs="Arial"/>
        </w:rPr>
        <w:t xml:space="preserve"> that determine the soap's </w:t>
      </w:r>
      <w:r w:rsidRPr="004F576D">
        <w:rPr>
          <w:rFonts w:ascii="Arial" w:hAnsi="Arial" w:cs="Arial"/>
          <w:bCs/>
        </w:rPr>
        <w:t>longevity and structural integrity</w:t>
      </w:r>
      <w:r w:rsidRPr="004F576D">
        <w:rPr>
          <w:rFonts w:ascii="Arial" w:hAnsi="Arial" w:cs="Arial"/>
        </w:rPr>
        <w:t>.</w:t>
      </w:r>
    </w:p>
    <w:p w14:paraId="0267AD3C" w14:textId="77777777" w:rsidR="004C1C6D" w:rsidRPr="004F576D" w:rsidRDefault="004C1C6D" w:rsidP="004F576D">
      <w:pPr>
        <w:pStyle w:val="NormalWeb"/>
        <w:numPr>
          <w:ilvl w:val="0"/>
          <w:numId w:val="19"/>
        </w:numPr>
        <w:spacing w:line="360" w:lineRule="auto"/>
        <w:ind w:left="0"/>
        <w:jc w:val="both"/>
        <w:rPr>
          <w:rFonts w:ascii="Arial" w:hAnsi="Arial" w:cs="Arial"/>
        </w:rPr>
      </w:pPr>
      <w:r w:rsidRPr="004F576D">
        <w:rPr>
          <w:rFonts w:ascii="Arial" w:hAnsi="Arial" w:cs="Arial"/>
          <w:b/>
          <w:bCs/>
        </w:rPr>
        <w:t>Relationship:</w:t>
      </w:r>
      <w:r w:rsidRPr="004F576D">
        <w:rPr>
          <w:rFonts w:ascii="Arial" w:hAnsi="Arial" w:cs="Arial"/>
        </w:rPr>
        <w:t xml:space="preserve"> These two parameters are inversely related: a lower final </w:t>
      </w:r>
      <w:r w:rsidRPr="004F576D">
        <w:rPr>
          <w:rFonts w:ascii="Arial" w:hAnsi="Arial" w:cs="Arial"/>
          <w:bCs/>
        </w:rPr>
        <w:t>moisture content</w:t>
      </w:r>
      <w:r w:rsidRPr="004F576D">
        <w:rPr>
          <w:rFonts w:ascii="Arial" w:hAnsi="Arial" w:cs="Arial"/>
        </w:rPr>
        <w:t xml:space="preserve"> results in a </w:t>
      </w:r>
      <w:r w:rsidRPr="004F576D">
        <w:rPr>
          <w:rFonts w:ascii="Arial" w:hAnsi="Arial" w:cs="Arial"/>
          <w:bCs/>
        </w:rPr>
        <w:t>harder, denser soap bar</w:t>
      </w:r>
      <w:r w:rsidRPr="004F576D">
        <w:rPr>
          <w:rFonts w:ascii="Arial" w:hAnsi="Arial" w:cs="Arial"/>
        </w:rPr>
        <w:t xml:space="preserve">. This occurs during the crucial </w:t>
      </w:r>
      <w:r w:rsidRPr="004F576D">
        <w:rPr>
          <w:rFonts w:ascii="Arial" w:hAnsi="Arial" w:cs="Arial"/>
          <w:bCs/>
        </w:rPr>
        <w:t>curing period</w:t>
      </w:r>
      <w:r w:rsidRPr="004F576D">
        <w:rPr>
          <w:rFonts w:ascii="Arial" w:hAnsi="Arial" w:cs="Arial"/>
        </w:rPr>
        <w:t xml:space="preserve"> as water evaporates.</w:t>
      </w:r>
    </w:p>
    <w:p w14:paraId="5E6D8B8B" w14:textId="77777777" w:rsidR="004C1C6D" w:rsidRPr="004F576D" w:rsidRDefault="004C1C6D" w:rsidP="004F576D">
      <w:pPr>
        <w:pStyle w:val="NormalWeb"/>
        <w:numPr>
          <w:ilvl w:val="0"/>
          <w:numId w:val="19"/>
        </w:numPr>
        <w:spacing w:line="360" w:lineRule="auto"/>
        <w:ind w:left="0"/>
        <w:jc w:val="both"/>
        <w:rPr>
          <w:rFonts w:ascii="Arial" w:hAnsi="Arial" w:cs="Arial"/>
        </w:rPr>
      </w:pPr>
      <w:r w:rsidRPr="004F576D">
        <w:rPr>
          <w:rFonts w:ascii="Arial" w:hAnsi="Arial" w:cs="Arial"/>
          <w:b/>
          <w:bCs/>
        </w:rPr>
        <w:t>Significance:</w:t>
      </w:r>
      <w:r w:rsidRPr="004F576D">
        <w:rPr>
          <w:rFonts w:ascii="Arial" w:hAnsi="Arial" w:cs="Arial"/>
        </w:rPr>
        <w:t xml:space="preserve"> Hardness is often measured using a penetrometer or estimated based on moisture loss. A hard bar is desirable because it </w:t>
      </w:r>
      <w:r w:rsidRPr="004F576D">
        <w:rPr>
          <w:rFonts w:ascii="Arial" w:hAnsi="Arial" w:cs="Arial"/>
          <w:bCs/>
        </w:rPr>
        <w:t>resists dissolving quickly</w:t>
      </w:r>
      <w:r w:rsidRPr="004F576D">
        <w:rPr>
          <w:rFonts w:ascii="Arial" w:hAnsi="Arial" w:cs="Arial"/>
        </w:rPr>
        <w:t xml:space="preserve"> when exposed to water during use, maximizing the soap's shelf life and consumer value. High moisture content (</w:t>
      </w:r>
      <w:r w:rsidRPr="004F576D">
        <w:rPr>
          <w:rStyle w:val="mord"/>
          <w:rFonts w:ascii="Arial" w:eastAsiaTheme="majorEastAsia" w:hAnsi="Arial" w:cs="Arial"/>
        </w:rPr>
        <w:t>&gt;15%</w:t>
      </w:r>
      <w:r w:rsidRPr="004F576D">
        <w:rPr>
          <w:rFonts w:ascii="Arial" w:hAnsi="Arial" w:cs="Arial"/>
        </w:rPr>
        <w:t>) leads to rapid dissolution, microbial growth, and cracking.</w:t>
      </w:r>
    </w:p>
    <w:p w14:paraId="2B8F4EE8" w14:textId="77777777" w:rsidR="00E8453C" w:rsidRPr="004F576D" w:rsidRDefault="00E8453C" w:rsidP="004F576D">
      <w:pPr>
        <w:pStyle w:val="NormalWeb"/>
        <w:spacing w:line="360" w:lineRule="auto"/>
        <w:jc w:val="both"/>
        <w:rPr>
          <w:rFonts w:ascii="Arial" w:hAnsi="Arial" w:cs="Arial"/>
        </w:rPr>
      </w:pPr>
    </w:p>
    <w:p w14:paraId="33D2EAFB" w14:textId="77777777" w:rsidR="00E8453C" w:rsidRPr="004F576D" w:rsidRDefault="00E8453C" w:rsidP="004F576D">
      <w:pPr>
        <w:pStyle w:val="NormalWeb"/>
        <w:spacing w:line="360" w:lineRule="auto"/>
        <w:jc w:val="both"/>
        <w:rPr>
          <w:rFonts w:ascii="Arial" w:hAnsi="Arial" w:cs="Arial"/>
        </w:rPr>
      </w:pPr>
    </w:p>
    <w:p w14:paraId="3D8D6AB6" w14:textId="77777777" w:rsidR="00E8453C" w:rsidRPr="004F576D" w:rsidRDefault="00E8453C" w:rsidP="004F576D">
      <w:pPr>
        <w:pStyle w:val="NormalWeb"/>
        <w:spacing w:line="360" w:lineRule="auto"/>
        <w:jc w:val="both"/>
        <w:rPr>
          <w:rFonts w:ascii="Arial" w:hAnsi="Arial" w:cs="Arial"/>
        </w:rPr>
      </w:pPr>
    </w:p>
    <w:p w14:paraId="7543A58D" w14:textId="77777777" w:rsidR="00E8453C" w:rsidRPr="004F576D" w:rsidRDefault="00E8453C" w:rsidP="004F576D">
      <w:pPr>
        <w:pStyle w:val="NormalWeb"/>
        <w:spacing w:line="360" w:lineRule="auto"/>
        <w:jc w:val="both"/>
        <w:rPr>
          <w:rFonts w:ascii="Arial" w:hAnsi="Arial" w:cs="Arial"/>
        </w:rPr>
      </w:pPr>
    </w:p>
    <w:p w14:paraId="3F32FF78" w14:textId="77777777" w:rsidR="00E8453C" w:rsidRPr="004F576D" w:rsidRDefault="00E8453C" w:rsidP="004F576D">
      <w:pPr>
        <w:pStyle w:val="NormalWeb"/>
        <w:spacing w:line="360" w:lineRule="auto"/>
        <w:jc w:val="both"/>
        <w:rPr>
          <w:rFonts w:ascii="Arial" w:hAnsi="Arial" w:cs="Arial"/>
        </w:rPr>
      </w:pPr>
    </w:p>
    <w:p w14:paraId="227F7224" w14:textId="77777777" w:rsidR="00E8453C" w:rsidRPr="004F576D" w:rsidRDefault="00E8453C" w:rsidP="004F576D">
      <w:pPr>
        <w:pStyle w:val="NormalWeb"/>
        <w:spacing w:line="360" w:lineRule="auto"/>
        <w:jc w:val="both"/>
        <w:rPr>
          <w:rFonts w:ascii="Arial" w:hAnsi="Arial" w:cs="Arial"/>
        </w:rPr>
      </w:pPr>
    </w:p>
    <w:p w14:paraId="0E4A96DD" w14:textId="77777777" w:rsidR="00985749" w:rsidRPr="004F576D" w:rsidRDefault="00985749" w:rsidP="004F576D">
      <w:pPr>
        <w:pStyle w:val="NormalWeb"/>
        <w:spacing w:line="360" w:lineRule="auto"/>
        <w:jc w:val="both"/>
        <w:rPr>
          <w:rFonts w:ascii="Arial" w:hAnsi="Arial" w:cs="Arial"/>
        </w:rPr>
      </w:pPr>
    </w:p>
    <w:p w14:paraId="5E8A5035" w14:textId="77777777" w:rsidR="00E8453C" w:rsidRPr="004F576D" w:rsidRDefault="00E8453C" w:rsidP="004F576D">
      <w:pPr>
        <w:pStyle w:val="NormalWeb"/>
        <w:spacing w:line="360" w:lineRule="auto"/>
        <w:jc w:val="both"/>
        <w:rPr>
          <w:rFonts w:ascii="Arial" w:hAnsi="Arial" w:cs="Arial"/>
        </w:rPr>
      </w:pPr>
    </w:p>
    <w:p w14:paraId="7B33FCBC" w14:textId="77777777" w:rsidR="004F576D" w:rsidRDefault="004F576D">
      <w:pPr>
        <w:rPr>
          <w:rFonts w:ascii="Arial" w:eastAsiaTheme="majorEastAsia" w:hAnsi="Arial" w:cs="Arial"/>
          <w:b/>
          <w:sz w:val="24"/>
          <w:szCs w:val="24"/>
        </w:rPr>
      </w:pPr>
      <w:bookmarkStart w:id="31" w:name="_Toc212648368"/>
      <w:r>
        <w:rPr>
          <w:rFonts w:cs="Arial"/>
          <w:szCs w:val="24"/>
        </w:rPr>
        <w:br w:type="page"/>
      </w:r>
    </w:p>
    <w:p w14:paraId="14739F54" w14:textId="77777777" w:rsidR="00047675" w:rsidRPr="004F576D" w:rsidRDefault="00047675" w:rsidP="004F576D">
      <w:pPr>
        <w:pStyle w:val="Heading1"/>
        <w:spacing w:line="360" w:lineRule="auto"/>
        <w:jc w:val="center"/>
        <w:rPr>
          <w:rFonts w:cs="Arial"/>
          <w:b w:val="0"/>
          <w:szCs w:val="24"/>
        </w:rPr>
      </w:pPr>
      <w:r w:rsidRPr="004F576D">
        <w:rPr>
          <w:rFonts w:cs="Arial"/>
          <w:szCs w:val="24"/>
        </w:rPr>
        <w:t>CHAPTER THREE</w:t>
      </w:r>
      <w:bookmarkEnd w:id="31"/>
    </w:p>
    <w:p w14:paraId="32B403B4" w14:textId="77777777" w:rsidR="00047675" w:rsidRPr="004F576D" w:rsidRDefault="00047675" w:rsidP="004F576D">
      <w:pPr>
        <w:pStyle w:val="Heading1"/>
        <w:spacing w:line="360" w:lineRule="auto"/>
        <w:jc w:val="center"/>
        <w:rPr>
          <w:rFonts w:cs="Arial"/>
          <w:b w:val="0"/>
          <w:szCs w:val="24"/>
        </w:rPr>
      </w:pPr>
      <w:bookmarkStart w:id="32" w:name="_Toc212648369"/>
      <w:r w:rsidRPr="004F576D">
        <w:rPr>
          <w:rFonts w:cs="Arial"/>
          <w:szCs w:val="24"/>
        </w:rPr>
        <w:t>MATERIALS AND METHODOLOGY</w:t>
      </w:r>
      <w:bookmarkEnd w:id="32"/>
    </w:p>
    <w:p w14:paraId="3EFECDFB" w14:textId="77777777" w:rsidR="00047675" w:rsidRPr="004F576D" w:rsidRDefault="00047675" w:rsidP="004F576D">
      <w:pPr>
        <w:pStyle w:val="Heading1"/>
        <w:spacing w:line="360" w:lineRule="auto"/>
        <w:jc w:val="both"/>
        <w:rPr>
          <w:rFonts w:cs="Arial"/>
          <w:b w:val="0"/>
          <w:szCs w:val="24"/>
        </w:rPr>
      </w:pPr>
      <w:bookmarkStart w:id="33" w:name="_Toc212648370"/>
      <w:r w:rsidRPr="004F576D">
        <w:rPr>
          <w:rFonts w:cs="Arial"/>
          <w:szCs w:val="24"/>
        </w:rPr>
        <w:t>3.1 Materials</w:t>
      </w:r>
      <w:bookmarkEnd w:id="33"/>
    </w:p>
    <w:p w14:paraId="5030FBDC"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Table 3.1: Reagents/Chemicals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5"/>
        <w:gridCol w:w="2885"/>
        <w:gridCol w:w="1620"/>
        <w:gridCol w:w="1440"/>
        <w:gridCol w:w="2780"/>
      </w:tblGrid>
      <w:tr w:rsidR="001554AD" w:rsidRPr="004F576D" w14:paraId="73FCEDBE" w14:textId="77777777" w:rsidTr="00047675">
        <w:tc>
          <w:tcPr>
            <w:tcW w:w="625" w:type="dxa"/>
            <w:tcBorders>
              <w:top w:val="single" w:sz="4" w:space="0" w:color="auto"/>
              <w:left w:val="nil"/>
              <w:bottom w:val="single" w:sz="4" w:space="0" w:color="auto"/>
              <w:right w:val="nil"/>
            </w:tcBorders>
            <w:hideMark/>
          </w:tcPr>
          <w:p w14:paraId="023B136C"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S/N</w:t>
            </w:r>
          </w:p>
        </w:tc>
        <w:tc>
          <w:tcPr>
            <w:tcW w:w="2885" w:type="dxa"/>
            <w:tcBorders>
              <w:top w:val="single" w:sz="4" w:space="0" w:color="auto"/>
              <w:left w:val="nil"/>
              <w:bottom w:val="single" w:sz="4" w:space="0" w:color="auto"/>
              <w:right w:val="nil"/>
            </w:tcBorders>
            <w:hideMark/>
          </w:tcPr>
          <w:p w14:paraId="2F64CA50"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Reagents</w:t>
            </w:r>
          </w:p>
        </w:tc>
        <w:tc>
          <w:tcPr>
            <w:tcW w:w="1620" w:type="dxa"/>
            <w:tcBorders>
              <w:top w:val="single" w:sz="4" w:space="0" w:color="auto"/>
              <w:left w:val="nil"/>
              <w:bottom w:val="single" w:sz="4" w:space="0" w:color="auto"/>
              <w:right w:val="nil"/>
            </w:tcBorders>
            <w:hideMark/>
          </w:tcPr>
          <w:p w14:paraId="48B21BC2"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 xml:space="preserve">Chemical </w:t>
            </w:r>
            <w:proofErr w:type="spellStart"/>
            <w:r w:rsidRPr="004F576D">
              <w:rPr>
                <w:rFonts w:ascii="Arial" w:hAnsi="Arial" w:cs="Arial"/>
                <w:b/>
                <w:sz w:val="24"/>
                <w:szCs w:val="24"/>
              </w:rPr>
              <w:t>fromular</w:t>
            </w:r>
            <w:proofErr w:type="spellEnd"/>
          </w:p>
        </w:tc>
        <w:tc>
          <w:tcPr>
            <w:tcW w:w="1440" w:type="dxa"/>
            <w:tcBorders>
              <w:top w:val="single" w:sz="4" w:space="0" w:color="auto"/>
              <w:left w:val="nil"/>
              <w:bottom w:val="single" w:sz="4" w:space="0" w:color="auto"/>
              <w:right w:val="nil"/>
            </w:tcBorders>
            <w:hideMark/>
          </w:tcPr>
          <w:p w14:paraId="73DFB0E6" w14:textId="77777777" w:rsidR="00047675" w:rsidRPr="004F576D" w:rsidRDefault="00715D1B" w:rsidP="004F576D">
            <w:pPr>
              <w:spacing w:line="360" w:lineRule="auto"/>
              <w:jc w:val="both"/>
              <w:rPr>
                <w:rFonts w:ascii="Arial" w:hAnsi="Arial" w:cs="Arial"/>
                <w:b/>
                <w:sz w:val="24"/>
                <w:szCs w:val="24"/>
              </w:rPr>
            </w:pPr>
            <w:r w:rsidRPr="004F576D">
              <w:rPr>
                <w:rFonts w:ascii="Arial" w:hAnsi="Arial" w:cs="Arial"/>
                <w:b/>
                <w:sz w:val="24"/>
                <w:szCs w:val="24"/>
              </w:rPr>
              <w:t>Purity</w:t>
            </w:r>
            <w:r w:rsidR="003D7C2F">
              <w:rPr>
                <w:rFonts w:ascii="Arial" w:hAnsi="Arial" w:cs="Arial"/>
                <w:b/>
                <w:sz w:val="24"/>
                <w:szCs w:val="24"/>
              </w:rPr>
              <w:t xml:space="preserve"> (%)</w:t>
            </w:r>
          </w:p>
        </w:tc>
        <w:tc>
          <w:tcPr>
            <w:tcW w:w="2780" w:type="dxa"/>
            <w:tcBorders>
              <w:top w:val="single" w:sz="4" w:space="0" w:color="auto"/>
              <w:left w:val="nil"/>
              <w:bottom w:val="single" w:sz="4" w:space="0" w:color="auto"/>
              <w:right w:val="nil"/>
            </w:tcBorders>
            <w:hideMark/>
          </w:tcPr>
          <w:p w14:paraId="67925612"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Manufacturer</w:t>
            </w:r>
          </w:p>
        </w:tc>
      </w:tr>
      <w:tr w:rsidR="001554AD" w:rsidRPr="004F576D" w14:paraId="4FDA935C" w14:textId="77777777" w:rsidTr="00047675">
        <w:tc>
          <w:tcPr>
            <w:tcW w:w="625" w:type="dxa"/>
            <w:tcBorders>
              <w:top w:val="single" w:sz="4" w:space="0" w:color="auto"/>
              <w:left w:val="nil"/>
              <w:bottom w:val="nil"/>
              <w:right w:val="nil"/>
            </w:tcBorders>
            <w:hideMark/>
          </w:tcPr>
          <w:p w14:paraId="49397FDE"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1</w:t>
            </w:r>
          </w:p>
        </w:tc>
        <w:tc>
          <w:tcPr>
            <w:tcW w:w="2885" w:type="dxa"/>
            <w:tcBorders>
              <w:top w:val="single" w:sz="4" w:space="0" w:color="auto"/>
              <w:left w:val="nil"/>
              <w:bottom w:val="nil"/>
              <w:right w:val="nil"/>
            </w:tcBorders>
            <w:hideMark/>
          </w:tcPr>
          <w:p w14:paraId="3DEB4C94"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 xml:space="preserve">Sodium hydroxide pellets </w:t>
            </w:r>
          </w:p>
        </w:tc>
        <w:tc>
          <w:tcPr>
            <w:tcW w:w="1620" w:type="dxa"/>
            <w:tcBorders>
              <w:top w:val="single" w:sz="4" w:space="0" w:color="auto"/>
              <w:left w:val="nil"/>
              <w:bottom w:val="nil"/>
              <w:right w:val="nil"/>
            </w:tcBorders>
            <w:hideMark/>
          </w:tcPr>
          <w:p w14:paraId="06E596F2"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(NaOH)</w:t>
            </w:r>
          </w:p>
        </w:tc>
        <w:tc>
          <w:tcPr>
            <w:tcW w:w="1440" w:type="dxa"/>
            <w:tcBorders>
              <w:top w:val="single" w:sz="4" w:space="0" w:color="auto"/>
              <w:left w:val="nil"/>
              <w:bottom w:val="nil"/>
              <w:right w:val="nil"/>
            </w:tcBorders>
            <w:hideMark/>
          </w:tcPr>
          <w:p w14:paraId="30DC78D6" w14:textId="77777777" w:rsidR="00047675" w:rsidRPr="004F576D" w:rsidRDefault="00715D1B" w:rsidP="004F576D">
            <w:pPr>
              <w:spacing w:line="360" w:lineRule="auto"/>
              <w:jc w:val="both"/>
              <w:rPr>
                <w:rFonts w:ascii="Arial" w:hAnsi="Arial" w:cs="Arial"/>
                <w:sz w:val="24"/>
                <w:szCs w:val="24"/>
              </w:rPr>
            </w:pPr>
            <w:r w:rsidRPr="004F576D">
              <w:rPr>
                <w:rFonts w:ascii="Arial" w:hAnsi="Arial" w:cs="Arial"/>
                <w:sz w:val="24"/>
                <w:szCs w:val="24"/>
              </w:rPr>
              <w:t>98</w:t>
            </w:r>
            <w:r w:rsidR="003D7C2F">
              <w:rPr>
                <w:rFonts w:ascii="Arial" w:hAnsi="Arial" w:cs="Arial"/>
                <w:sz w:val="24"/>
                <w:szCs w:val="24"/>
              </w:rPr>
              <w:t xml:space="preserve"> </w:t>
            </w:r>
            <w:r w:rsidR="003D7C2F">
              <w:rPr>
                <w:rFonts w:ascii="Arial" w:hAnsi="Arial" w:cs="Arial"/>
                <w:b/>
                <w:sz w:val="24"/>
                <w:szCs w:val="24"/>
              </w:rPr>
              <w:t>%</w:t>
            </w:r>
          </w:p>
        </w:tc>
        <w:tc>
          <w:tcPr>
            <w:tcW w:w="2780" w:type="dxa"/>
            <w:tcBorders>
              <w:top w:val="single" w:sz="4" w:space="0" w:color="auto"/>
              <w:left w:val="nil"/>
              <w:bottom w:val="nil"/>
              <w:right w:val="nil"/>
            </w:tcBorders>
            <w:hideMark/>
          </w:tcPr>
          <w:p w14:paraId="1514890E"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LOBA CHEM PVT LTD</w:t>
            </w:r>
          </w:p>
        </w:tc>
      </w:tr>
      <w:tr w:rsidR="001554AD" w:rsidRPr="004F576D" w14:paraId="78324303" w14:textId="77777777" w:rsidTr="00047675">
        <w:tc>
          <w:tcPr>
            <w:tcW w:w="625" w:type="dxa"/>
            <w:hideMark/>
          </w:tcPr>
          <w:p w14:paraId="0F540FE2"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2</w:t>
            </w:r>
          </w:p>
        </w:tc>
        <w:tc>
          <w:tcPr>
            <w:tcW w:w="2885" w:type="dxa"/>
            <w:hideMark/>
          </w:tcPr>
          <w:p w14:paraId="26F21450"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Sodium chloride</w:t>
            </w:r>
          </w:p>
        </w:tc>
        <w:tc>
          <w:tcPr>
            <w:tcW w:w="1620" w:type="dxa"/>
            <w:hideMark/>
          </w:tcPr>
          <w:p w14:paraId="30021848" w14:textId="77777777" w:rsidR="00047675" w:rsidRPr="004F576D" w:rsidRDefault="00715D1B" w:rsidP="004F576D">
            <w:pPr>
              <w:spacing w:line="360" w:lineRule="auto"/>
              <w:jc w:val="both"/>
              <w:rPr>
                <w:rFonts w:ascii="Arial" w:hAnsi="Arial" w:cs="Arial"/>
                <w:sz w:val="24"/>
                <w:szCs w:val="24"/>
              </w:rPr>
            </w:pPr>
            <w:r w:rsidRPr="004F576D">
              <w:rPr>
                <w:rFonts w:ascii="Arial" w:hAnsi="Arial" w:cs="Arial"/>
                <w:sz w:val="24"/>
                <w:szCs w:val="24"/>
              </w:rPr>
              <w:t>NaCl</w:t>
            </w:r>
          </w:p>
        </w:tc>
        <w:tc>
          <w:tcPr>
            <w:tcW w:w="1440" w:type="dxa"/>
            <w:hideMark/>
          </w:tcPr>
          <w:p w14:paraId="5B6A461D" w14:textId="77777777" w:rsidR="00047675" w:rsidRPr="004F576D" w:rsidRDefault="00715D1B" w:rsidP="004F576D">
            <w:pPr>
              <w:spacing w:line="360" w:lineRule="auto"/>
              <w:jc w:val="both"/>
              <w:rPr>
                <w:rFonts w:ascii="Arial" w:hAnsi="Arial" w:cs="Arial"/>
                <w:sz w:val="24"/>
                <w:szCs w:val="24"/>
              </w:rPr>
            </w:pPr>
            <w:r w:rsidRPr="004F576D">
              <w:rPr>
                <w:rFonts w:ascii="Arial" w:hAnsi="Arial" w:cs="Arial"/>
                <w:sz w:val="24"/>
                <w:szCs w:val="24"/>
              </w:rPr>
              <w:t>96</w:t>
            </w:r>
            <w:r w:rsidR="003D7C2F">
              <w:rPr>
                <w:rFonts w:ascii="Arial" w:hAnsi="Arial" w:cs="Arial"/>
                <w:sz w:val="24"/>
                <w:szCs w:val="24"/>
              </w:rPr>
              <w:t xml:space="preserve"> </w:t>
            </w:r>
            <w:r w:rsidR="003D7C2F">
              <w:rPr>
                <w:rFonts w:ascii="Arial" w:hAnsi="Arial" w:cs="Arial"/>
                <w:b/>
                <w:sz w:val="24"/>
                <w:szCs w:val="24"/>
              </w:rPr>
              <w:t>%</w:t>
            </w:r>
          </w:p>
        </w:tc>
        <w:tc>
          <w:tcPr>
            <w:tcW w:w="2780" w:type="dxa"/>
            <w:hideMark/>
          </w:tcPr>
          <w:p w14:paraId="1710BD13"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Griffin and George</w:t>
            </w:r>
          </w:p>
        </w:tc>
      </w:tr>
      <w:tr w:rsidR="001554AD" w:rsidRPr="004F576D" w14:paraId="3C3EAAD4" w14:textId="77777777" w:rsidTr="00047675">
        <w:tc>
          <w:tcPr>
            <w:tcW w:w="625" w:type="dxa"/>
            <w:hideMark/>
          </w:tcPr>
          <w:p w14:paraId="3B41C460"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3</w:t>
            </w:r>
          </w:p>
        </w:tc>
        <w:tc>
          <w:tcPr>
            <w:tcW w:w="2885" w:type="dxa"/>
            <w:hideMark/>
          </w:tcPr>
          <w:p w14:paraId="65175B22"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Phenolphthalein indicator</w:t>
            </w:r>
          </w:p>
        </w:tc>
        <w:tc>
          <w:tcPr>
            <w:tcW w:w="1620" w:type="dxa"/>
            <w:hideMark/>
          </w:tcPr>
          <w:p w14:paraId="4C101366"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C</w:t>
            </w:r>
            <w:r w:rsidRPr="004F576D">
              <w:rPr>
                <w:rFonts w:ascii="Arial" w:hAnsi="Arial" w:cs="Arial"/>
                <w:sz w:val="24"/>
                <w:szCs w:val="24"/>
                <w:vertAlign w:val="subscript"/>
              </w:rPr>
              <w:t>20</w:t>
            </w:r>
            <w:r w:rsidRPr="004F576D">
              <w:rPr>
                <w:rFonts w:ascii="Arial" w:hAnsi="Arial" w:cs="Arial"/>
                <w:sz w:val="24"/>
                <w:szCs w:val="24"/>
              </w:rPr>
              <w:t>H</w:t>
            </w:r>
            <w:r w:rsidRPr="004F576D">
              <w:rPr>
                <w:rFonts w:ascii="Arial" w:hAnsi="Arial" w:cs="Arial"/>
                <w:sz w:val="24"/>
                <w:szCs w:val="24"/>
                <w:vertAlign w:val="subscript"/>
              </w:rPr>
              <w:t>14</w:t>
            </w:r>
            <w:r w:rsidRPr="004F576D">
              <w:rPr>
                <w:rFonts w:ascii="Arial" w:hAnsi="Arial" w:cs="Arial"/>
                <w:sz w:val="24"/>
                <w:szCs w:val="24"/>
              </w:rPr>
              <w:t>O</w:t>
            </w:r>
            <w:r w:rsidRPr="004F576D">
              <w:rPr>
                <w:rFonts w:ascii="Arial" w:hAnsi="Arial" w:cs="Arial"/>
                <w:sz w:val="24"/>
                <w:szCs w:val="24"/>
                <w:vertAlign w:val="subscript"/>
              </w:rPr>
              <w:t>4</w:t>
            </w:r>
          </w:p>
        </w:tc>
        <w:tc>
          <w:tcPr>
            <w:tcW w:w="1440" w:type="dxa"/>
            <w:hideMark/>
          </w:tcPr>
          <w:p w14:paraId="1FC5070C" w14:textId="77777777" w:rsidR="00047675" w:rsidRPr="004F576D" w:rsidRDefault="00715D1B" w:rsidP="004F576D">
            <w:pPr>
              <w:spacing w:line="360" w:lineRule="auto"/>
              <w:jc w:val="both"/>
              <w:rPr>
                <w:rFonts w:ascii="Arial" w:hAnsi="Arial" w:cs="Arial"/>
                <w:sz w:val="24"/>
                <w:szCs w:val="24"/>
              </w:rPr>
            </w:pPr>
            <w:r w:rsidRPr="004F576D">
              <w:rPr>
                <w:rFonts w:ascii="Arial" w:hAnsi="Arial" w:cs="Arial"/>
                <w:sz w:val="24"/>
                <w:szCs w:val="24"/>
              </w:rPr>
              <w:t>95</w:t>
            </w:r>
            <w:r w:rsidR="003D7C2F">
              <w:rPr>
                <w:rFonts w:ascii="Arial" w:hAnsi="Arial" w:cs="Arial"/>
                <w:sz w:val="24"/>
                <w:szCs w:val="24"/>
              </w:rPr>
              <w:t xml:space="preserve"> </w:t>
            </w:r>
            <w:r w:rsidR="003D7C2F">
              <w:rPr>
                <w:rFonts w:ascii="Arial" w:hAnsi="Arial" w:cs="Arial"/>
                <w:b/>
                <w:sz w:val="24"/>
                <w:szCs w:val="24"/>
              </w:rPr>
              <w:t>%</w:t>
            </w:r>
          </w:p>
        </w:tc>
        <w:tc>
          <w:tcPr>
            <w:tcW w:w="2780" w:type="dxa"/>
            <w:hideMark/>
          </w:tcPr>
          <w:p w14:paraId="64AC2CC7"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BDH</w:t>
            </w:r>
          </w:p>
        </w:tc>
      </w:tr>
      <w:tr w:rsidR="001554AD" w:rsidRPr="004F576D" w14:paraId="3A94916D" w14:textId="77777777" w:rsidTr="00047675">
        <w:tc>
          <w:tcPr>
            <w:tcW w:w="625" w:type="dxa"/>
            <w:hideMark/>
          </w:tcPr>
          <w:p w14:paraId="4B2C6D5E"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4</w:t>
            </w:r>
          </w:p>
        </w:tc>
        <w:tc>
          <w:tcPr>
            <w:tcW w:w="2885" w:type="dxa"/>
            <w:hideMark/>
          </w:tcPr>
          <w:p w14:paraId="026C8DA3"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Distilled water</w:t>
            </w:r>
          </w:p>
        </w:tc>
        <w:tc>
          <w:tcPr>
            <w:tcW w:w="1620" w:type="dxa"/>
            <w:hideMark/>
          </w:tcPr>
          <w:p w14:paraId="19825B91"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H</w:t>
            </w:r>
            <w:r w:rsidRPr="004F576D">
              <w:rPr>
                <w:rFonts w:ascii="Arial" w:hAnsi="Arial" w:cs="Arial"/>
                <w:sz w:val="24"/>
                <w:szCs w:val="24"/>
                <w:vertAlign w:val="subscript"/>
              </w:rPr>
              <w:t>2</w:t>
            </w:r>
            <w:r w:rsidRPr="004F576D">
              <w:rPr>
                <w:rFonts w:ascii="Arial" w:hAnsi="Arial" w:cs="Arial"/>
                <w:sz w:val="24"/>
                <w:szCs w:val="24"/>
              </w:rPr>
              <w:t>O</w:t>
            </w:r>
          </w:p>
        </w:tc>
        <w:tc>
          <w:tcPr>
            <w:tcW w:w="1440" w:type="dxa"/>
            <w:hideMark/>
          </w:tcPr>
          <w:p w14:paraId="38FF89BE"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c>
          <w:tcPr>
            <w:tcW w:w="2780" w:type="dxa"/>
            <w:hideMark/>
          </w:tcPr>
          <w:p w14:paraId="3E54141E"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r>
      <w:tr w:rsidR="001554AD" w:rsidRPr="004F576D" w14:paraId="1B3C2FCA" w14:textId="77777777" w:rsidTr="00047675">
        <w:tc>
          <w:tcPr>
            <w:tcW w:w="625" w:type="dxa"/>
            <w:tcBorders>
              <w:top w:val="nil"/>
              <w:left w:val="nil"/>
              <w:bottom w:val="single" w:sz="4" w:space="0" w:color="auto"/>
              <w:right w:val="nil"/>
            </w:tcBorders>
            <w:hideMark/>
          </w:tcPr>
          <w:p w14:paraId="709BC3DC"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5</w:t>
            </w:r>
          </w:p>
        </w:tc>
        <w:tc>
          <w:tcPr>
            <w:tcW w:w="2885" w:type="dxa"/>
            <w:tcBorders>
              <w:top w:val="nil"/>
              <w:left w:val="nil"/>
              <w:bottom w:val="single" w:sz="4" w:space="0" w:color="auto"/>
              <w:right w:val="nil"/>
            </w:tcBorders>
            <w:hideMark/>
          </w:tcPr>
          <w:p w14:paraId="22B5B0C8"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Ethanol</w:t>
            </w:r>
          </w:p>
        </w:tc>
        <w:tc>
          <w:tcPr>
            <w:tcW w:w="1620" w:type="dxa"/>
            <w:tcBorders>
              <w:top w:val="nil"/>
              <w:left w:val="nil"/>
              <w:bottom w:val="single" w:sz="4" w:space="0" w:color="auto"/>
              <w:right w:val="nil"/>
            </w:tcBorders>
            <w:hideMark/>
          </w:tcPr>
          <w:p w14:paraId="2F4BA4D3"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CH</w:t>
            </w:r>
            <w:r w:rsidRPr="004F576D">
              <w:rPr>
                <w:rFonts w:ascii="Arial" w:hAnsi="Arial" w:cs="Arial"/>
                <w:sz w:val="24"/>
                <w:szCs w:val="24"/>
                <w:vertAlign w:val="subscript"/>
              </w:rPr>
              <w:t>3</w:t>
            </w:r>
            <w:r w:rsidRPr="004F576D">
              <w:rPr>
                <w:rFonts w:ascii="Arial" w:hAnsi="Arial" w:cs="Arial"/>
                <w:sz w:val="24"/>
                <w:szCs w:val="24"/>
              </w:rPr>
              <w:t>CH</w:t>
            </w:r>
            <w:r w:rsidRPr="004F576D">
              <w:rPr>
                <w:rFonts w:ascii="Arial" w:hAnsi="Arial" w:cs="Arial"/>
                <w:sz w:val="24"/>
                <w:szCs w:val="24"/>
                <w:vertAlign w:val="subscript"/>
              </w:rPr>
              <w:t>2</w:t>
            </w:r>
            <w:r w:rsidRPr="004F576D">
              <w:rPr>
                <w:rFonts w:ascii="Arial" w:hAnsi="Arial" w:cs="Arial"/>
                <w:sz w:val="24"/>
                <w:szCs w:val="24"/>
              </w:rPr>
              <w:t>OH</w:t>
            </w:r>
          </w:p>
        </w:tc>
        <w:tc>
          <w:tcPr>
            <w:tcW w:w="1440" w:type="dxa"/>
            <w:tcBorders>
              <w:top w:val="nil"/>
              <w:left w:val="nil"/>
              <w:bottom w:val="single" w:sz="4" w:space="0" w:color="auto"/>
              <w:right w:val="nil"/>
            </w:tcBorders>
            <w:hideMark/>
          </w:tcPr>
          <w:p w14:paraId="03FF0707" w14:textId="77777777" w:rsidR="00047675" w:rsidRPr="004F576D" w:rsidRDefault="00715D1B" w:rsidP="004F576D">
            <w:pPr>
              <w:spacing w:line="360" w:lineRule="auto"/>
              <w:jc w:val="both"/>
              <w:rPr>
                <w:rFonts w:ascii="Arial" w:hAnsi="Arial" w:cs="Arial"/>
                <w:sz w:val="24"/>
                <w:szCs w:val="24"/>
              </w:rPr>
            </w:pPr>
            <w:r w:rsidRPr="004F576D">
              <w:rPr>
                <w:rFonts w:ascii="Arial" w:hAnsi="Arial" w:cs="Arial"/>
                <w:sz w:val="24"/>
                <w:szCs w:val="24"/>
              </w:rPr>
              <w:t>98</w:t>
            </w:r>
            <w:r w:rsidR="003D7C2F">
              <w:rPr>
                <w:rFonts w:ascii="Arial" w:hAnsi="Arial" w:cs="Arial"/>
                <w:sz w:val="24"/>
                <w:szCs w:val="24"/>
              </w:rPr>
              <w:t xml:space="preserve"> </w:t>
            </w:r>
            <w:r w:rsidR="003D7C2F">
              <w:rPr>
                <w:rFonts w:ascii="Arial" w:hAnsi="Arial" w:cs="Arial"/>
                <w:b/>
                <w:sz w:val="24"/>
                <w:szCs w:val="24"/>
              </w:rPr>
              <w:t>%</w:t>
            </w:r>
          </w:p>
        </w:tc>
        <w:tc>
          <w:tcPr>
            <w:tcW w:w="2780" w:type="dxa"/>
            <w:tcBorders>
              <w:top w:val="nil"/>
              <w:left w:val="nil"/>
              <w:bottom w:val="single" w:sz="4" w:space="0" w:color="auto"/>
              <w:right w:val="nil"/>
            </w:tcBorders>
            <w:hideMark/>
          </w:tcPr>
          <w:p w14:paraId="69BD38E2"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LOBA CHEM PVT LTD</w:t>
            </w:r>
          </w:p>
        </w:tc>
      </w:tr>
    </w:tbl>
    <w:p w14:paraId="6F020B42"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AR= Analytical Reagent AG= Analytical Grade</w:t>
      </w:r>
    </w:p>
    <w:p w14:paraId="3C76C9A1"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Table 3.2: Equipment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5"/>
        <w:gridCol w:w="2885"/>
        <w:gridCol w:w="3060"/>
        <w:gridCol w:w="2780"/>
      </w:tblGrid>
      <w:tr w:rsidR="001554AD" w:rsidRPr="004F576D" w14:paraId="5A909E3B" w14:textId="77777777" w:rsidTr="00047675">
        <w:tc>
          <w:tcPr>
            <w:tcW w:w="625" w:type="dxa"/>
            <w:tcBorders>
              <w:top w:val="single" w:sz="4" w:space="0" w:color="auto"/>
              <w:left w:val="nil"/>
              <w:bottom w:val="single" w:sz="4" w:space="0" w:color="auto"/>
              <w:right w:val="nil"/>
            </w:tcBorders>
            <w:hideMark/>
          </w:tcPr>
          <w:p w14:paraId="3421F9A2"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S/N</w:t>
            </w:r>
          </w:p>
        </w:tc>
        <w:tc>
          <w:tcPr>
            <w:tcW w:w="2885" w:type="dxa"/>
            <w:tcBorders>
              <w:top w:val="single" w:sz="4" w:space="0" w:color="auto"/>
              <w:left w:val="nil"/>
              <w:bottom w:val="single" w:sz="4" w:space="0" w:color="auto"/>
              <w:right w:val="nil"/>
            </w:tcBorders>
            <w:hideMark/>
          </w:tcPr>
          <w:p w14:paraId="16729505"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Equipment</w:t>
            </w:r>
          </w:p>
        </w:tc>
        <w:tc>
          <w:tcPr>
            <w:tcW w:w="3060" w:type="dxa"/>
            <w:tcBorders>
              <w:top w:val="single" w:sz="4" w:space="0" w:color="auto"/>
              <w:left w:val="nil"/>
              <w:bottom w:val="single" w:sz="4" w:space="0" w:color="auto"/>
              <w:right w:val="nil"/>
            </w:tcBorders>
            <w:hideMark/>
          </w:tcPr>
          <w:p w14:paraId="44CB9A23"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Model</w:t>
            </w:r>
          </w:p>
        </w:tc>
        <w:tc>
          <w:tcPr>
            <w:tcW w:w="2780" w:type="dxa"/>
            <w:tcBorders>
              <w:top w:val="single" w:sz="4" w:space="0" w:color="auto"/>
              <w:left w:val="nil"/>
              <w:bottom w:val="single" w:sz="4" w:space="0" w:color="auto"/>
              <w:right w:val="nil"/>
            </w:tcBorders>
            <w:hideMark/>
          </w:tcPr>
          <w:p w14:paraId="51E508D4"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Manufacturer</w:t>
            </w:r>
          </w:p>
        </w:tc>
      </w:tr>
      <w:tr w:rsidR="001554AD" w:rsidRPr="004F576D" w14:paraId="46F67665" w14:textId="77777777" w:rsidTr="00047675">
        <w:tc>
          <w:tcPr>
            <w:tcW w:w="625" w:type="dxa"/>
            <w:tcBorders>
              <w:top w:val="single" w:sz="4" w:space="0" w:color="auto"/>
              <w:left w:val="nil"/>
              <w:bottom w:val="nil"/>
              <w:right w:val="nil"/>
            </w:tcBorders>
            <w:hideMark/>
          </w:tcPr>
          <w:p w14:paraId="791328E1"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1</w:t>
            </w:r>
          </w:p>
        </w:tc>
        <w:tc>
          <w:tcPr>
            <w:tcW w:w="2885" w:type="dxa"/>
            <w:tcBorders>
              <w:top w:val="single" w:sz="4" w:space="0" w:color="auto"/>
              <w:left w:val="nil"/>
              <w:bottom w:val="nil"/>
              <w:right w:val="nil"/>
            </w:tcBorders>
            <w:hideMark/>
          </w:tcPr>
          <w:p w14:paraId="6F142BB5"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Digital weighing balance</w:t>
            </w:r>
          </w:p>
        </w:tc>
        <w:tc>
          <w:tcPr>
            <w:tcW w:w="3060" w:type="dxa"/>
            <w:tcBorders>
              <w:top w:val="single" w:sz="4" w:space="0" w:color="auto"/>
              <w:left w:val="nil"/>
              <w:bottom w:val="nil"/>
              <w:right w:val="nil"/>
            </w:tcBorders>
            <w:hideMark/>
          </w:tcPr>
          <w:p w14:paraId="73DDB536" w14:textId="77777777" w:rsidR="00047675" w:rsidRPr="004F576D" w:rsidRDefault="003D7C2F" w:rsidP="004F576D">
            <w:pPr>
              <w:spacing w:line="360" w:lineRule="auto"/>
              <w:jc w:val="both"/>
              <w:rPr>
                <w:rFonts w:ascii="Arial" w:hAnsi="Arial" w:cs="Arial"/>
                <w:sz w:val="24"/>
                <w:szCs w:val="24"/>
              </w:rPr>
            </w:pPr>
            <w:r>
              <w:rPr>
                <w:rFonts w:ascii="Arial" w:hAnsi="Arial" w:cs="Arial"/>
                <w:sz w:val="24"/>
                <w:szCs w:val="24"/>
              </w:rPr>
              <w:t>8068 series</w:t>
            </w:r>
          </w:p>
        </w:tc>
        <w:tc>
          <w:tcPr>
            <w:tcW w:w="2780" w:type="dxa"/>
            <w:tcBorders>
              <w:top w:val="single" w:sz="4" w:space="0" w:color="auto"/>
              <w:left w:val="nil"/>
              <w:bottom w:val="nil"/>
              <w:right w:val="nil"/>
            </w:tcBorders>
            <w:hideMark/>
          </w:tcPr>
          <w:p w14:paraId="1B7DDF91"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China</w:t>
            </w:r>
          </w:p>
        </w:tc>
      </w:tr>
      <w:tr w:rsidR="001554AD" w:rsidRPr="004F576D" w14:paraId="145A0F74" w14:textId="77777777" w:rsidTr="00047675">
        <w:tc>
          <w:tcPr>
            <w:tcW w:w="625" w:type="dxa"/>
            <w:hideMark/>
          </w:tcPr>
          <w:p w14:paraId="7828EDC9"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2</w:t>
            </w:r>
          </w:p>
        </w:tc>
        <w:tc>
          <w:tcPr>
            <w:tcW w:w="2885" w:type="dxa"/>
            <w:hideMark/>
          </w:tcPr>
          <w:p w14:paraId="553723D7"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Measuring cylinders</w:t>
            </w:r>
          </w:p>
        </w:tc>
        <w:tc>
          <w:tcPr>
            <w:tcW w:w="3060" w:type="dxa"/>
            <w:hideMark/>
          </w:tcPr>
          <w:p w14:paraId="3F66D7A1"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Pyrex</w:t>
            </w:r>
          </w:p>
        </w:tc>
        <w:tc>
          <w:tcPr>
            <w:tcW w:w="2780" w:type="dxa"/>
            <w:hideMark/>
          </w:tcPr>
          <w:p w14:paraId="676B243C"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England</w:t>
            </w:r>
          </w:p>
        </w:tc>
      </w:tr>
      <w:tr w:rsidR="001554AD" w:rsidRPr="004F576D" w14:paraId="7861BC42" w14:textId="77777777" w:rsidTr="00047675">
        <w:tc>
          <w:tcPr>
            <w:tcW w:w="625" w:type="dxa"/>
            <w:hideMark/>
          </w:tcPr>
          <w:p w14:paraId="5E0FA011"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3</w:t>
            </w:r>
          </w:p>
        </w:tc>
        <w:tc>
          <w:tcPr>
            <w:tcW w:w="2885" w:type="dxa"/>
            <w:hideMark/>
          </w:tcPr>
          <w:p w14:paraId="187C9E98"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Beakers</w:t>
            </w:r>
          </w:p>
        </w:tc>
        <w:tc>
          <w:tcPr>
            <w:tcW w:w="3060" w:type="dxa"/>
            <w:hideMark/>
          </w:tcPr>
          <w:p w14:paraId="7FDCEEB4"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Pyrex</w:t>
            </w:r>
          </w:p>
        </w:tc>
        <w:tc>
          <w:tcPr>
            <w:tcW w:w="2780" w:type="dxa"/>
            <w:hideMark/>
          </w:tcPr>
          <w:p w14:paraId="59BE6627"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England</w:t>
            </w:r>
          </w:p>
        </w:tc>
      </w:tr>
      <w:tr w:rsidR="001554AD" w:rsidRPr="004F576D" w14:paraId="783F1D88" w14:textId="77777777" w:rsidTr="00047675">
        <w:tc>
          <w:tcPr>
            <w:tcW w:w="625" w:type="dxa"/>
            <w:hideMark/>
          </w:tcPr>
          <w:p w14:paraId="588024DD"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4</w:t>
            </w:r>
          </w:p>
        </w:tc>
        <w:tc>
          <w:tcPr>
            <w:tcW w:w="2885" w:type="dxa"/>
            <w:hideMark/>
          </w:tcPr>
          <w:p w14:paraId="471319E9"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Hot plate</w:t>
            </w:r>
          </w:p>
        </w:tc>
        <w:tc>
          <w:tcPr>
            <w:tcW w:w="3060" w:type="dxa"/>
            <w:hideMark/>
          </w:tcPr>
          <w:p w14:paraId="42D5E180"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c>
          <w:tcPr>
            <w:tcW w:w="2780" w:type="dxa"/>
            <w:hideMark/>
          </w:tcPr>
          <w:p w14:paraId="2238CDE2"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r>
      <w:tr w:rsidR="001554AD" w:rsidRPr="004F576D" w14:paraId="5071DF8D" w14:textId="77777777" w:rsidTr="00047675">
        <w:tc>
          <w:tcPr>
            <w:tcW w:w="625" w:type="dxa"/>
            <w:hideMark/>
          </w:tcPr>
          <w:p w14:paraId="285CE0B8"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5</w:t>
            </w:r>
          </w:p>
        </w:tc>
        <w:tc>
          <w:tcPr>
            <w:tcW w:w="2885" w:type="dxa"/>
            <w:hideMark/>
          </w:tcPr>
          <w:p w14:paraId="0E25C57E"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Thermometer</w:t>
            </w:r>
          </w:p>
        </w:tc>
        <w:tc>
          <w:tcPr>
            <w:tcW w:w="3060" w:type="dxa"/>
            <w:hideMark/>
          </w:tcPr>
          <w:p w14:paraId="5A1633A9" w14:textId="77777777" w:rsidR="00047675" w:rsidRPr="004F576D" w:rsidRDefault="00047675" w:rsidP="004F576D">
            <w:pPr>
              <w:spacing w:line="360" w:lineRule="auto"/>
              <w:jc w:val="both"/>
              <w:rPr>
                <w:rFonts w:ascii="Arial" w:hAnsi="Arial" w:cs="Arial"/>
                <w:sz w:val="24"/>
                <w:szCs w:val="24"/>
              </w:rPr>
            </w:pPr>
            <w:proofErr w:type="spellStart"/>
            <w:r w:rsidRPr="004F576D">
              <w:rPr>
                <w:rFonts w:ascii="Arial" w:hAnsi="Arial" w:cs="Arial"/>
                <w:sz w:val="24"/>
                <w:szCs w:val="24"/>
              </w:rPr>
              <w:t>Sisedo</w:t>
            </w:r>
            <w:proofErr w:type="spellEnd"/>
            <w:r w:rsidRPr="004F576D">
              <w:rPr>
                <w:rFonts w:ascii="Arial" w:hAnsi="Arial" w:cs="Arial"/>
                <w:sz w:val="24"/>
                <w:szCs w:val="24"/>
              </w:rPr>
              <w:t xml:space="preserve"> Multi-thermometer</w:t>
            </w:r>
          </w:p>
        </w:tc>
        <w:tc>
          <w:tcPr>
            <w:tcW w:w="2780" w:type="dxa"/>
          </w:tcPr>
          <w:p w14:paraId="20C8BFC6" w14:textId="77777777" w:rsidR="00047675" w:rsidRPr="004F576D" w:rsidRDefault="00047675" w:rsidP="004F576D">
            <w:pPr>
              <w:spacing w:line="360" w:lineRule="auto"/>
              <w:jc w:val="both"/>
              <w:rPr>
                <w:rFonts w:ascii="Arial" w:hAnsi="Arial" w:cs="Arial"/>
                <w:sz w:val="24"/>
                <w:szCs w:val="24"/>
              </w:rPr>
            </w:pPr>
          </w:p>
        </w:tc>
      </w:tr>
      <w:tr w:rsidR="001554AD" w:rsidRPr="004F576D" w14:paraId="6F84F9E4" w14:textId="77777777" w:rsidTr="00047675">
        <w:tc>
          <w:tcPr>
            <w:tcW w:w="625" w:type="dxa"/>
            <w:hideMark/>
          </w:tcPr>
          <w:p w14:paraId="3B9A0F25"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6</w:t>
            </w:r>
          </w:p>
        </w:tc>
        <w:tc>
          <w:tcPr>
            <w:tcW w:w="2885" w:type="dxa"/>
            <w:hideMark/>
          </w:tcPr>
          <w:p w14:paraId="2043E000"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Stirring rod</w:t>
            </w:r>
          </w:p>
        </w:tc>
        <w:tc>
          <w:tcPr>
            <w:tcW w:w="3060" w:type="dxa"/>
            <w:hideMark/>
          </w:tcPr>
          <w:p w14:paraId="66F52681"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c>
          <w:tcPr>
            <w:tcW w:w="2780" w:type="dxa"/>
            <w:hideMark/>
          </w:tcPr>
          <w:p w14:paraId="65D32024"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r>
      <w:tr w:rsidR="001554AD" w:rsidRPr="004F576D" w14:paraId="34395F08" w14:textId="77777777" w:rsidTr="00047675">
        <w:tc>
          <w:tcPr>
            <w:tcW w:w="625" w:type="dxa"/>
            <w:hideMark/>
          </w:tcPr>
          <w:p w14:paraId="5B73807C"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7</w:t>
            </w:r>
          </w:p>
        </w:tc>
        <w:tc>
          <w:tcPr>
            <w:tcW w:w="2885" w:type="dxa"/>
            <w:hideMark/>
          </w:tcPr>
          <w:p w14:paraId="7914FB2C"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Soap molds</w:t>
            </w:r>
          </w:p>
        </w:tc>
        <w:tc>
          <w:tcPr>
            <w:tcW w:w="3060" w:type="dxa"/>
            <w:hideMark/>
          </w:tcPr>
          <w:p w14:paraId="34F4B6EE"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c>
          <w:tcPr>
            <w:tcW w:w="2780" w:type="dxa"/>
            <w:hideMark/>
          </w:tcPr>
          <w:p w14:paraId="2B1A8A53"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r>
      <w:tr w:rsidR="001554AD" w:rsidRPr="004F576D" w14:paraId="595C4056" w14:textId="77777777" w:rsidTr="00047675">
        <w:tc>
          <w:tcPr>
            <w:tcW w:w="625" w:type="dxa"/>
            <w:hideMark/>
          </w:tcPr>
          <w:p w14:paraId="17FF7752"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8</w:t>
            </w:r>
          </w:p>
        </w:tc>
        <w:tc>
          <w:tcPr>
            <w:tcW w:w="2885" w:type="dxa"/>
            <w:hideMark/>
          </w:tcPr>
          <w:p w14:paraId="3E914E38"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pH meter</w:t>
            </w:r>
          </w:p>
        </w:tc>
        <w:tc>
          <w:tcPr>
            <w:tcW w:w="3060" w:type="dxa"/>
          </w:tcPr>
          <w:p w14:paraId="6772947B" w14:textId="77777777" w:rsidR="00047675" w:rsidRPr="004F576D" w:rsidRDefault="003D7C2F" w:rsidP="004F576D">
            <w:pPr>
              <w:spacing w:line="360" w:lineRule="auto"/>
              <w:jc w:val="both"/>
              <w:rPr>
                <w:rFonts w:ascii="Arial" w:hAnsi="Arial" w:cs="Arial"/>
                <w:sz w:val="24"/>
                <w:szCs w:val="24"/>
              </w:rPr>
            </w:pPr>
            <w:r>
              <w:rPr>
                <w:rFonts w:ascii="Arial" w:hAnsi="Arial" w:cs="Arial"/>
                <w:sz w:val="24"/>
                <w:szCs w:val="24"/>
              </w:rPr>
              <w:t>Suart</w:t>
            </w:r>
          </w:p>
        </w:tc>
        <w:tc>
          <w:tcPr>
            <w:tcW w:w="2780" w:type="dxa"/>
          </w:tcPr>
          <w:p w14:paraId="31B7203B" w14:textId="77777777" w:rsidR="00047675" w:rsidRPr="004F576D" w:rsidRDefault="00047675" w:rsidP="004F576D">
            <w:pPr>
              <w:spacing w:line="360" w:lineRule="auto"/>
              <w:jc w:val="both"/>
              <w:rPr>
                <w:rFonts w:ascii="Arial" w:hAnsi="Arial" w:cs="Arial"/>
                <w:sz w:val="24"/>
                <w:szCs w:val="24"/>
              </w:rPr>
            </w:pPr>
          </w:p>
        </w:tc>
      </w:tr>
      <w:tr w:rsidR="001554AD" w:rsidRPr="004F576D" w14:paraId="7CCF89F3" w14:textId="77777777" w:rsidTr="00047675">
        <w:tc>
          <w:tcPr>
            <w:tcW w:w="625" w:type="dxa"/>
            <w:tcBorders>
              <w:top w:val="nil"/>
              <w:left w:val="nil"/>
              <w:bottom w:val="single" w:sz="4" w:space="0" w:color="auto"/>
              <w:right w:val="nil"/>
            </w:tcBorders>
            <w:hideMark/>
          </w:tcPr>
          <w:p w14:paraId="431D1954"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9</w:t>
            </w:r>
          </w:p>
        </w:tc>
        <w:tc>
          <w:tcPr>
            <w:tcW w:w="2885" w:type="dxa"/>
            <w:tcBorders>
              <w:top w:val="nil"/>
              <w:left w:val="nil"/>
              <w:bottom w:val="single" w:sz="4" w:space="0" w:color="auto"/>
              <w:right w:val="nil"/>
            </w:tcBorders>
            <w:hideMark/>
          </w:tcPr>
          <w:p w14:paraId="4E618F8B"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Safety equipment (gloves, goggles, apron)</w:t>
            </w:r>
          </w:p>
        </w:tc>
        <w:tc>
          <w:tcPr>
            <w:tcW w:w="3060" w:type="dxa"/>
            <w:tcBorders>
              <w:top w:val="nil"/>
              <w:left w:val="nil"/>
              <w:bottom w:val="single" w:sz="4" w:space="0" w:color="auto"/>
              <w:right w:val="nil"/>
            </w:tcBorders>
            <w:hideMark/>
          </w:tcPr>
          <w:p w14:paraId="0FCCB425"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c>
          <w:tcPr>
            <w:tcW w:w="2780" w:type="dxa"/>
            <w:tcBorders>
              <w:top w:val="nil"/>
              <w:left w:val="nil"/>
              <w:bottom w:val="single" w:sz="4" w:space="0" w:color="auto"/>
              <w:right w:val="nil"/>
            </w:tcBorders>
            <w:hideMark/>
          </w:tcPr>
          <w:p w14:paraId="3B27B174"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w:t>
            </w:r>
          </w:p>
        </w:tc>
      </w:tr>
    </w:tbl>
    <w:p w14:paraId="40EC352D" w14:textId="77777777" w:rsidR="00047675" w:rsidRPr="004F576D" w:rsidRDefault="00047675" w:rsidP="004F576D">
      <w:pPr>
        <w:spacing w:line="360" w:lineRule="auto"/>
        <w:jc w:val="both"/>
        <w:rPr>
          <w:rFonts w:ascii="Arial" w:hAnsi="Arial" w:cs="Arial"/>
          <w:sz w:val="24"/>
          <w:szCs w:val="24"/>
        </w:rPr>
      </w:pPr>
    </w:p>
    <w:p w14:paraId="40C0C99A" w14:textId="77777777" w:rsidR="00047675" w:rsidRPr="004F576D" w:rsidRDefault="00047675" w:rsidP="004F576D">
      <w:pPr>
        <w:spacing w:line="360" w:lineRule="auto"/>
        <w:jc w:val="both"/>
        <w:rPr>
          <w:rFonts w:ascii="Arial" w:hAnsi="Arial" w:cs="Arial"/>
          <w:sz w:val="24"/>
          <w:szCs w:val="24"/>
        </w:rPr>
      </w:pPr>
    </w:p>
    <w:p w14:paraId="3F02F302" w14:textId="77777777" w:rsidR="00047675" w:rsidRPr="004F576D" w:rsidRDefault="00047675" w:rsidP="004F576D">
      <w:pPr>
        <w:spacing w:line="360" w:lineRule="auto"/>
        <w:jc w:val="both"/>
        <w:rPr>
          <w:rFonts w:ascii="Arial" w:hAnsi="Arial" w:cs="Arial"/>
          <w:b/>
          <w:sz w:val="24"/>
          <w:szCs w:val="24"/>
        </w:rPr>
      </w:pPr>
      <w:r w:rsidRPr="004F576D">
        <w:rPr>
          <w:rFonts w:ascii="Arial" w:hAnsi="Arial" w:cs="Arial"/>
          <w:b/>
          <w:sz w:val="24"/>
          <w:szCs w:val="24"/>
        </w:rPr>
        <w:t>Feedstock for soap production</w:t>
      </w:r>
    </w:p>
    <w:p w14:paraId="6F317A4D"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 xml:space="preserve">The following materials will be required for the practical soap production experiment: </w:t>
      </w:r>
    </w:p>
    <w:p w14:paraId="582DCF5C" w14:textId="77777777" w:rsidR="00047675" w:rsidRPr="004F576D" w:rsidRDefault="00047675" w:rsidP="004F576D">
      <w:pPr>
        <w:pStyle w:val="ListParagraph"/>
        <w:numPr>
          <w:ilvl w:val="0"/>
          <w:numId w:val="20"/>
        </w:numPr>
        <w:spacing w:line="360" w:lineRule="auto"/>
        <w:ind w:left="0"/>
        <w:jc w:val="both"/>
        <w:rPr>
          <w:rFonts w:ascii="Arial" w:hAnsi="Arial" w:cs="Arial"/>
          <w:sz w:val="24"/>
          <w:szCs w:val="24"/>
        </w:rPr>
      </w:pPr>
      <w:r w:rsidRPr="004F576D">
        <w:rPr>
          <w:rFonts w:ascii="Arial" w:hAnsi="Arial" w:cs="Arial"/>
          <w:sz w:val="24"/>
          <w:szCs w:val="24"/>
        </w:rPr>
        <w:t>Vegetable Oils (Feedstock)</w:t>
      </w:r>
    </w:p>
    <w:p w14:paraId="7078F222" w14:textId="77777777" w:rsidR="00047675" w:rsidRPr="004F576D" w:rsidRDefault="00047675" w:rsidP="004F576D">
      <w:pPr>
        <w:pStyle w:val="ListParagraph"/>
        <w:numPr>
          <w:ilvl w:val="0"/>
          <w:numId w:val="20"/>
        </w:numPr>
        <w:spacing w:line="360" w:lineRule="auto"/>
        <w:ind w:left="0"/>
        <w:jc w:val="both"/>
        <w:rPr>
          <w:rFonts w:ascii="Arial" w:hAnsi="Arial" w:cs="Arial"/>
          <w:sz w:val="24"/>
          <w:szCs w:val="24"/>
        </w:rPr>
      </w:pPr>
      <w:r w:rsidRPr="004F576D">
        <w:rPr>
          <w:rFonts w:ascii="Arial" w:hAnsi="Arial" w:cs="Arial"/>
          <w:sz w:val="24"/>
          <w:szCs w:val="24"/>
        </w:rPr>
        <w:t>Palm oil (</w:t>
      </w:r>
      <w:proofErr w:type="spellStart"/>
      <w:r w:rsidRPr="004F576D">
        <w:rPr>
          <w:rFonts w:ascii="Arial" w:hAnsi="Arial" w:cs="Arial"/>
          <w:sz w:val="24"/>
          <w:szCs w:val="24"/>
        </w:rPr>
        <w:t>Elaeis</w:t>
      </w:r>
      <w:proofErr w:type="spellEnd"/>
      <w:r w:rsidRPr="004F576D">
        <w:rPr>
          <w:rFonts w:ascii="Arial" w:hAnsi="Arial" w:cs="Arial"/>
          <w:sz w:val="24"/>
          <w:szCs w:val="24"/>
        </w:rPr>
        <w:t xml:space="preserve"> </w:t>
      </w:r>
      <w:proofErr w:type="spellStart"/>
      <w:r w:rsidRPr="004F576D">
        <w:rPr>
          <w:rFonts w:ascii="Arial" w:hAnsi="Arial" w:cs="Arial"/>
          <w:sz w:val="24"/>
          <w:szCs w:val="24"/>
        </w:rPr>
        <w:t>guineensis</w:t>
      </w:r>
      <w:proofErr w:type="spellEnd"/>
      <w:r w:rsidRPr="004F576D">
        <w:rPr>
          <w:rFonts w:ascii="Arial" w:hAnsi="Arial" w:cs="Arial"/>
          <w:sz w:val="24"/>
          <w:szCs w:val="24"/>
        </w:rPr>
        <w:t>)</w:t>
      </w:r>
    </w:p>
    <w:p w14:paraId="6AEDE9E6" w14:textId="77777777" w:rsidR="00047675" w:rsidRPr="004F576D" w:rsidRDefault="00047675" w:rsidP="004F576D">
      <w:pPr>
        <w:pStyle w:val="ListParagraph"/>
        <w:numPr>
          <w:ilvl w:val="0"/>
          <w:numId w:val="20"/>
        </w:numPr>
        <w:spacing w:line="360" w:lineRule="auto"/>
        <w:ind w:left="0"/>
        <w:jc w:val="both"/>
        <w:rPr>
          <w:rFonts w:ascii="Arial" w:hAnsi="Arial" w:cs="Arial"/>
          <w:sz w:val="24"/>
          <w:szCs w:val="24"/>
        </w:rPr>
      </w:pPr>
      <w:r w:rsidRPr="004F576D">
        <w:rPr>
          <w:rFonts w:ascii="Arial" w:hAnsi="Arial" w:cs="Arial"/>
          <w:sz w:val="24"/>
          <w:szCs w:val="24"/>
        </w:rPr>
        <w:t xml:space="preserve">Groundnut oil (Arachis </w:t>
      </w:r>
      <w:proofErr w:type="spellStart"/>
      <w:r w:rsidRPr="004F576D">
        <w:rPr>
          <w:rFonts w:ascii="Arial" w:hAnsi="Arial" w:cs="Arial"/>
          <w:sz w:val="24"/>
          <w:szCs w:val="24"/>
        </w:rPr>
        <w:t>hypogaea</w:t>
      </w:r>
      <w:proofErr w:type="spellEnd"/>
      <w:r w:rsidRPr="004F576D">
        <w:rPr>
          <w:rFonts w:ascii="Arial" w:hAnsi="Arial" w:cs="Arial"/>
          <w:sz w:val="24"/>
          <w:szCs w:val="24"/>
        </w:rPr>
        <w:t xml:space="preserve">) </w:t>
      </w:r>
    </w:p>
    <w:p w14:paraId="44331DF5" w14:textId="77777777" w:rsidR="00047675" w:rsidRPr="004F576D" w:rsidRDefault="003D7C2F" w:rsidP="004F576D">
      <w:pPr>
        <w:pStyle w:val="Heading1"/>
        <w:spacing w:line="360" w:lineRule="auto"/>
        <w:jc w:val="both"/>
        <w:rPr>
          <w:rFonts w:cs="Arial"/>
          <w:b w:val="0"/>
          <w:szCs w:val="24"/>
        </w:rPr>
      </w:pPr>
      <w:bookmarkStart w:id="34" w:name="_Toc212648371"/>
      <w:r w:rsidRPr="004F576D">
        <w:rPr>
          <w:rFonts w:cs="Arial"/>
          <w:szCs w:val="24"/>
        </w:rPr>
        <w:t>METHOD</w:t>
      </w:r>
      <w:bookmarkEnd w:id="34"/>
      <w:r>
        <w:rPr>
          <w:rFonts w:cs="Arial"/>
          <w:szCs w:val="24"/>
        </w:rPr>
        <w:t>S</w:t>
      </w:r>
    </w:p>
    <w:p w14:paraId="78110E27" w14:textId="77777777" w:rsidR="00047675" w:rsidRPr="004F576D" w:rsidRDefault="00047675" w:rsidP="004F576D">
      <w:pPr>
        <w:pStyle w:val="Heading1"/>
        <w:spacing w:line="360" w:lineRule="auto"/>
        <w:jc w:val="both"/>
        <w:rPr>
          <w:rFonts w:cs="Arial"/>
          <w:b w:val="0"/>
          <w:szCs w:val="24"/>
        </w:rPr>
      </w:pPr>
      <w:bookmarkStart w:id="35" w:name="_Toc212648372"/>
      <w:r w:rsidRPr="004F576D">
        <w:rPr>
          <w:rFonts w:cs="Arial"/>
          <w:szCs w:val="24"/>
        </w:rPr>
        <w:t xml:space="preserve">3.2.1 Preparation of </w:t>
      </w:r>
      <w:bookmarkEnd w:id="35"/>
      <w:r w:rsidR="003D7C2F" w:rsidRPr="004F576D">
        <w:rPr>
          <w:rFonts w:cs="Arial"/>
          <w:szCs w:val="24"/>
        </w:rPr>
        <w:t>30%</w:t>
      </w:r>
      <w:r w:rsidR="003D7C2F">
        <w:rPr>
          <w:rFonts w:cs="Arial"/>
          <w:szCs w:val="24"/>
        </w:rPr>
        <w:t xml:space="preserve"> NaOH</w:t>
      </w:r>
    </w:p>
    <w:p w14:paraId="4158D951" w14:textId="77777777" w:rsidR="00047675" w:rsidRPr="004F576D" w:rsidRDefault="005B6398" w:rsidP="004F576D">
      <w:pPr>
        <w:spacing w:line="360" w:lineRule="auto"/>
        <w:jc w:val="both"/>
        <w:rPr>
          <w:rFonts w:ascii="Arial" w:hAnsi="Arial" w:cs="Arial"/>
          <w:sz w:val="24"/>
          <w:szCs w:val="24"/>
        </w:rPr>
      </w:pPr>
      <w:r w:rsidRPr="004F576D">
        <w:rPr>
          <w:rFonts w:ascii="Arial" w:hAnsi="Arial" w:cs="Arial"/>
          <w:sz w:val="24"/>
          <w:szCs w:val="24"/>
        </w:rPr>
        <w:t>30g</w:t>
      </w:r>
      <w:r w:rsidR="00047675" w:rsidRPr="004F576D">
        <w:rPr>
          <w:rFonts w:ascii="Arial" w:hAnsi="Arial" w:cs="Arial"/>
          <w:sz w:val="24"/>
          <w:szCs w:val="24"/>
        </w:rPr>
        <w:t xml:space="preserve"> NaOH pellets was dissolved in </w:t>
      </w:r>
      <w:r w:rsidRPr="004F576D">
        <w:rPr>
          <w:rFonts w:ascii="Arial" w:hAnsi="Arial" w:cs="Arial"/>
          <w:sz w:val="24"/>
          <w:szCs w:val="24"/>
        </w:rPr>
        <w:t>50 cm</w:t>
      </w:r>
      <w:r w:rsidRPr="004F576D">
        <w:rPr>
          <w:rFonts w:ascii="Arial" w:hAnsi="Arial" w:cs="Arial"/>
          <w:sz w:val="24"/>
          <w:szCs w:val="24"/>
          <w:vertAlign w:val="superscript"/>
        </w:rPr>
        <w:t>3</w:t>
      </w:r>
      <w:r w:rsidRPr="004F576D">
        <w:rPr>
          <w:rFonts w:ascii="Arial" w:hAnsi="Arial" w:cs="Arial"/>
          <w:sz w:val="24"/>
          <w:szCs w:val="24"/>
        </w:rPr>
        <w:t xml:space="preserve"> </w:t>
      </w:r>
      <w:r w:rsidR="00047675" w:rsidRPr="004F576D">
        <w:rPr>
          <w:rFonts w:ascii="Arial" w:hAnsi="Arial" w:cs="Arial"/>
          <w:sz w:val="24"/>
          <w:szCs w:val="24"/>
        </w:rPr>
        <w:t>distilled water</w:t>
      </w:r>
      <w:r w:rsidRPr="004F576D">
        <w:rPr>
          <w:rFonts w:ascii="Arial" w:hAnsi="Arial" w:cs="Arial"/>
          <w:sz w:val="24"/>
          <w:szCs w:val="24"/>
        </w:rPr>
        <w:t xml:space="preserve"> an</w:t>
      </w:r>
      <w:r w:rsidR="001707C9">
        <w:rPr>
          <w:rFonts w:ascii="Arial" w:hAnsi="Arial" w:cs="Arial"/>
          <w:sz w:val="24"/>
          <w:szCs w:val="24"/>
        </w:rPr>
        <w:t>d it was then transferred to 10</w:t>
      </w:r>
      <w:r w:rsidRPr="004F576D">
        <w:rPr>
          <w:rFonts w:ascii="Arial" w:hAnsi="Arial" w:cs="Arial"/>
          <w:sz w:val="24"/>
          <w:szCs w:val="24"/>
        </w:rPr>
        <w:t>0cm</w:t>
      </w:r>
      <w:r w:rsidRPr="004F576D">
        <w:rPr>
          <w:rFonts w:ascii="Arial" w:hAnsi="Arial" w:cs="Arial"/>
          <w:sz w:val="24"/>
          <w:szCs w:val="24"/>
          <w:vertAlign w:val="superscript"/>
        </w:rPr>
        <w:t>3</w:t>
      </w:r>
      <w:r w:rsidR="00047675" w:rsidRPr="004F576D">
        <w:rPr>
          <w:rFonts w:ascii="Arial" w:hAnsi="Arial" w:cs="Arial"/>
          <w:sz w:val="24"/>
          <w:szCs w:val="24"/>
        </w:rPr>
        <w:t xml:space="preserve"> </w:t>
      </w:r>
      <w:r w:rsidRPr="004F576D">
        <w:rPr>
          <w:rFonts w:ascii="Arial" w:hAnsi="Arial" w:cs="Arial"/>
          <w:sz w:val="24"/>
          <w:szCs w:val="24"/>
        </w:rPr>
        <w:t xml:space="preserve">volumetric flask and was made up to the mark with distilled water. </w:t>
      </w:r>
      <w:r w:rsidR="00047675" w:rsidRPr="004F576D">
        <w:rPr>
          <w:rFonts w:ascii="Arial" w:hAnsi="Arial" w:cs="Arial"/>
          <w:sz w:val="24"/>
          <w:szCs w:val="24"/>
        </w:rPr>
        <w:t>The solution was stirred carefully and allowed to cool to around 35-Caution: NaOH is highly caustic and should be handled with care using safety gear.</w:t>
      </w:r>
    </w:p>
    <w:p w14:paraId="0895C8AD" w14:textId="77777777" w:rsidR="00047675" w:rsidRPr="004F576D" w:rsidRDefault="00047675" w:rsidP="004F576D">
      <w:pPr>
        <w:pStyle w:val="Heading1"/>
        <w:spacing w:line="360" w:lineRule="auto"/>
        <w:jc w:val="both"/>
        <w:rPr>
          <w:rFonts w:cs="Arial"/>
          <w:b w:val="0"/>
          <w:szCs w:val="24"/>
        </w:rPr>
      </w:pPr>
      <w:bookmarkStart w:id="36" w:name="_Toc212648373"/>
      <w:r w:rsidRPr="004F576D">
        <w:rPr>
          <w:rFonts w:cs="Arial"/>
          <w:szCs w:val="24"/>
        </w:rPr>
        <w:t>3.2.2 Oil Pre-treatment</w:t>
      </w:r>
      <w:bookmarkEnd w:id="36"/>
      <w:r w:rsidRPr="004F576D">
        <w:rPr>
          <w:rFonts w:cs="Arial"/>
          <w:szCs w:val="24"/>
        </w:rPr>
        <w:t xml:space="preserve"> </w:t>
      </w:r>
    </w:p>
    <w:p w14:paraId="75405CED"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Each vegetable oil was filtered to remove impurities.</w:t>
      </w:r>
      <w:r w:rsidR="001707C9">
        <w:rPr>
          <w:rFonts w:ascii="Arial" w:hAnsi="Arial" w:cs="Arial"/>
          <w:sz w:val="24"/>
          <w:szCs w:val="24"/>
        </w:rPr>
        <w:t xml:space="preserve"> </w:t>
      </w:r>
      <w:r w:rsidRPr="004F576D">
        <w:rPr>
          <w:rFonts w:ascii="Arial" w:hAnsi="Arial" w:cs="Arial"/>
          <w:sz w:val="24"/>
          <w:szCs w:val="24"/>
        </w:rPr>
        <w:t>The oils were heated to about 60°C to remove moisture and ensure clarity.</w:t>
      </w:r>
    </w:p>
    <w:p w14:paraId="4139E643" w14:textId="77777777" w:rsidR="00047675" w:rsidRPr="004F576D" w:rsidRDefault="00047675" w:rsidP="004F576D">
      <w:pPr>
        <w:pStyle w:val="Heading1"/>
        <w:spacing w:line="360" w:lineRule="auto"/>
        <w:jc w:val="both"/>
        <w:rPr>
          <w:rFonts w:cs="Arial"/>
          <w:szCs w:val="24"/>
        </w:rPr>
      </w:pPr>
      <w:bookmarkStart w:id="37" w:name="_Toc212648374"/>
      <w:r w:rsidRPr="004F576D">
        <w:rPr>
          <w:rFonts w:cs="Arial"/>
          <w:szCs w:val="24"/>
        </w:rPr>
        <w:t>3.2.3 Saponification Process (Cold/Hot Process Method)</w:t>
      </w:r>
      <w:bookmarkEnd w:id="37"/>
    </w:p>
    <w:p w14:paraId="65435D0C"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The oil was weighed (e.g., 100g) and poured into a beaker, the NaOH solution was slowly added to the oil while stirring continuously, the stirring continued for 30-45 minutes until a thick paste was formed (known as trace stage). A small quantity of salt (NaCl) was added to help precipitate the soap, the mixture was poured into soap molds and</w:t>
      </w:r>
      <w:r w:rsidR="007917B0" w:rsidRPr="004F576D">
        <w:rPr>
          <w:rFonts w:ascii="Arial" w:hAnsi="Arial" w:cs="Arial"/>
          <w:sz w:val="24"/>
          <w:szCs w:val="24"/>
        </w:rPr>
        <w:t xml:space="preserve"> left for 24 48 hours to harden (Zahran, 2024).</w:t>
      </w:r>
    </w:p>
    <w:p w14:paraId="645584DA" w14:textId="77777777" w:rsidR="00047675" w:rsidRPr="004F576D" w:rsidRDefault="00047675" w:rsidP="004F576D">
      <w:pPr>
        <w:pStyle w:val="Heading1"/>
        <w:spacing w:line="360" w:lineRule="auto"/>
        <w:jc w:val="both"/>
        <w:rPr>
          <w:rFonts w:cs="Arial"/>
          <w:b w:val="0"/>
          <w:szCs w:val="24"/>
        </w:rPr>
      </w:pPr>
      <w:bookmarkStart w:id="38" w:name="_Toc212648375"/>
      <w:r w:rsidRPr="004F576D">
        <w:rPr>
          <w:rFonts w:cs="Arial"/>
          <w:szCs w:val="24"/>
        </w:rPr>
        <w:t>3.2.4 Curing and Drying</w:t>
      </w:r>
      <w:bookmarkEnd w:id="38"/>
    </w:p>
    <w:p w14:paraId="3FD683D3" w14:textId="77777777" w:rsidR="00126D2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The soaps were removed from molds and cured in a well-ventilated area for 2-4 days improve hardness and quality.</w:t>
      </w:r>
    </w:p>
    <w:p w14:paraId="238C0D52" w14:textId="77777777" w:rsidR="00047675" w:rsidRPr="004F576D" w:rsidRDefault="00047675" w:rsidP="004F576D">
      <w:pPr>
        <w:pStyle w:val="Heading1"/>
        <w:spacing w:line="360" w:lineRule="auto"/>
        <w:jc w:val="both"/>
        <w:rPr>
          <w:rFonts w:cs="Arial"/>
          <w:b w:val="0"/>
          <w:szCs w:val="24"/>
        </w:rPr>
      </w:pPr>
      <w:bookmarkStart w:id="39" w:name="_Toc212648376"/>
      <w:r w:rsidRPr="004F576D">
        <w:rPr>
          <w:rFonts w:cs="Arial"/>
          <w:szCs w:val="24"/>
        </w:rPr>
        <w:t>3.3 Optimization Strategy</w:t>
      </w:r>
      <w:bookmarkEnd w:id="39"/>
    </w:p>
    <w:p w14:paraId="4EE7CA32" w14:textId="77777777" w:rsidR="00047675" w:rsidRPr="004F576D" w:rsidRDefault="00047675" w:rsidP="004F576D">
      <w:pPr>
        <w:spacing w:line="360" w:lineRule="auto"/>
        <w:jc w:val="both"/>
        <w:rPr>
          <w:rFonts w:ascii="Arial" w:hAnsi="Arial" w:cs="Arial"/>
          <w:sz w:val="24"/>
          <w:szCs w:val="24"/>
        </w:rPr>
      </w:pPr>
      <w:r w:rsidRPr="004F576D">
        <w:rPr>
          <w:rFonts w:ascii="Arial" w:hAnsi="Arial" w:cs="Arial"/>
          <w:sz w:val="24"/>
          <w:szCs w:val="24"/>
        </w:rPr>
        <w:t>The optimization involves comparing soaps made from different oils based on:</w:t>
      </w:r>
    </w:p>
    <w:p w14:paraId="2D44BDFA" w14:textId="77777777" w:rsidR="001707C9" w:rsidRPr="001554AD" w:rsidRDefault="001707C9" w:rsidP="001707C9">
      <w:pPr>
        <w:spacing w:line="360" w:lineRule="auto"/>
        <w:jc w:val="both"/>
        <w:rPr>
          <w:rFonts w:ascii="Times New Roman" w:hAnsi="Times New Roman" w:cs="Times New Roman"/>
          <w:sz w:val="24"/>
          <w:szCs w:val="24"/>
        </w:rPr>
      </w:pPr>
      <w:r w:rsidRPr="001554AD">
        <w:rPr>
          <w:rFonts w:ascii="Times New Roman" w:hAnsi="Times New Roman" w:cs="Times New Roman"/>
          <w:sz w:val="24"/>
          <w:szCs w:val="24"/>
        </w:rPr>
        <w:t>The optimization involves comparing soaps made from different oils based on:</w:t>
      </w:r>
    </w:p>
    <w:p w14:paraId="4138E32E" w14:textId="77777777" w:rsidR="001707C9" w:rsidRPr="001554AD" w:rsidRDefault="001707C9" w:rsidP="001707C9">
      <w:pPr>
        <w:pStyle w:val="ListParagraph"/>
        <w:numPr>
          <w:ilvl w:val="0"/>
          <w:numId w:val="21"/>
        </w:numPr>
        <w:spacing w:line="360" w:lineRule="auto"/>
        <w:jc w:val="both"/>
        <w:rPr>
          <w:rFonts w:ascii="Times New Roman" w:hAnsi="Times New Roman" w:cs="Times New Roman"/>
          <w:sz w:val="24"/>
          <w:szCs w:val="24"/>
        </w:rPr>
      </w:pPr>
      <w:r w:rsidRPr="001707C9">
        <w:rPr>
          <w:rFonts w:ascii="Times New Roman" w:hAnsi="Times New Roman" w:cs="Times New Roman"/>
          <w:b/>
          <w:sz w:val="24"/>
          <w:szCs w:val="24"/>
        </w:rPr>
        <w:t>Foaming ability</w:t>
      </w:r>
      <w:r w:rsidRPr="001554AD">
        <w:rPr>
          <w:rFonts w:ascii="Times New Roman" w:hAnsi="Times New Roman" w:cs="Times New Roman"/>
          <w:sz w:val="24"/>
          <w:szCs w:val="24"/>
        </w:rPr>
        <w:t>: Foaming ability, often referred to as lathering ability or foamability, is a measure of how well and how quickly a soap or surfactant solution can generate a stable, voluminous foam when agitated in water. It is a critical aesthetic and functional characteristic of soap, strongly influencing user perception of its quality and effectiveness.</w:t>
      </w:r>
    </w:p>
    <w:p w14:paraId="3E7040DD" w14:textId="77777777" w:rsidR="001707C9" w:rsidRPr="001554AD" w:rsidRDefault="001707C9" w:rsidP="001707C9">
      <w:pPr>
        <w:pStyle w:val="ListParagraph"/>
        <w:numPr>
          <w:ilvl w:val="0"/>
          <w:numId w:val="21"/>
        </w:numPr>
        <w:spacing w:line="360" w:lineRule="auto"/>
        <w:jc w:val="both"/>
        <w:rPr>
          <w:rFonts w:ascii="Times New Roman" w:hAnsi="Times New Roman" w:cs="Times New Roman"/>
          <w:sz w:val="24"/>
          <w:szCs w:val="24"/>
        </w:rPr>
      </w:pPr>
      <w:r w:rsidRPr="0081672E">
        <w:rPr>
          <w:rFonts w:ascii="Times New Roman" w:hAnsi="Times New Roman" w:cs="Times New Roman"/>
          <w:b/>
          <w:sz w:val="24"/>
          <w:szCs w:val="24"/>
        </w:rPr>
        <w:t>Hardness:</w:t>
      </w:r>
      <w:r w:rsidRPr="001554AD">
        <w:rPr>
          <w:rFonts w:ascii="Times New Roman" w:hAnsi="Times New Roman" w:cs="Times New Roman"/>
          <w:sz w:val="24"/>
          <w:szCs w:val="24"/>
        </w:rPr>
        <w:t xml:space="preserve"> Soap Hardness is a measure of the soap bar's physical resistance to wear, dissolution, and deformation. It is a crucial quality parameter that determines a soap bar's durability and longevity during use and </w:t>
      </w:r>
      <w:proofErr w:type="spellStart"/>
      <w:r w:rsidRPr="001554AD">
        <w:rPr>
          <w:rFonts w:ascii="Times New Roman" w:hAnsi="Times New Roman" w:cs="Times New Roman"/>
          <w:sz w:val="24"/>
          <w:szCs w:val="24"/>
        </w:rPr>
        <w:t>storage.Cleansing</w:t>
      </w:r>
      <w:proofErr w:type="spellEnd"/>
      <w:r w:rsidRPr="001554AD">
        <w:rPr>
          <w:rFonts w:ascii="Times New Roman" w:hAnsi="Times New Roman" w:cs="Times New Roman"/>
          <w:sz w:val="24"/>
          <w:szCs w:val="24"/>
        </w:rPr>
        <w:t xml:space="preserve"> ability</w:t>
      </w:r>
    </w:p>
    <w:p w14:paraId="7375405D" w14:textId="77777777" w:rsidR="001707C9" w:rsidRDefault="001707C9" w:rsidP="001707C9">
      <w:pPr>
        <w:pStyle w:val="ListParagraph"/>
        <w:numPr>
          <w:ilvl w:val="0"/>
          <w:numId w:val="21"/>
        </w:numPr>
        <w:spacing w:line="360" w:lineRule="auto"/>
        <w:jc w:val="both"/>
        <w:rPr>
          <w:rFonts w:ascii="Times New Roman" w:hAnsi="Times New Roman" w:cs="Times New Roman"/>
          <w:sz w:val="24"/>
          <w:szCs w:val="24"/>
        </w:rPr>
      </w:pPr>
      <w:r w:rsidRPr="0081672E">
        <w:rPr>
          <w:rFonts w:ascii="Times New Roman" w:hAnsi="Times New Roman" w:cs="Times New Roman"/>
          <w:b/>
          <w:sz w:val="24"/>
          <w:szCs w:val="24"/>
        </w:rPr>
        <w:t>pH Value:</w:t>
      </w:r>
      <w:r w:rsidRPr="001554AD">
        <w:rPr>
          <w:rFonts w:ascii="Times New Roman" w:hAnsi="Times New Roman" w:cs="Times New Roman"/>
          <w:sz w:val="24"/>
          <w:szCs w:val="24"/>
        </w:rPr>
        <w:t xml:space="preserve"> The pH Value of soap is a measurement of its acidity or alkalinity, determined by the concentration of hydrogen ions (H +) in its solution. It is one of the most crucial parameters for determining a soap's safety, mildness, and quality for skin contact</w:t>
      </w:r>
    </w:p>
    <w:p w14:paraId="74332711" w14:textId="77777777" w:rsidR="001707C9" w:rsidRDefault="001707C9" w:rsidP="001707C9">
      <w:pPr>
        <w:pStyle w:val="ListParagraph"/>
        <w:numPr>
          <w:ilvl w:val="0"/>
          <w:numId w:val="21"/>
        </w:numPr>
        <w:spacing w:line="360" w:lineRule="auto"/>
        <w:jc w:val="both"/>
        <w:rPr>
          <w:rFonts w:ascii="Times New Roman" w:hAnsi="Times New Roman" w:cs="Times New Roman"/>
          <w:sz w:val="24"/>
          <w:szCs w:val="24"/>
        </w:rPr>
      </w:pPr>
      <w:r w:rsidRPr="0081672E">
        <w:rPr>
          <w:rFonts w:ascii="Times New Roman" w:hAnsi="Times New Roman" w:cs="Times New Roman"/>
          <w:b/>
          <w:sz w:val="24"/>
          <w:szCs w:val="24"/>
        </w:rPr>
        <w:t>Moisture content:</w:t>
      </w:r>
      <w:r w:rsidRPr="0081672E">
        <w:rPr>
          <w:rFonts w:ascii="Times New Roman" w:hAnsi="Times New Roman" w:cs="Times New Roman"/>
          <w:sz w:val="24"/>
          <w:szCs w:val="24"/>
        </w:rPr>
        <w:t xml:space="preserve"> The weight of the empty crucible will be recorded at the start of the experiment. Two grams (2g) of the sample will be weighed into the crucible and the weight of the crucible containing the sample would be recorded. The crucible will then be placed in an oven at temperature of 105</w:t>
      </w:r>
      <w:r w:rsidRPr="0081672E">
        <w:rPr>
          <w:rFonts w:ascii="Times New Roman" w:hAnsi="Times New Roman" w:cs="Times New Roman"/>
          <w:sz w:val="24"/>
          <w:szCs w:val="24"/>
          <w:vertAlign w:val="superscript"/>
        </w:rPr>
        <w:t>0</w:t>
      </w:r>
      <w:r w:rsidRPr="0081672E">
        <w:rPr>
          <w:rFonts w:ascii="Times New Roman" w:hAnsi="Times New Roman" w:cs="Times New Roman"/>
          <w:sz w:val="24"/>
          <w:szCs w:val="24"/>
        </w:rPr>
        <w:t xml:space="preserve"> C for 6 hours, after which the crucible containing the dry sample will be weighed again. This procedure will be repeated until a constant weight is obtained (Eke and Umoren, 2016). The moisture content will be determined using the equation 1   .</w:t>
      </w:r>
    </w:p>
    <w:p w14:paraId="696EBDF8" w14:textId="77777777" w:rsidR="001707C9" w:rsidRPr="001707C9" w:rsidRDefault="001707C9" w:rsidP="001707C9">
      <w:pPr>
        <w:spacing w:line="360" w:lineRule="auto"/>
        <w:ind w:left="360"/>
        <w:jc w:val="both"/>
        <w:rPr>
          <w:rFonts w:ascii="Times New Roman" w:eastAsiaTheme="minorEastAsia" w:hAnsi="Times New Roman" w:cs="Times New Roman"/>
          <w:sz w:val="24"/>
          <w:szCs w:val="24"/>
        </w:rPr>
      </w:pPr>
      <w:r w:rsidRPr="001707C9">
        <w:rPr>
          <w:rFonts w:ascii="Times New Roman" w:hAnsi="Times New Roman" w:cs="Times New Roman"/>
          <w:sz w:val="24"/>
          <w:szCs w:val="24"/>
        </w:rPr>
        <w:t xml:space="preserve">Moisture content % </w:t>
      </w:r>
      <m:oMath>
        <m:r>
          <m:rPr>
            <m:sty m:val="p"/>
          </m:rP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w1</m:t>
            </m:r>
            <m:r>
              <m:rPr>
                <m:sty m:val="p"/>
              </m:rPr>
              <w:rPr>
                <w:rFonts w:ascii="Cambria Math" w:hAnsi="Cambria Math" w:cs="Times New Roman"/>
                <w:sz w:val="24"/>
                <w:szCs w:val="24"/>
              </w:rPr>
              <m:t>-</m:t>
            </m:r>
            <m:r>
              <m:rPr>
                <m:sty m:val="p"/>
              </m:rPr>
              <w:rPr>
                <w:rFonts w:ascii="Cambria Math" w:hAnsi="Times New Roman" w:cs="Times New Roman"/>
                <w:sz w:val="24"/>
                <w:szCs w:val="24"/>
              </w:rPr>
              <m:t>w2</m:t>
            </m:r>
          </m:num>
          <m:den>
            <m:r>
              <m:rPr>
                <m:sty m:val="p"/>
              </m:rPr>
              <w:rPr>
                <w:rFonts w:ascii="Cambria Math" w:hAnsi="Times New Roman" w:cs="Times New Roman"/>
                <w:sz w:val="24"/>
                <w:szCs w:val="24"/>
              </w:rPr>
              <m:t>w1</m:t>
            </m:r>
            <m:r>
              <m:rPr>
                <m:sty m:val="p"/>
              </m:rPr>
              <w:rPr>
                <w:rFonts w:ascii="Cambria Math" w:hAnsi="Cambria Math" w:cs="Times New Roman"/>
                <w:sz w:val="24"/>
                <w:szCs w:val="24"/>
              </w:rPr>
              <m:t>-</m:t>
            </m:r>
            <m:r>
              <m:rPr>
                <m:sty m:val="p"/>
              </m:rPr>
              <w:rPr>
                <w:rFonts w:ascii="Cambria Math" w:hAnsi="Times New Roman" w:cs="Times New Roman"/>
                <w:sz w:val="24"/>
                <w:szCs w:val="24"/>
              </w:rPr>
              <m:t>wo</m:t>
            </m:r>
          </m:den>
        </m:f>
      </m:oMath>
      <w:r w:rsidRPr="001707C9">
        <w:rPr>
          <w:rFonts w:ascii="Times New Roman" w:eastAsiaTheme="minorEastAsia" w:hAnsi="Times New Roman" w:cs="Times New Roman"/>
          <w:sz w:val="24"/>
          <w:szCs w:val="24"/>
        </w:rPr>
        <w:t xml:space="preserve">  × 100 ………………… (1)</w:t>
      </w:r>
    </w:p>
    <w:p w14:paraId="587ACA9A" w14:textId="77777777" w:rsidR="001707C9" w:rsidRPr="001707C9" w:rsidRDefault="001707C9" w:rsidP="001707C9">
      <w:pPr>
        <w:spacing w:line="360" w:lineRule="auto"/>
        <w:ind w:left="360"/>
        <w:jc w:val="both"/>
        <w:rPr>
          <w:rFonts w:ascii="Times New Roman" w:eastAsiaTheme="minorEastAsia" w:hAnsi="Times New Roman" w:cs="Times New Roman"/>
          <w:sz w:val="24"/>
          <w:szCs w:val="24"/>
        </w:rPr>
      </w:pPr>
      <w:r w:rsidRPr="001707C9">
        <w:rPr>
          <w:rFonts w:ascii="Times New Roman" w:eastAsiaTheme="minorEastAsia" w:hAnsi="Times New Roman" w:cs="Times New Roman"/>
          <w:sz w:val="24"/>
          <w:szCs w:val="24"/>
        </w:rPr>
        <w:t>Where W</w:t>
      </w:r>
      <w:r w:rsidRPr="001707C9">
        <w:rPr>
          <w:rFonts w:ascii="Times New Roman" w:eastAsiaTheme="minorEastAsia" w:hAnsi="Times New Roman" w:cs="Times New Roman"/>
          <w:sz w:val="24"/>
          <w:szCs w:val="24"/>
          <w:vertAlign w:val="subscript"/>
        </w:rPr>
        <w:t>0</w:t>
      </w:r>
      <w:r w:rsidRPr="001707C9">
        <w:rPr>
          <w:rFonts w:ascii="Times New Roman" w:eastAsiaTheme="minorEastAsia" w:hAnsi="Times New Roman" w:cs="Times New Roman"/>
          <w:sz w:val="24"/>
          <w:szCs w:val="24"/>
        </w:rPr>
        <w:t xml:space="preserve"> = Weight of empty Crucible</w:t>
      </w:r>
    </w:p>
    <w:p w14:paraId="79BB6B48" w14:textId="77777777" w:rsidR="001707C9" w:rsidRPr="001707C9" w:rsidRDefault="001707C9" w:rsidP="001707C9">
      <w:pPr>
        <w:spacing w:line="360" w:lineRule="auto"/>
        <w:ind w:left="360"/>
        <w:jc w:val="both"/>
        <w:rPr>
          <w:rFonts w:ascii="Times New Roman" w:eastAsiaTheme="minorEastAsia" w:hAnsi="Times New Roman" w:cs="Times New Roman"/>
          <w:sz w:val="24"/>
          <w:szCs w:val="24"/>
        </w:rPr>
      </w:pPr>
      <w:r w:rsidRPr="001707C9">
        <w:rPr>
          <w:rFonts w:ascii="Times New Roman" w:eastAsiaTheme="minorEastAsia" w:hAnsi="Times New Roman" w:cs="Times New Roman"/>
          <w:sz w:val="24"/>
          <w:szCs w:val="24"/>
        </w:rPr>
        <w:t>W</w:t>
      </w:r>
      <w:r w:rsidRPr="001707C9">
        <w:rPr>
          <w:rFonts w:ascii="Times New Roman" w:eastAsiaTheme="minorEastAsia" w:hAnsi="Times New Roman" w:cs="Times New Roman"/>
          <w:sz w:val="24"/>
          <w:szCs w:val="24"/>
          <w:vertAlign w:val="subscript"/>
        </w:rPr>
        <w:t>1</w:t>
      </w:r>
      <w:r w:rsidRPr="001707C9">
        <w:rPr>
          <w:rFonts w:ascii="Times New Roman" w:eastAsiaTheme="minorEastAsia" w:hAnsi="Times New Roman" w:cs="Times New Roman"/>
          <w:sz w:val="24"/>
          <w:szCs w:val="24"/>
        </w:rPr>
        <w:t xml:space="preserve"> = weight of the sample + weight of the crucible</w:t>
      </w:r>
    </w:p>
    <w:p w14:paraId="260F943B" w14:textId="77777777" w:rsidR="001707C9" w:rsidRPr="001707C9" w:rsidRDefault="001707C9" w:rsidP="001707C9">
      <w:pPr>
        <w:spacing w:line="360" w:lineRule="auto"/>
        <w:ind w:left="360"/>
        <w:jc w:val="both"/>
        <w:rPr>
          <w:rFonts w:ascii="Times New Roman" w:eastAsiaTheme="minorEastAsia" w:hAnsi="Times New Roman" w:cs="Times New Roman"/>
          <w:sz w:val="24"/>
          <w:szCs w:val="24"/>
        </w:rPr>
      </w:pPr>
      <w:r w:rsidRPr="001707C9">
        <w:rPr>
          <w:rFonts w:ascii="Times New Roman" w:eastAsiaTheme="minorEastAsia" w:hAnsi="Times New Roman" w:cs="Times New Roman"/>
          <w:sz w:val="24"/>
          <w:szCs w:val="24"/>
        </w:rPr>
        <w:t>W</w:t>
      </w:r>
      <w:r w:rsidRPr="001707C9">
        <w:rPr>
          <w:rFonts w:ascii="Times New Roman" w:eastAsiaTheme="minorEastAsia" w:hAnsi="Times New Roman" w:cs="Times New Roman"/>
          <w:sz w:val="24"/>
          <w:szCs w:val="24"/>
          <w:vertAlign w:val="subscript"/>
        </w:rPr>
        <w:t>2</w:t>
      </w:r>
      <w:r w:rsidRPr="001707C9">
        <w:rPr>
          <w:rFonts w:ascii="Times New Roman" w:eastAsiaTheme="minorEastAsia" w:hAnsi="Times New Roman" w:cs="Times New Roman"/>
          <w:sz w:val="24"/>
          <w:szCs w:val="24"/>
        </w:rPr>
        <w:t xml:space="preserve"> = weight of dry sample + weight of the crucible</w:t>
      </w:r>
    </w:p>
    <w:p w14:paraId="3EB664A4" w14:textId="77777777" w:rsidR="001707C9" w:rsidRPr="001707C9" w:rsidRDefault="001707C9" w:rsidP="001707C9">
      <w:pPr>
        <w:spacing w:line="360" w:lineRule="auto"/>
        <w:ind w:left="360"/>
        <w:jc w:val="both"/>
        <w:rPr>
          <w:rFonts w:ascii="Times New Roman" w:hAnsi="Times New Roman" w:cs="Times New Roman"/>
          <w:sz w:val="24"/>
          <w:szCs w:val="24"/>
        </w:rPr>
      </w:pPr>
      <w:r w:rsidRPr="001707C9">
        <w:rPr>
          <w:rFonts w:ascii="Times New Roman" w:hAnsi="Times New Roman" w:cs="Times New Roman"/>
          <w:sz w:val="24"/>
          <w:szCs w:val="24"/>
        </w:rPr>
        <w:t>W1=weight of the dried sample in (g)</w:t>
      </w:r>
    </w:p>
    <w:p w14:paraId="763FACCF" w14:textId="77777777" w:rsidR="001707C9" w:rsidRPr="001707C9" w:rsidRDefault="001707C9" w:rsidP="001707C9">
      <w:pPr>
        <w:spacing w:line="360" w:lineRule="auto"/>
        <w:ind w:left="360"/>
        <w:jc w:val="both"/>
        <w:rPr>
          <w:rFonts w:ascii="Times New Roman" w:hAnsi="Times New Roman" w:cs="Times New Roman"/>
          <w:sz w:val="24"/>
          <w:szCs w:val="24"/>
        </w:rPr>
      </w:pPr>
      <w:r w:rsidRPr="001707C9">
        <w:rPr>
          <w:rFonts w:ascii="Times New Roman" w:hAnsi="Times New Roman" w:cs="Times New Roman"/>
          <w:sz w:val="24"/>
          <w:szCs w:val="24"/>
        </w:rPr>
        <w:t>W2=weight of sample after ash in (g)</w:t>
      </w:r>
    </w:p>
    <w:p w14:paraId="03D57B1D" w14:textId="77777777" w:rsidR="001707C9" w:rsidRDefault="001707C9">
      <w:pPr>
        <w:rPr>
          <w:rFonts w:ascii="Arial" w:eastAsiaTheme="majorEastAsia" w:hAnsi="Arial" w:cs="Arial"/>
          <w:b/>
          <w:sz w:val="24"/>
          <w:szCs w:val="24"/>
        </w:rPr>
      </w:pPr>
      <w:bookmarkStart w:id="40" w:name="_Toc212648377"/>
      <w:r>
        <w:rPr>
          <w:rFonts w:cs="Arial"/>
          <w:szCs w:val="24"/>
        </w:rPr>
        <w:br w:type="page"/>
      </w:r>
    </w:p>
    <w:p w14:paraId="2FE0A908" w14:textId="77777777" w:rsidR="00047675" w:rsidRPr="004F576D" w:rsidRDefault="00047675" w:rsidP="004F576D">
      <w:pPr>
        <w:pStyle w:val="Heading1"/>
        <w:spacing w:line="360" w:lineRule="auto"/>
        <w:jc w:val="both"/>
        <w:rPr>
          <w:rFonts w:cs="Arial"/>
          <w:b w:val="0"/>
          <w:szCs w:val="24"/>
        </w:rPr>
      </w:pPr>
      <w:r w:rsidRPr="004F576D">
        <w:rPr>
          <w:rFonts w:cs="Arial"/>
          <w:szCs w:val="24"/>
        </w:rPr>
        <w:t>3.4 Physicochemical Analysis of Soap Samples</w:t>
      </w:r>
      <w:bookmarkEnd w:id="40"/>
    </w:p>
    <w:p w14:paraId="58C152CC" w14:textId="77777777" w:rsidR="001707C9" w:rsidRPr="001707C9" w:rsidRDefault="001707C9" w:rsidP="001707C9">
      <w:pPr>
        <w:spacing w:line="360" w:lineRule="auto"/>
        <w:jc w:val="both"/>
        <w:rPr>
          <w:rFonts w:ascii="Arial" w:hAnsi="Arial" w:cs="Arial"/>
          <w:sz w:val="24"/>
          <w:szCs w:val="24"/>
        </w:rPr>
      </w:pPr>
      <w:r w:rsidRPr="001707C9">
        <w:rPr>
          <w:rFonts w:ascii="Arial" w:hAnsi="Arial" w:cs="Arial"/>
          <w:b/>
          <w:sz w:val="24"/>
          <w:szCs w:val="24"/>
        </w:rPr>
        <w:t>pH Test</w:t>
      </w:r>
      <w:r w:rsidRPr="001707C9">
        <w:rPr>
          <w:rFonts w:ascii="Arial" w:hAnsi="Arial" w:cs="Arial"/>
          <w:sz w:val="24"/>
          <w:szCs w:val="24"/>
        </w:rPr>
        <w:t xml:space="preserve">: </w:t>
      </w:r>
    </w:p>
    <w:p w14:paraId="0B925379" w14:textId="77777777" w:rsidR="001707C9" w:rsidRPr="001707C9" w:rsidRDefault="001707C9" w:rsidP="001707C9">
      <w:pPr>
        <w:spacing w:line="360" w:lineRule="auto"/>
        <w:jc w:val="both"/>
        <w:rPr>
          <w:rFonts w:ascii="Arial" w:hAnsi="Arial" w:cs="Arial"/>
          <w:sz w:val="24"/>
          <w:szCs w:val="24"/>
        </w:rPr>
      </w:pPr>
      <w:r w:rsidRPr="001707C9">
        <w:rPr>
          <w:rFonts w:ascii="Arial" w:eastAsia="Calibri" w:hAnsi="Arial" w:cs="Arial"/>
          <w:sz w:val="24"/>
          <w:szCs w:val="24"/>
        </w:rPr>
        <w:t>To determine the pH of soap, dissolve approximately 1 gram of the soap sample in 100 milliliters of distilled water, stir thoroughly to form a uniform solution, and then measure the pH using a calibrated digital pH meter or pH indicator paper (</w:t>
      </w:r>
      <w:proofErr w:type="spellStart"/>
      <w:r w:rsidRPr="001707C9">
        <w:rPr>
          <w:rFonts w:ascii="Arial" w:eastAsia="Calibri" w:hAnsi="Arial" w:cs="Arial"/>
          <w:sz w:val="24"/>
          <w:szCs w:val="24"/>
        </w:rPr>
        <w:t>Akinyeye</w:t>
      </w:r>
      <w:proofErr w:type="spellEnd"/>
      <w:r w:rsidRPr="001707C9">
        <w:rPr>
          <w:rFonts w:ascii="Arial" w:eastAsia="Calibri" w:hAnsi="Arial" w:cs="Arial"/>
          <w:sz w:val="24"/>
          <w:szCs w:val="24"/>
        </w:rPr>
        <w:t xml:space="preserve"> and </w:t>
      </w:r>
      <w:proofErr w:type="spellStart"/>
      <w:r w:rsidRPr="001707C9">
        <w:rPr>
          <w:rFonts w:ascii="Arial" w:eastAsia="Calibri" w:hAnsi="Arial" w:cs="Arial"/>
          <w:sz w:val="24"/>
          <w:szCs w:val="24"/>
        </w:rPr>
        <w:t>Oloruntoba</w:t>
      </w:r>
      <w:proofErr w:type="spellEnd"/>
      <w:r w:rsidRPr="001707C9">
        <w:rPr>
          <w:rFonts w:ascii="Arial" w:eastAsia="Calibri" w:hAnsi="Arial" w:cs="Arial"/>
          <w:sz w:val="24"/>
          <w:szCs w:val="24"/>
        </w:rPr>
        <w:t>, 2015).</w:t>
      </w:r>
    </w:p>
    <w:p w14:paraId="07990A00" w14:textId="77777777" w:rsidR="001707C9" w:rsidRPr="001707C9" w:rsidRDefault="001707C9" w:rsidP="001707C9">
      <w:pPr>
        <w:spacing w:after="28" w:line="360" w:lineRule="auto"/>
        <w:ind w:right="47"/>
        <w:jc w:val="both"/>
        <w:rPr>
          <w:rFonts w:ascii="Arial" w:hAnsi="Arial" w:cs="Arial"/>
          <w:sz w:val="24"/>
          <w:szCs w:val="24"/>
        </w:rPr>
      </w:pPr>
      <w:r w:rsidRPr="001707C9">
        <w:rPr>
          <w:rFonts w:ascii="Arial" w:hAnsi="Arial" w:cs="Arial"/>
          <w:b/>
          <w:sz w:val="24"/>
          <w:szCs w:val="24"/>
        </w:rPr>
        <w:t>Lathering Test:</w:t>
      </w:r>
    </w:p>
    <w:p w14:paraId="15214897" w14:textId="77777777" w:rsidR="001707C9" w:rsidRPr="001707C9" w:rsidRDefault="001707C9" w:rsidP="001707C9">
      <w:pPr>
        <w:spacing w:after="28" w:line="360" w:lineRule="auto"/>
        <w:ind w:right="47"/>
        <w:jc w:val="both"/>
        <w:rPr>
          <w:rFonts w:ascii="Arial" w:eastAsia="Calibri" w:hAnsi="Arial" w:cs="Arial"/>
          <w:b/>
          <w:sz w:val="24"/>
          <w:szCs w:val="24"/>
        </w:rPr>
      </w:pPr>
      <w:r w:rsidRPr="001707C9">
        <w:rPr>
          <w:rFonts w:ascii="Arial" w:eastAsia="Calibri" w:hAnsi="Arial" w:cs="Arial"/>
          <w:sz w:val="24"/>
          <w:szCs w:val="24"/>
        </w:rPr>
        <w:t xml:space="preserve">About 1.0g of </w:t>
      </w:r>
      <w:proofErr w:type="gramStart"/>
      <w:r w:rsidRPr="001707C9">
        <w:rPr>
          <w:rFonts w:ascii="Arial" w:eastAsia="Calibri" w:hAnsi="Arial" w:cs="Arial"/>
          <w:sz w:val="24"/>
          <w:szCs w:val="24"/>
        </w:rPr>
        <w:t>the each</w:t>
      </w:r>
      <w:proofErr w:type="gramEnd"/>
      <w:r w:rsidRPr="001707C9">
        <w:rPr>
          <w:rFonts w:ascii="Arial" w:eastAsia="Calibri" w:hAnsi="Arial" w:cs="Arial"/>
          <w:sz w:val="24"/>
          <w:szCs w:val="24"/>
        </w:rPr>
        <w:t xml:space="preserve"> sample was added to a test tubes containing 10ml of distilled water. The mixture was shaken vigorously so as to generate foams. After shaken for about 2mins the test tube was allowed to stand for about 10mins the height of the foam in the solution was observed and recorded (Ogunniyi, 2006).</w:t>
      </w:r>
    </w:p>
    <w:p w14:paraId="38EA913D" w14:textId="77777777" w:rsidR="001707C9" w:rsidRDefault="001707C9">
      <w:pPr>
        <w:rPr>
          <w:rFonts w:ascii="Arial" w:eastAsia="Times New Roman" w:hAnsi="Arial" w:cs="Arial"/>
          <w:b/>
          <w:bCs/>
          <w:kern w:val="36"/>
          <w:sz w:val="24"/>
          <w:szCs w:val="24"/>
        </w:rPr>
      </w:pPr>
      <w:bookmarkStart w:id="41" w:name="_Toc212648378"/>
      <w:r>
        <w:rPr>
          <w:rFonts w:ascii="Arial" w:eastAsia="Times New Roman" w:hAnsi="Arial" w:cs="Arial"/>
          <w:b/>
          <w:bCs/>
          <w:kern w:val="36"/>
          <w:sz w:val="24"/>
          <w:szCs w:val="24"/>
        </w:rPr>
        <w:br w:type="page"/>
      </w:r>
    </w:p>
    <w:p w14:paraId="19D29679" w14:textId="77777777" w:rsidR="00047675" w:rsidRPr="004F576D" w:rsidRDefault="00047675" w:rsidP="004F576D">
      <w:pPr>
        <w:spacing w:before="100" w:beforeAutospacing="1" w:after="100" w:afterAutospacing="1" w:line="360" w:lineRule="auto"/>
        <w:jc w:val="center"/>
        <w:outlineLvl w:val="0"/>
        <w:rPr>
          <w:rFonts w:ascii="Arial" w:eastAsia="Times New Roman" w:hAnsi="Arial" w:cs="Arial"/>
          <w:b/>
          <w:bCs/>
          <w:kern w:val="36"/>
          <w:sz w:val="24"/>
          <w:szCs w:val="24"/>
        </w:rPr>
      </w:pPr>
      <w:r w:rsidRPr="004F576D">
        <w:rPr>
          <w:rFonts w:ascii="Arial" w:eastAsia="Times New Roman" w:hAnsi="Arial" w:cs="Arial"/>
          <w:b/>
          <w:bCs/>
          <w:kern w:val="36"/>
          <w:sz w:val="24"/>
          <w:szCs w:val="24"/>
        </w:rPr>
        <w:t>CHAPTER FOUR</w:t>
      </w:r>
      <w:bookmarkEnd w:id="41"/>
    </w:p>
    <w:p w14:paraId="3EE3541C" w14:textId="77777777" w:rsidR="00047675" w:rsidRPr="004F576D" w:rsidRDefault="00047675" w:rsidP="004F576D">
      <w:pPr>
        <w:pStyle w:val="Heading1"/>
        <w:spacing w:line="360" w:lineRule="auto"/>
        <w:jc w:val="center"/>
        <w:rPr>
          <w:rFonts w:eastAsia="Times New Roman" w:cs="Arial"/>
          <w:b w:val="0"/>
          <w:bCs/>
          <w:szCs w:val="24"/>
        </w:rPr>
      </w:pPr>
      <w:bookmarkStart w:id="42" w:name="_Toc212648379"/>
      <w:r w:rsidRPr="004F576D">
        <w:rPr>
          <w:rFonts w:eastAsia="Times New Roman" w:cs="Arial"/>
          <w:bCs/>
          <w:szCs w:val="24"/>
        </w:rPr>
        <w:t>RESULTS AND DISCUSSION</w:t>
      </w:r>
      <w:bookmarkEnd w:id="42"/>
    </w:p>
    <w:p w14:paraId="321E79D5" w14:textId="77777777" w:rsidR="00A006F2" w:rsidRPr="004F576D" w:rsidRDefault="00A006F2" w:rsidP="004F576D">
      <w:pPr>
        <w:spacing w:before="100" w:beforeAutospacing="1" w:after="120" w:line="360" w:lineRule="auto"/>
        <w:jc w:val="both"/>
        <w:outlineLvl w:val="1"/>
        <w:rPr>
          <w:rFonts w:ascii="Arial" w:eastAsia="Times New Roman" w:hAnsi="Arial" w:cs="Arial"/>
          <w:b/>
          <w:bCs/>
          <w:color w:val="1B1C1D"/>
          <w:sz w:val="24"/>
          <w:szCs w:val="24"/>
        </w:rPr>
      </w:pPr>
      <w:bookmarkStart w:id="43" w:name="_Toc212648380"/>
      <w:r w:rsidRPr="004F576D">
        <w:rPr>
          <w:rFonts w:ascii="Arial" w:eastAsia="Times New Roman" w:hAnsi="Arial" w:cs="Arial"/>
          <w:b/>
          <w:bCs/>
          <w:color w:val="1B1C1D"/>
          <w:sz w:val="24"/>
          <w:szCs w:val="24"/>
        </w:rPr>
        <w:t>4.1 Results</w:t>
      </w:r>
      <w:bookmarkEnd w:id="43"/>
    </w:p>
    <w:p w14:paraId="5634BB0B" w14:textId="77777777" w:rsidR="00A006F2" w:rsidRPr="004F576D" w:rsidRDefault="00A006F2" w:rsidP="004F576D">
      <w:pPr>
        <w:spacing w:before="100" w:beforeAutospacing="1" w:after="240" w:line="360" w:lineRule="auto"/>
        <w:jc w:val="both"/>
        <w:rPr>
          <w:rFonts w:ascii="Arial" w:eastAsia="Times New Roman" w:hAnsi="Arial" w:cs="Arial"/>
          <w:color w:val="1B1C1D"/>
          <w:sz w:val="24"/>
          <w:szCs w:val="24"/>
        </w:rPr>
      </w:pPr>
      <w:r w:rsidRPr="004F576D">
        <w:rPr>
          <w:rFonts w:ascii="Arial" w:eastAsia="Times New Roman" w:hAnsi="Arial" w:cs="Arial"/>
          <w:color w:val="1B1C1D"/>
          <w:sz w:val="24"/>
          <w:szCs w:val="24"/>
        </w:rPr>
        <w:t>The experimental results for the soap samples produced using Palm Oil, Groundnut Oil, and Vegetable Oil are presented below, summarizing the key physical and chemical properties.</w:t>
      </w:r>
    </w:p>
    <w:p w14:paraId="3FF86698"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44" w:name="_Toc212648381"/>
      <w:r w:rsidRPr="004F576D">
        <w:rPr>
          <w:rFonts w:ascii="Arial" w:eastAsia="Times New Roman" w:hAnsi="Arial" w:cs="Arial"/>
          <w:b/>
          <w:bCs/>
          <w:color w:val="1B1C1D"/>
          <w:sz w:val="24"/>
          <w:szCs w:val="24"/>
        </w:rPr>
        <w:t>Table 4.1.1: Physical Observations of Soap Production</w:t>
      </w:r>
      <w:bookmarkEnd w:id="44"/>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7"/>
        <w:gridCol w:w="2337"/>
        <w:gridCol w:w="2338"/>
        <w:gridCol w:w="2338"/>
      </w:tblGrid>
      <w:tr w:rsidR="00A006F2" w:rsidRPr="004F576D" w14:paraId="1748B928" w14:textId="77777777" w:rsidTr="004F576D">
        <w:trPr>
          <w:trHeight w:val="143"/>
        </w:trPr>
        <w:tc>
          <w:tcPr>
            <w:tcW w:w="2337" w:type="dxa"/>
            <w:tcBorders>
              <w:top w:val="single" w:sz="4" w:space="0" w:color="auto"/>
              <w:bottom w:val="single" w:sz="4" w:space="0" w:color="auto"/>
            </w:tcBorders>
          </w:tcPr>
          <w:p w14:paraId="3784A7A4" w14:textId="77777777" w:rsidR="00A006F2" w:rsidRPr="004F576D" w:rsidRDefault="00A006F2" w:rsidP="004F576D">
            <w:pPr>
              <w:rPr>
                <w:rFonts w:ascii="Arial" w:hAnsi="Arial" w:cs="Arial"/>
              </w:rPr>
            </w:pPr>
            <w:r w:rsidRPr="004F576D">
              <w:rPr>
                <w:rFonts w:ascii="Arial" w:hAnsi="Arial" w:cs="Arial"/>
              </w:rPr>
              <w:t>Oil Type</w:t>
            </w:r>
          </w:p>
        </w:tc>
        <w:tc>
          <w:tcPr>
            <w:tcW w:w="2337" w:type="dxa"/>
            <w:tcBorders>
              <w:top w:val="single" w:sz="4" w:space="0" w:color="auto"/>
              <w:bottom w:val="single" w:sz="4" w:space="0" w:color="auto"/>
            </w:tcBorders>
          </w:tcPr>
          <w:p w14:paraId="772010EC" w14:textId="77777777" w:rsidR="00A006F2" w:rsidRPr="004F576D" w:rsidRDefault="00A006F2" w:rsidP="004F576D">
            <w:pPr>
              <w:rPr>
                <w:rFonts w:ascii="Arial" w:hAnsi="Arial" w:cs="Arial"/>
              </w:rPr>
            </w:pPr>
            <w:r w:rsidRPr="004F576D">
              <w:rPr>
                <w:rFonts w:ascii="Arial" w:hAnsi="Arial" w:cs="Arial"/>
              </w:rPr>
              <w:t>Soap Texture</w:t>
            </w:r>
          </w:p>
        </w:tc>
        <w:tc>
          <w:tcPr>
            <w:tcW w:w="2338" w:type="dxa"/>
            <w:tcBorders>
              <w:top w:val="single" w:sz="4" w:space="0" w:color="auto"/>
              <w:bottom w:val="single" w:sz="4" w:space="0" w:color="auto"/>
            </w:tcBorders>
          </w:tcPr>
          <w:p w14:paraId="24361F7A" w14:textId="77777777" w:rsidR="00A006F2" w:rsidRPr="004F576D" w:rsidRDefault="00A006F2" w:rsidP="004F576D">
            <w:pPr>
              <w:rPr>
                <w:rFonts w:ascii="Arial" w:hAnsi="Arial" w:cs="Arial"/>
              </w:rPr>
            </w:pPr>
            <w:r w:rsidRPr="004F576D">
              <w:rPr>
                <w:rFonts w:ascii="Arial" w:hAnsi="Arial" w:cs="Arial"/>
              </w:rPr>
              <w:t>Color</w:t>
            </w:r>
          </w:p>
        </w:tc>
        <w:tc>
          <w:tcPr>
            <w:tcW w:w="2338" w:type="dxa"/>
            <w:tcBorders>
              <w:top w:val="single" w:sz="4" w:space="0" w:color="auto"/>
              <w:bottom w:val="single" w:sz="4" w:space="0" w:color="auto"/>
            </w:tcBorders>
          </w:tcPr>
          <w:p w14:paraId="4B625AF8" w14:textId="77777777" w:rsidR="00A006F2" w:rsidRPr="004F576D" w:rsidRDefault="00A006F2" w:rsidP="004F576D">
            <w:pPr>
              <w:rPr>
                <w:rFonts w:ascii="Arial" w:hAnsi="Arial" w:cs="Arial"/>
              </w:rPr>
            </w:pPr>
            <w:r w:rsidRPr="004F576D">
              <w:rPr>
                <w:rFonts w:ascii="Arial" w:hAnsi="Arial" w:cs="Arial"/>
              </w:rPr>
              <w:t>Initial Hardness</w:t>
            </w:r>
          </w:p>
        </w:tc>
      </w:tr>
      <w:tr w:rsidR="00A006F2" w:rsidRPr="004F576D" w14:paraId="51E7243E" w14:textId="77777777" w:rsidTr="004F576D">
        <w:tc>
          <w:tcPr>
            <w:tcW w:w="2337" w:type="dxa"/>
            <w:tcBorders>
              <w:top w:val="single" w:sz="4" w:space="0" w:color="auto"/>
            </w:tcBorders>
          </w:tcPr>
          <w:p w14:paraId="5BF3FDEF" w14:textId="77777777" w:rsidR="00A006F2" w:rsidRPr="004F576D" w:rsidRDefault="00A006F2" w:rsidP="004F576D">
            <w:pPr>
              <w:rPr>
                <w:rFonts w:ascii="Arial" w:hAnsi="Arial" w:cs="Arial"/>
              </w:rPr>
            </w:pPr>
            <w:r w:rsidRPr="004F576D">
              <w:rPr>
                <w:rFonts w:ascii="Arial" w:hAnsi="Arial" w:cs="Arial"/>
              </w:rPr>
              <w:t>Palm Oil</w:t>
            </w:r>
          </w:p>
        </w:tc>
        <w:tc>
          <w:tcPr>
            <w:tcW w:w="2337" w:type="dxa"/>
            <w:tcBorders>
              <w:top w:val="single" w:sz="4" w:space="0" w:color="auto"/>
            </w:tcBorders>
          </w:tcPr>
          <w:p w14:paraId="3A61A1D3" w14:textId="77777777" w:rsidR="00A006F2" w:rsidRPr="004F576D" w:rsidRDefault="00A006F2" w:rsidP="004F576D">
            <w:pPr>
              <w:rPr>
                <w:rFonts w:ascii="Arial" w:hAnsi="Arial" w:cs="Arial"/>
              </w:rPr>
            </w:pPr>
            <w:r w:rsidRPr="004F576D">
              <w:rPr>
                <w:rFonts w:ascii="Arial" w:hAnsi="Arial" w:cs="Arial"/>
              </w:rPr>
              <w:t>Smooth</w:t>
            </w:r>
          </w:p>
        </w:tc>
        <w:tc>
          <w:tcPr>
            <w:tcW w:w="2338" w:type="dxa"/>
            <w:tcBorders>
              <w:top w:val="single" w:sz="4" w:space="0" w:color="auto"/>
            </w:tcBorders>
          </w:tcPr>
          <w:p w14:paraId="4E89F9FD" w14:textId="77777777" w:rsidR="00A006F2" w:rsidRPr="004F576D" w:rsidRDefault="00A006F2" w:rsidP="004F576D">
            <w:pPr>
              <w:rPr>
                <w:rFonts w:ascii="Arial" w:hAnsi="Arial" w:cs="Arial"/>
              </w:rPr>
            </w:pPr>
            <w:r w:rsidRPr="004F576D">
              <w:rPr>
                <w:rFonts w:ascii="Arial" w:hAnsi="Arial" w:cs="Arial"/>
              </w:rPr>
              <w:t>Yellow</w:t>
            </w:r>
          </w:p>
        </w:tc>
        <w:tc>
          <w:tcPr>
            <w:tcW w:w="2338" w:type="dxa"/>
            <w:tcBorders>
              <w:top w:val="single" w:sz="4" w:space="0" w:color="auto"/>
            </w:tcBorders>
          </w:tcPr>
          <w:p w14:paraId="1E482CB0" w14:textId="77777777" w:rsidR="00A006F2" w:rsidRPr="004F576D" w:rsidRDefault="00A006F2" w:rsidP="004F576D">
            <w:pPr>
              <w:rPr>
                <w:rFonts w:ascii="Arial" w:hAnsi="Arial" w:cs="Arial"/>
              </w:rPr>
            </w:pPr>
            <w:r w:rsidRPr="004F576D">
              <w:rPr>
                <w:rFonts w:ascii="Arial" w:hAnsi="Arial" w:cs="Arial"/>
              </w:rPr>
              <w:t>Medium</w:t>
            </w:r>
          </w:p>
        </w:tc>
      </w:tr>
      <w:tr w:rsidR="00A006F2" w:rsidRPr="004F576D" w14:paraId="62AFBA20" w14:textId="77777777" w:rsidTr="004F576D">
        <w:tc>
          <w:tcPr>
            <w:tcW w:w="2337" w:type="dxa"/>
          </w:tcPr>
          <w:p w14:paraId="2B66433B" w14:textId="77777777" w:rsidR="00A006F2" w:rsidRPr="004F576D" w:rsidRDefault="00A006F2" w:rsidP="004F576D">
            <w:pPr>
              <w:rPr>
                <w:rFonts w:ascii="Arial" w:hAnsi="Arial" w:cs="Arial"/>
              </w:rPr>
            </w:pPr>
            <w:r w:rsidRPr="004F576D">
              <w:rPr>
                <w:rFonts w:ascii="Arial" w:hAnsi="Arial" w:cs="Arial"/>
              </w:rPr>
              <w:t>Groundnut Oil</w:t>
            </w:r>
          </w:p>
        </w:tc>
        <w:tc>
          <w:tcPr>
            <w:tcW w:w="2337" w:type="dxa"/>
          </w:tcPr>
          <w:p w14:paraId="0D2DE6B5" w14:textId="77777777" w:rsidR="00A006F2" w:rsidRPr="004F576D" w:rsidRDefault="00A006F2" w:rsidP="004F576D">
            <w:pPr>
              <w:rPr>
                <w:rFonts w:ascii="Arial" w:hAnsi="Arial" w:cs="Arial"/>
              </w:rPr>
            </w:pPr>
            <w:r w:rsidRPr="004F576D">
              <w:rPr>
                <w:rFonts w:ascii="Arial" w:hAnsi="Arial" w:cs="Arial"/>
              </w:rPr>
              <w:t>Soft</w:t>
            </w:r>
          </w:p>
        </w:tc>
        <w:tc>
          <w:tcPr>
            <w:tcW w:w="2338" w:type="dxa"/>
          </w:tcPr>
          <w:p w14:paraId="34F8710A" w14:textId="77777777" w:rsidR="00A006F2" w:rsidRPr="004F576D" w:rsidRDefault="00A006F2" w:rsidP="004F576D">
            <w:pPr>
              <w:rPr>
                <w:rFonts w:ascii="Arial" w:hAnsi="Arial" w:cs="Arial"/>
              </w:rPr>
            </w:pPr>
            <w:r w:rsidRPr="004F576D">
              <w:rPr>
                <w:rFonts w:ascii="Arial" w:hAnsi="Arial" w:cs="Arial"/>
              </w:rPr>
              <w:t>Beige</w:t>
            </w:r>
          </w:p>
        </w:tc>
        <w:tc>
          <w:tcPr>
            <w:tcW w:w="2338" w:type="dxa"/>
          </w:tcPr>
          <w:p w14:paraId="3A156AD2" w14:textId="77777777" w:rsidR="00A006F2" w:rsidRPr="004F576D" w:rsidRDefault="00A006F2" w:rsidP="004F576D">
            <w:pPr>
              <w:rPr>
                <w:rFonts w:ascii="Arial" w:hAnsi="Arial" w:cs="Arial"/>
              </w:rPr>
            </w:pPr>
            <w:r w:rsidRPr="004F576D">
              <w:rPr>
                <w:rFonts w:ascii="Arial" w:hAnsi="Arial" w:cs="Arial"/>
              </w:rPr>
              <w:t>Low</w:t>
            </w:r>
          </w:p>
        </w:tc>
      </w:tr>
      <w:tr w:rsidR="00A006F2" w:rsidRPr="004F576D" w14:paraId="46BCE305" w14:textId="77777777" w:rsidTr="004F576D">
        <w:tc>
          <w:tcPr>
            <w:tcW w:w="2337" w:type="dxa"/>
          </w:tcPr>
          <w:p w14:paraId="0A84548A" w14:textId="77777777" w:rsidR="00A006F2" w:rsidRPr="004F576D" w:rsidRDefault="00A006F2" w:rsidP="004F576D">
            <w:pPr>
              <w:rPr>
                <w:rFonts w:ascii="Arial" w:hAnsi="Arial" w:cs="Arial"/>
              </w:rPr>
            </w:pPr>
            <w:r w:rsidRPr="004F576D">
              <w:rPr>
                <w:rFonts w:ascii="Arial" w:hAnsi="Arial" w:cs="Arial"/>
              </w:rPr>
              <w:t>Vegetable Oil</w:t>
            </w:r>
          </w:p>
        </w:tc>
        <w:tc>
          <w:tcPr>
            <w:tcW w:w="2337" w:type="dxa"/>
          </w:tcPr>
          <w:p w14:paraId="11ABEFBA" w14:textId="77777777" w:rsidR="00A006F2" w:rsidRPr="004F576D" w:rsidRDefault="00A006F2" w:rsidP="004F576D">
            <w:pPr>
              <w:rPr>
                <w:rFonts w:ascii="Arial" w:hAnsi="Arial" w:cs="Arial"/>
              </w:rPr>
            </w:pPr>
            <w:r w:rsidRPr="004F576D">
              <w:rPr>
                <w:rFonts w:ascii="Arial" w:hAnsi="Arial" w:cs="Arial"/>
              </w:rPr>
              <w:t>Creamy</w:t>
            </w:r>
          </w:p>
        </w:tc>
        <w:tc>
          <w:tcPr>
            <w:tcW w:w="2338" w:type="dxa"/>
          </w:tcPr>
          <w:p w14:paraId="0C1871E3" w14:textId="77777777" w:rsidR="00A006F2" w:rsidRPr="004F576D" w:rsidRDefault="00A006F2" w:rsidP="004F576D">
            <w:pPr>
              <w:rPr>
                <w:rFonts w:ascii="Arial" w:hAnsi="Arial" w:cs="Arial"/>
              </w:rPr>
            </w:pPr>
            <w:r w:rsidRPr="004F576D">
              <w:rPr>
                <w:rFonts w:ascii="Arial" w:hAnsi="Arial" w:cs="Arial"/>
              </w:rPr>
              <w:t>Pale</w:t>
            </w:r>
          </w:p>
        </w:tc>
        <w:tc>
          <w:tcPr>
            <w:tcW w:w="2338" w:type="dxa"/>
          </w:tcPr>
          <w:p w14:paraId="20D5D79A" w14:textId="77777777" w:rsidR="00A006F2" w:rsidRPr="004F576D" w:rsidRDefault="00A006F2" w:rsidP="004F576D">
            <w:pPr>
              <w:rPr>
                <w:rFonts w:ascii="Arial" w:hAnsi="Arial" w:cs="Arial"/>
              </w:rPr>
            </w:pPr>
            <w:r w:rsidRPr="004F576D">
              <w:rPr>
                <w:rFonts w:ascii="Arial" w:hAnsi="Arial" w:cs="Arial"/>
              </w:rPr>
              <w:t>Low</w:t>
            </w:r>
          </w:p>
        </w:tc>
      </w:tr>
    </w:tbl>
    <w:p w14:paraId="575E19DF" w14:textId="77777777" w:rsidR="00A006F2" w:rsidRPr="004F576D" w:rsidRDefault="00A006F2" w:rsidP="004F576D">
      <w:pPr>
        <w:spacing w:before="100" w:beforeAutospacing="1" w:after="0" w:line="360" w:lineRule="auto"/>
        <w:jc w:val="both"/>
        <w:rPr>
          <w:rFonts w:ascii="Arial" w:eastAsia="Times New Roman" w:hAnsi="Arial" w:cs="Arial"/>
          <w:color w:val="1B1C1D"/>
          <w:sz w:val="24"/>
          <w:szCs w:val="24"/>
        </w:rPr>
      </w:pPr>
    </w:p>
    <w:p w14:paraId="50135ECC"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45" w:name="_Toc212648382"/>
      <w:r w:rsidRPr="004F576D">
        <w:rPr>
          <w:rFonts w:ascii="Arial" w:eastAsia="Times New Roman" w:hAnsi="Arial" w:cs="Arial"/>
          <w:b/>
          <w:bCs/>
          <w:color w:val="1B1C1D"/>
          <w:sz w:val="24"/>
          <w:szCs w:val="24"/>
        </w:rPr>
        <w:t>Table 4.1.2: Soap yield</w:t>
      </w:r>
      <w:bookmarkEnd w:id="45"/>
      <w:r w:rsidRPr="004F576D">
        <w:rPr>
          <w:rFonts w:ascii="Arial" w:eastAsia="Times New Roman" w:hAnsi="Arial" w:cs="Arial"/>
          <w:b/>
          <w:bCs/>
          <w:color w:val="1B1C1D"/>
          <w:sz w:val="24"/>
          <w:szCs w:val="24"/>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2430"/>
        <w:gridCol w:w="2610"/>
        <w:gridCol w:w="2160"/>
      </w:tblGrid>
      <w:tr w:rsidR="00A006F2" w:rsidRPr="004F576D" w14:paraId="4BCB7BA6" w14:textId="77777777" w:rsidTr="004F576D">
        <w:tc>
          <w:tcPr>
            <w:tcW w:w="2160" w:type="dxa"/>
            <w:tcBorders>
              <w:top w:val="single" w:sz="4" w:space="0" w:color="auto"/>
              <w:bottom w:val="single" w:sz="4" w:space="0" w:color="auto"/>
            </w:tcBorders>
          </w:tcPr>
          <w:p w14:paraId="12288956"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46" w:name="_Toc212648383"/>
            <w:r w:rsidRPr="004F576D">
              <w:rPr>
                <w:rFonts w:ascii="Arial" w:eastAsia="Times New Roman" w:hAnsi="Arial" w:cs="Arial"/>
                <w:b/>
                <w:bCs/>
                <w:color w:val="1B1C1D"/>
                <w:sz w:val="24"/>
                <w:szCs w:val="24"/>
              </w:rPr>
              <w:t>Oil type</w:t>
            </w:r>
            <w:bookmarkEnd w:id="46"/>
          </w:p>
        </w:tc>
        <w:tc>
          <w:tcPr>
            <w:tcW w:w="2430" w:type="dxa"/>
            <w:tcBorders>
              <w:top w:val="single" w:sz="4" w:space="0" w:color="auto"/>
              <w:bottom w:val="single" w:sz="4" w:space="0" w:color="auto"/>
            </w:tcBorders>
          </w:tcPr>
          <w:p w14:paraId="382957D3"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47" w:name="_Toc212648384"/>
            <w:r w:rsidRPr="004F576D">
              <w:rPr>
                <w:rFonts w:ascii="Arial" w:eastAsia="Times New Roman" w:hAnsi="Arial" w:cs="Arial"/>
                <w:b/>
                <w:bCs/>
                <w:color w:val="1B1C1D"/>
                <w:sz w:val="24"/>
                <w:szCs w:val="24"/>
              </w:rPr>
              <w:t>Initial mass of Oil (g)</w:t>
            </w:r>
            <w:bookmarkEnd w:id="47"/>
          </w:p>
        </w:tc>
        <w:tc>
          <w:tcPr>
            <w:tcW w:w="2610" w:type="dxa"/>
            <w:tcBorders>
              <w:top w:val="single" w:sz="4" w:space="0" w:color="auto"/>
              <w:bottom w:val="single" w:sz="4" w:space="0" w:color="auto"/>
            </w:tcBorders>
          </w:tcPr>
          <w:p w14:paraId="251AFA3E"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48" w:name="_Toc212648385"/>
            <w:r w:rsidRPr="004F576D">
              <w:rPr>
                <w:rFonts w:ascii="Arial" w:eastAsia="Times New Roman" w:hAnsi="Arial" w:cs="Arial"/>
                <w:b/>
                <w:bCs/>
                <w:color w:val="1B1C1D"/>
                <w:sz w:val="24"/>
                <w:szCs w:val="24"/>
              </w:rPr>
              <w:t>Final mass of Soap (g)</w:t>
            </w:r>
            <w:bookmarkEnd w:id="48"/>
          </w:p>
        </w:tc>
        <w:tc>
          <w:tcPr>
            <w:tcW w:w="2160" w:type="dxa"/>
            <w:tcBorders>
              <w:top w:val="single" w:sz="4" w:space="0" w:color="auto"/>
              <w:bottom w:val="single" w:sz="4" w:space="0" w:color="auto"/>
            </w:tcBorders>
          </w:tcPr>
          <w:p w14:paraId="16FEE608"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49" w:name="_Toc212648386"/>
            <w:r w:rsidRPr="004F576D">
              <w:rPr>
                <w:rFonts w:ascii="Arial" w:eastAsia="Times New Roman" w:hAnsi="Arial" w:cs="Arial"/>
                <w:b/>
                <w:bCs/>
                <w:color w:val="1B1C1D"/>
                <w:sz w:val="24"/>
                <w:szCs w:val="24"/>
              </w:rPr>
              <w:t>% yield</w:t>
            </w:r>
            <w:bookmarkEnd w:id="49"/>
          </w:p>
        </w:tc>
      </w:tr>
      <w:tr w:rsidR="00A006F2" w:rsidRPr="004F576D" w14:paraId="5D8A05A8" w14:textId="77777777" w:rsidTr="004F576D">
        <w:tc>
          <w:tcPr>
            <w:tcW w:w="2160" w:type="dxa"/>
            <w:tcBorders>
              <w:top w:val="single" w:sz="4" w:space="0" w:color="auto"/>
            </w:tcBorders>
          </w:tcPr>
          <w:p w14:paraId="585378BA"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0" w:name="_Toc212648387"/>
            <w:r w:rsidRPr="004F576D">
              <w:rPr>
                <w:rFonts w:ascii="Arial" w:eastAsia="Times New Roman" w:hAnsi="Arial" w:cs="Arial"/>
                <w:bCs/>
                <w:color w:val="1B1C1D"/>
                <w:sz w:val="24"/>
                <w:szCs w:val="24"/>
              </w:rPr>
              <w:t>Palm oil</w:t>
            </w:r>
            <w:bookmarkEnd w:id="50"/>
          </w:p>
        </w:tc>
        <w:tc>
          <w:tcPr>
            <w:tcW w:w="2430" w:type="dxa"/>
            <w:tcBorders>
              <w:top w:val="single" w:sz="4" w:space="0" w:color="auto"/>
            </w:tcBorders>
          </w:tcPr>
          <w:p w14:paraId="154B6737"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1" w:name="_Toc212648388"/>
            <w:r w:rsidRPr="004F576D">
              <w:rPr>
                <w:rFonts w:ascii="Arial" w:eastAsia="Times New Roman" w:hAnsi="Arial" w:cs="Arial"/>
                <w:bCs/>
                <w:color w:val="1B1C1D"/>
                <w:sz w:val="24"/>
                <w:szCs w:val="24"/>
              </w:rPr>
              <w:t>100</w:t>
            </w:r>
            <w:bookmarkEnd w:id="51"/>
          </w:p>
        </w:tc>
        <w:tc>
          <w:tcPr>
            <w:tcW w:w="2610" w:type="dxa"/>
            <w:tcBorders>
              <w:top w:val="single" w:sz="4" w:space="0" w:color="auto"/>
            </w:tcBorders>
          </w:tcPr>
          <w:p w14:paraId="08C37530"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2" w:name="_Toc212648389"/>
            <w:r w:rsidRPr="004F576D">
              <w:rPr>
                <w:rFonts w:ascii="Arial" w:eastAsia="Times New Roman" w:hAnsi="Arial" w:cs="Arial"/>
                <w:bCs/>
                <w:color w:val="1B1C1D"/>
                <w:sz w:val="24"/>
                <w:szCs w:val="24"/>
              </w:rPr>
              <w:t>81.44</w:t>
            </w:r>
            <w:bookmarkEnd w:id="52"/>
          </w:p>
        </w:tc>
        <w:tc>
          <w:tcPr>
            <w:tcW w:w="2160" w:type="dxa"/>
            <w:tcBorders>
              <w:top w:val="single" w:sz="4" w:space="0" w:color="auto"/>
            </w:tcBorders>
          </w:tcPr>
          <w:p w14:paraId="4D735B7F"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3" w:name="_Toc212648390"/>
            <w:r w:rsidRPr="004F576D">
              <w:rPr>
                <w:rFonts w:ascii="Arial" w:eastAsia="Times New Roman" w:hAnsi="Arial" w:cs="Arial"/>
                <w:bCs/>
                <w:color w:val="1B1C1D"/>
                <w:sz w:val="24"/>
                <w:szCs w:val="24"/>
              </w:rPr>
              <w:t>81.44%</w:t>
            </w:r>
            <w:bookmarkEnd w:id="53"/>
          </w:p>
        </w:tc>
      </w:tr>
      <w:tr w:rsidR="00A006F2" w:rsidRPr="004F576D" w14:paraId="1533C6A1" w14:textId="77777777" w:rsidTr="004F576D">
        <w:tc>
          <w:tcPr>
            <w:tcW w:w="2160" w:type="dxa"/>
          </w:tcPr>
          <w:p w14:paraId="1307D4CD"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4" w:name="_Toc212648391"/>
            <w:r w:rsidRPr="004F576D">
              <w:rPr>
                <w:rFonts w:ascii="Arial" w:eastAsia="Times New Roman" w:hAnsi="Arial" w:cs="Arial"/>
                <w:bCs/>
                <w:color w:val="1B1C1D"/>
                <w:sz w:val="24"/>
                <w:szCs w:val="24"/>
              </w:rPr>
              <w:t>Groundnut oil</w:t>
            </w:r>
            <w:bookmarkEnd w:id="54"/>
          </w:p>
        </w:tc>
        <w:tc>
          <w:tcPr>
            <w:tcW w:w="2430" w:type="dxa"/>
          </w:tcPr>
          <w:p w14:paraId="2E7B7CFD"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5" w:name="_Toc212648392"/>
            <w:r w:rsidRPr="004F576D">
              <w:rPr>
                <w:rFonts w:ascii="Arial" w:eastAsia="Times New Roman" w:hAnsi="Arial" w:cs="Arial"/>
                <w:bCs/>
                <w:color w:val="1B1C1D"/>
                <w:sz w:val="24"/>
                <w:szCs w:val="24"/>
              </w:rPr>
              <w:t>100</w:t>
            </w:r>
            <w:bookmarkEnd w:id="55"/>
          </w:p>
        </w:tc>
        <w:tc>
          <w:tcPr>
            <w:tcW w:w="2610" w:type="dxa"/>
          </w:tcPr>
          <w:p w14:paraId="5276B872"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6" w:name="_Toc212648393"/>
            <w:r w:rsidRPr="004F576D">
              <w:rPr>
                <w:rFonts w:ascii="Arial" w:eastAsia="Times New Roman" w:hAnsi="Arial" w:cs="Arial"/>
                <w:bCs/>
                <w:color w:val="1B1C1D"/>
                <w:sz w:val="24"/>
                <w:szCs w:val="24"/>
              </w:rPr>
              <w:t>89.81</w:t>
            </w:r>
            <w:bookmarkEnd w:id="56"/>
          </w:p>
        </w:tc>
        <w:tc>
          <w:tcPr>
            <w:tcW w:w="2160" w:type="dxa"/>
          </w:tcPr>
          <w:p w14:paraId="2F8ED2A5"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7" w:name="_Toc212648394"/>
            <w:r w:rsidRPr="004F576D">
              <w:rPr>
                <w:rFonts w:ascii="Arial" w:eastAsia="Times New Roman" w:hAnsi="Arial" w:cs="Arial"/>
                <w:bCs/>
                <w:color w:val="1B1C1D"/>
                <w:sz w:val="24"/>
                <w:szCs w:val="24"/>
              </w:rPr>
              <w:t>89.81%</w:t>
            </w:r>
            <w:bookmarkEnd w:id="57"/>
          </w:p>
        </w:tc>
      </w:tr>
      <w:tr w:rsidR="00A006F2" w:rsidRPr="004F576D" w14:paraId="37C06539" w14:textId="77777777" w:rsidTr="004F576D">
        <w:tc>
          <w:tcPr>
            <w:tcW w:w="2160" w:type="dxa"/>
          </w:tcPr>
          <w:p w14:paraId="7E57DB49"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8" w:name="_Toc212648395"/>
            <w:r w:rsidRPr="004F576D">
              <w:rPr>
                <w:rFonts w:ascii="Arial" w:eastAsia="Times New Roman" w:hAnsi="Arial" w:cs="Arial"/>
                <w:bCs/>
                <w:color w:val="1B1C1D"/>
                <w:sz w:val="24"/>
                <w:szCs w:val="24"/>
              </w:rPr>
              <w:t>Vegetable oil</w:t>
            </w:r>
            <w:bookmarkEnd w:id="58"/>
          </w:p>
        </w:tc>
        <w:tc>
          <w:tcPr>
            <w:tcW w:w="2430" w:type="dxa"/>
          </w:tcPr>
          <w:p w14:paraId="0B8486B2"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59" w:name="_Toc212648396"/>
            <w:r w:rsidRPr="004F576D">
              <w:rPr>
                <w:rFonts w:ascii="Arial" w:eastAsia="Times New Roman" w:hAnsi="Arial" w:cs="Arial"/>
                <w:bCs/>
                <w:color w:val="1B1C1D"/>
                <w:sz w:val="24"/>
                <w:szCs w:val="24"/>
              </w:rPr>
              <w:t>100</w:t>
            </w:r>
            <w:bookmarkEnd w:id="59"/>
          </w:p>
        </w:tc>
        <w:tc>
          <w:tcPr>
            <w:tcW w:w="2610" w:type="dxa"/>
          </w:tcPr>
          <w:p w14:paraId="763001D9"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60" w:name="_Toc212648397"/>
            <w:r w:rsidRPr="004F576D">
              <w:rPr>
                <w:rFonts w:ascii="Arial" w:eastAsia="Times New Roman" w:hAnsi="Arial" w:cs="Arial"/>
                <w:bCs/>
                <w:color w:val="1B1C1D"/>
                <w:sz w:val="24"/>
                <w:szCs w:val="24"/>
              </w:rPr>
              <w:t>89.6</w:t>
            </w:r>
            <w:bookmarkEnd w:id="60"/>
          </w:p>
        </w:tc>
        <w:tc>
          <w:tcPr>
            <w:tcW w:w="2160" w:type="dxa"/>
          </w:tcPr>
          <w:p w14:paraId="2AC3E1F6" w14:textId="77777777" w:rsidR="00A006F2" w:rsidRPr="004F576D" w:rsidRDefault="00A006F2" w:rsidP="004F576D">
            <w:pPr>
              <w:spacing w:before="100" w:beforeAutospacing="1" w:after="120" w:line="360" w:lineRule="auto"/>
              <w:jc w:val="both"/>
              <w:outlineLvl w:val="2"/>
              <w:rPr>
                <w:rFonts w:ascii="Arial" w:eastAsia="Times New Roman" w:hAnsi="Arial" w:cs="Arial"/>
                <w:bCs/>
                <w:color w:val="1B1C1D"/>
                <w:sz w:val="24"/>
                <w:szCs w:val="24"/>
              </w:rPr>
            </w:pPr>
            <w:bookmarkStart w:id="61" w:name="_Toc212648398"/>
            <w:r w:rsidRPr="004F576D">
              <w:rPr>
                <w:rFonts w:ascii="Arial" w:eastAsia="Times New Roman" w:hAnsi="Arial" w:cs="Arial"/>
                <w:bCs/>
                <w:color w:val="1B1C1D"/>
                <w:sz w:val="24"/>
                <w:szCs w:val="24"/>
              </w:rPr>
              <w:t>89.6%</w:t>
            </w:r>
            <w:bookmarkEnd w:id="61"/>
          </w:p>
        </w:tc>
      </w:tr>
    </w:tbl>
    <w:p w14:paraId="6AF800CA"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p>
    <w:p w14:paraId="4743315B"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62" w:name="_Toc212648399"/>
      <w:r w:rsidRPr="004F576D">
        <w:rPr>
          <w:rFonts w:ascii="Arial" w:eastAsia="Times New Roman" w:hAnsi="Arial" w:cs="Arial"/>
          <w:b/>
          <w:bCs/>
          <w:color w:val="1B1C1D"/>
          <w:sz w:val="24"/>
          <w:szCs w:val="24"/>
        </w:rPr>
        <w:t>Table 4.1.2: pH Value (</w:t>
      </w:r>
      <w:r w:rsidRPr="004F576D">
        <w:rPr>
          <w:rFonts w:ascii="Arial" w:eastAsia="Times New Roman" w:hAnsi="Arial" w:cs="Arial"/>
          <w:color w:val="1B1C1D"/>
          <w:sz w:val="24"/>
          <w:szCs w:val="24"/>
        </w:rPr>
        <w:t xml:space="preserve">The </w:t>
      </w:r>
      <w:r w:rsidRPr="004F576D">
        <w:rPr>
          <w:rFonts w:ascii="Arial" w:eastAsia="Times New Roman" w:hAnsi="Arial" w:cs="Arial"/>
          <w:color w:val="1B1C1D"/>
          <w:sz w:val="24"/>
          <w:szCs w:val="24"/>
          <w:bdr w:val="none" w:sz="0" w:space="0" w:color="auto" w:frame="1"/>
        </w:rPr>
        <w:t>pH</w:t>
      </w:r>
      <w:r w:rsidRPr="004F576D">
        <w:rPr>
          <w:rFonts w:ascii="Arial" w:eastAsia="Times New Roman" w:hAnsi="Arial" w:cs="Arial"/>
          <w:color w:val="1B1C1D"/>
          <w:sz w:val="24"/>
          <w:szCs w:val="24"/>
        </w:rPr>
        <w:t xml:space="preserve"> analysis was performed to assess alkalinity and potential skin compatibility)</w:t>
      </w:r>
      <w:bookmarkEnd w:id="62"/>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A006F2" w:rsidRPr="004F576D" w14:paraId="1F469AAD" w14:textId="77777777" w:rsidTr="004F576D">
        <w:tc>
          <w:tcPr>
            <w:tcW w:w="4675" w:type="dxa"/>
            <w:tcBorders>
              <w:top w:val="single" w:sz="4" w:space="0" w:color="auto"/>
              <w:bottom w:val="single" w:sz="4" w:space="0" w:color="auto"/>
            </w:tcBorders>
          </w:tcPr>
          <w:p w14:paraId="77C94027" w14:textId="77777777" w:rsidR="00A006F2" w:rsidRPr="004F576D" w:rsidRDefault="00A006F2" w:rsidP="004F576D">
            <w:pPr>
              <w:rPr>
                <w:rFonts w:ascii="Arial" w:hAnsi="Arial" w:cs="Arial"/>
              </w:rPr>
            </w:pPr>
            <w:r w:rsidRPr="004F576D">
              <w:rPr>
                <w:rFonts w:ascii="Arial" w:hAnsi="Arial" w:cs="Arial"/>
              </w:rPr>
              <w:t>Oil Type</w:t>
            </w:r>
          </w:p>
        </w:tc>
        <w:tc>
          <w:tcPr>
            <w:tcW w:w="4675" w:type="dxa"/>
            <w:tcBorders>
              <w:top w:val="single" w:sz="4" w:space="0" w:color="auto"/>
              <w:bottom w:val="single" w:sz="4" w:space="0" w:color="auto"/>
            </w:tcBorders>
          </w:tcPr>
          <w:p w14:paraId="7EAF1F09" w14:textId="77777777" w:rsidR="00A006F2" w:rsidRPr="004F576D" w:rsidRDefault="00A006F2" w:rsidP="004F576D">
            <w:pPr>
              <w:rPr>
                <w:rFonts w:ascii="Arial" w:hAnsi="Arial" w:cs="Arial"/>
              </w:rPr>
            </w:pPr>
            <w:r w:rsidRPr="004F576D">
              <w:rPr>
                <w:rFonts w:ascii="Arial" w:hAnsi="Arial" w:cs="Arial"/>
              </w:rPr>
              <w:t>pH Value</w:t>
            </w:r>
          </w:p>
        </w:tc>
      </w:tr>
      <w:tr w:rsidR="00A006F2" w:rsidRPr="004F576D" w14:paraId="5FA6B723" w14:textId="77777777" w:rsidTr="004F576D">
        <w:tc>
          <w:tcPr>
            <w:tcW w:w="4675" w:type="dxa"/>
            <w:tcBorders>
              <w:top w:val="single" w:sz="4" w:space="0" w:color="auto"/>
            </w:tcBorders>
          </w:tcPr>
          <w:p w14:paraId="72A8A2CE" w14:textId="77777777" w:rsidR="00A006F2" w:rsidRPr="004F576D" w:rsidRDefault="00A006F2" w:rsidP="004F576D">
            <w:pPr>
              <w:rPr>
                <w:rFonts w:ascii="Arial" w:hAnsi="Arial" w:cs="Arial"/>
              </w:rPr>
            </w:pPr>
            <w:r w:rsidRPr="004F576D">
              <w:rPr>
                <w:rFonts w:ascii="Arial" w:hAnsi="Arial" w:cs="Arial"/>
              </w:rPr>
              <w:t>Palm Oil</w:t>
            </w:r>
          </w:p>
        </w:tc>
        <w:tc>
          <w:tcPr>
            <w:tcW w:w="4675" w:type="dxa"/>
            <w:tcBorders>
              <w:top w:val="single" w:sz="4" w:space="0" w:color="auto"/>
            </w:tcBorders>
          </w:tcPr>
          <w:p w14:paraId="4A7AAF5F" w14:textId="77777777" w:rsidR="00A006F2" w:rsidRPr="004F576D" w:rsidRDefault="00A006F2" w:rsidP="004F576D">
            <w:pPr>
              <w:rPr>
                <w:rFonts w:ascii="Arial" w:hAnsi="Arial" w:cs="Arial"/>
              </w:rPr>
            </w:pPr>
            <w:r w:rsidRPr="004F576D">
              <w:rPr>
                <w:rFonts w:ascii="Arial" w:hAnsi="Arial" w:cs="Arial"/>
              </w:rPr>
              <w:t>5.81</w:t>
            </w:r>
          </w:p>
        </w:tc>
      </w:tr>
      <w:tr w:rsidR="00A006F2" w:rsidRPr="004F576D" w14:paraId="14C47FAC" w14:textId="77777777" w:rsidTr="004F576D">
        <w:tc>
          <w:tcPr>
            <w:tcW w:w="4675" w:type="dxa"/>
          </w:tcPr>
          <w:p w14:paraId="19CC9B93" w14:textId="77777777" w:rsidR="00A006F2" w:rsidRPr="004F576D" w:rsidRDefault="00A006F2" w:rsidP="004F576D">
            <w:pPr>
              <w:rPr>
                <w:rFonts w:ascii="Arial" w:hAnsi="Arial" w:cs="Arial"/>
              </w:rPr>
            </w:pPr>
            <w:r w:rsidRPr="004F576D">
              <w:rPr>
                <w:rFonts w:ascii="Arial" w:hAnsi="Arial" w:cs="Arial"/>
              </w:rPr>
              <w:t>Groundnut Oil</w:t>
            </w:r>
          </w:p>
        </w:tc>
        <w:tc>
          <w:tcPr>
            <w:tcW w:w="4675" w:type="dxa"/>
          </w:tcPr>
          <w:p w14:paraId="5979126B" w14:textId="77777777" w:rsidR="00A006F2" w:rsidRPr="004F576D" w:rsidRDefault="00A006F2" w:rsidP="004F576D">
            <w:pPr>
              <w:rPr>
                <w:rFonts w:ascii="Arial" w:hAnsi="Arial" w:cs="Arial"/>
              </w:rPr>
            </w:pPr>
            <w:r w:rsidRPr="004F576D">
              <w:rPr>
                <w:rFonts w:ascii="Arial" w:hAnsi="Arial" w:cs="Arial"/>
              </w:rPr>
              <w:t>7.0</w:t>
            </w:r>
          </w:p>
        </w:tc>
      </w:tr>
      <w:tr w:rsidR="00A006F2" w:rsidRPr="004F576D" w14:paraId="175ECE75" w14:textId="77777777" w:rsidTr="004F576D">
        <w:tc>
          <w:tcPr>
            <w:tcW w:w="4675" w:type="dxa"/>
          </w:tcPr>
          <w:p w14:paraId="51629312" w14:textId="77777777" w:rsidR="00A006F2" w:rsidRPr="004F576D" w:rsidRDefault="00A006F2" w:rsidP="004F576D">
            <w:pPr>
              <w:rPr>
                <w:rFonts w:ascii="Arial" w:hAnsi="Arial" w:cs="Arial"/>
              </w:rPr>
            </w:pPr>
            <w:r w:rsidRPr="004F576D">
              <w:rPr>
                <w:rFonts w:ascii="Arial" w:hAnsi="Arial" w:cs="Arial"/>
              </w:rPr>
              <w:t>Vegetable Oil</w:t>
            </w:r>
          </w:p>
        </w:tc>
        <w:tc>
          <w:tcPr>
            <w:tcW w:w="4675" w:type="dxa"/>
          </w:tcPr>
          <w:p w14:paraId="4DB0EC1C" w14:textId="77777777" w:rsidR="00A006F2" w:rsidRPr="004F576D" w:rsidRDefault="00A006F2" w:rsidP="004F576D">
            <w:pPr>
              <w:rPr>
                <w:rFonts w:ascii="Arial" w:hAnsi="Arial" w:cs="Arial"/>
              </w:rPr>
            </w:pPr>
            <w:r w:rsidRPr="004F576D">
              <w:rPr>
                <w:rFonts w:ascii="Arial" w:hAnsi="Arial" w:cs="Arial"/>
              </w:rPr>
              <w:t>6.6</w:t>
            </w:r>
          </w:p>
        </w:tc>
      </w:tr>
    </w:tbl>
    <w:p w14:paraId="2B2321A4" w14:textId="77777777" w:rsidR="00A006F2" w:rsidRPr="004F576D" w:rsidRDefault="00A006F2" w:rsidP="004F576D">
      <w:pPr>
        <w:spacing w:before="100" w:beforeAutospacing="1" w:after="0" w:line="360" w:lineRule="auto"/>
        <w:jc w:val="both"/>
        <w:rPr>
          <w:rFonts w:ascii="Arial" w:eastAsia="Times New Roman" w:hAnsi="Arial" w:cs="Arial"/>
          <w:color w:val="1B1C1D"/>
          <w:sz w:val="24"/>
          <w:szCs w:val="24"/>
        </w:rPr>
      </w:pPr>
    </w:p>
    <w:p w14:paraId="7DCE60D3"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63" w:name="_Toc212648400"/>
      <w:r w:rsidRPr="004F576D">
        <w:rPr>
          <w:rFonts w:ascii="Arial" w:eastAsia="Times New Roman" w:hAnsi="Arial" w:cs="Arial"/>
          <w:b/>
          <w:bCs/>
          <w:color w:val="1B1C1D"/>
          <w:sz w:val="24"/>
          <w:szCs w:val="24"/>
        </w:rPr>
        <w:t>Table 4.1.3: Foaming Ability</w:t>
      </w:r>
      <w:bookmarkEnd w:id="63"/>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A006F2" w:rsidRPr="004F576D" w14:paraId="22678D8E" w14:textId="77777777" w:rsidTr="004F576D">
        <w:tc>
          <w:tcPr>
            <w:tcW w:w="4675" w:type="dxa"/>
            <w:tcBorders>
              <w:top w:val="single" w:sz="4" w:space="0" w:color="auto"/>
              <w:bottom w:val="single" w:sz="4" w:space="0" w:color="auto"/>
            </w:tcBorders>
          </w:tcPr>
          <w:p w14:paraId="71656D18" w14:textId="77777777" w:rsidR="00A006F2" w:rsidRPr="004F576D" w:rsidRDefault="00A006F2" w:rsidP="004F576D">
            <w:pPr>
              <w:rPr>
                <w:rFonts w:ascii="Arial" w:hAnsi="Arial" w:cs="Arial"/>
              </w:rPr>
            </w:pPr>
            <w:r w:rsidRPr="004F576D">
              <w:rPr>
                <w:rFonts w:ascii="Arial" w:hAnsi="Arial" w:cs="Arial"/>
              </w:rPr>
              <w:t>Oil Type</w:t>
            </w:r>
          </w:p>
        </w:tc>
        <w:tc>
          <w:tcPr>
            <w:tcW w:w="4675" w:type="dxa"/>
            <w:tcBorders>
              <w:top w:val="single" w:sz="4" w:space="0" w:color="auto"/>
              <w:bottom w:val="single" w:sz="4" w:space="0" w:color="auto"/>
            </w:tcBorders>
          </w:tcPr>
          <w:p w14:paraId="5B172807" w14:textId="77777777" w:rsidR="00A006F2" w:rsidRPr="004F576D" w:rsidRDefault="00A006F2" w:rsidP="004F576D">
            <w:pPr>
              <w:rPr>
                <w:rFonts w:ascii="Arial" w:hAnsi="Arial" w:cs="Arial"/>
              </w:rPr>
            </w:pPr>
            <w:r w:rsidRPr="004F576D">
              <w:rPr>
                <w:rFonts w:ascii="Arial" w:hAnsi="Arial" w:cs="Arial"/>
              </w:rPr>
              <w:t>Foam Volume (cm3)</w:t>
            </w:r>
          </w:p>
        </w:tc>
      </w:tr>
      <w:tr w:rsidR="00A006F2" w:rsidRPr="004F576D" w14:paraId="3F3747F1" w14:textId="77777777" w:rsidTr="004F576D">
        <w:tc>
          <w:tcPr>
            <w:tcW w:w="4675" w:type="dxa"/>
            <w:tcBorders>
              <w:top w:val="single" w:sz="4" w:space="0" w:color="auto"/>
            </w:tcBorders>
          </w:tcPr>
          <w:p w14:paraId="79AE4178" w14:textId="77777777" w:rsidR="00A006F2" w:rsidRPr="004F576D" w:rsidRDefault="00A006F2" w:rsidP="004F576D">
            <w:pPr>
              <w:rPr>
                <w:rFonts w:ascii="Arial" w:hAnsi="Arial" w:cs="Arial"/>
              </w:rPr>
            </w:pPr>
            <w:r w:rsidRPr="004F576D">
              <w:rPr>
                <w:rFonts w:ascii="Arial" w:hAnsi="Arial" w:cs="Arial"/>
              </w:rPr>
              <w:t>Palm Oil</w:t>
            </w:r>
          </w:p>
        </w:tc>
        <w:tc>
          <w:tcPr>
            <w:tcW w:w="4675" w:type="dxa"/>
            <w:tcBorders>
              <w:top w:val="single" w:sz="4" w:space="0" w:color="auto"/>
            </w:tcBorders>
          </w:tcPr>
          <w:p w14:paraId="2D12A456" w14:textId="77777777" w:rsidR="00A006F2" w:rsidRPr="004F576D" w:rsidRDefault="00A006F2" w:rsidP="004F576D">
            <w:pPr>
              <w:rPr>
                <w:rFonts w:ascii="Arial" w:hAnsi="Arial" w:cs="Arial"/>
              </w:rPr>
            </w:pPr>
            <w:r w:rsidRPr="004F576D">
              <w:rPr>
                <w:rFonts w:ascii="Arial" w:hAnsi="Arial" w:cs="Arial"/>
              </w:rPr>
              <w:t>2</w:t>
            </w:r>
          </w:p>
        </w:tc>
      </w:tr>
      <w:tr w:rsidR="00A006F2" w:rsidRPr="004F576D" w14:paraId="078B0047" w14:textId="77777777" w:rsidTr="004F576D">
        <w:tc>
          <w:tcPr>
            <w:tcW w:w="4675" w:type="dxa"/>
          </w:tcPr>
          <w:p w14:paraId="46CFB414" w14:textId="77777777" w:rsidR="00A006F2" w:rsidRPr="004F576D" w:rsidRDefault="00A006F2" w:rsidP="004F576D">
            <w:pPr>
              <w:rPr>
                <w:rFonts w:ascii="Arial" w:hAnsi="Arial" w:cs="Arial"/>
              </w:rPr>
            </w:pPr>
            <w:r w:rsidRPr="004F576D">
              <w:rPr>
                <w:rFonts w:ascii="Arial" w:hAnsi="Arial" w:cs="Arial"/>
              </w:rPr>
              <w:t>Groundnut Oil</w:t>
            </w:r>
          </w:p>
        </w:tc>
        <w:tc>
          <w:tcPr>
            <w:tcW w:w="4675" w:type="dxa"/>
          </w:tcPr>
          <w:p w14:paraId="293C40B4" w14:textId="77777777" w:rsidR="00A006F2" w:rsidRPr="004F576D" w:rsidRDefault="00A006F2" w:rsidP="004F576D">
            <w:pPr>
              <w:rPr>
                <w:rFonts w:ascii="Arial" w:hAnsi="Arial" w:cs="Arial"/>
              </w:rPr>
            </w:pPr>
            <w:r w:rsidRPr="004F576D">
              <w:rPr>
                <w:rFonts w:ascii="Arial" w:hAnsi="Arial" w:cs="Arial"/>
              </w:rPr>
              <w:t>3.5</w:t>
            </w:r>
          </w:p>
        </w:tc>
      </w:tr>
      <w:tr w:rsidR="00A006F2" w:rsidRPr="004F576D" w14:paraId="7E207073" w14:textId="77777777" w:rsidTr="004F576D">
        <w:tc>
          <w:tcPr>
            <w:tcW w:w="4675" w:type="dxa"/>
          </w:tcPr>
          <w:p w14:paraId="7A9650D2" w14:textId="77777777" w:rsidR="00A006F2" w:rsidRPr="004F576D" w:rsidRDefault="00A006F2" w:rsidP="004F576D">
            <w:pPr>
              <w:rPr>
                <w:rFonts w:ascii="Arial" w:hAnsi="Arial" w:cs="Arial"/>
              </w:rPr>
            </w:pPr>
            <w:r w:rsidRPr="004F576D">
              <w:rPr>
                <w:rFonts w:ascii="Arial" w:hAnsi="Arial" w:cs="Arial"/>
              </w:rPr>
              <w:t>Vegetable Oil</w:t>
            </w:r>
          </w:p>
        </w:tc>
        <w:tc>
          <w:tcPr>
            <w:tcW w:w="4675" w:type="dxa"/>
          </w:tcPr>
          <w:p w14:paraId="73A78EDC" w14:textId="77777777" w:rsidR="00A006F2" w:rsidRPr="004F576D" w:rsidRDefault="00A006F2" w:rsidP="004F576D">
            <w:pPr>
              <w:rPr>
                <w:rFonts w:ascii="Arial" w:hAnsi="Arial" w:cs="Arial"/>
              </w:rPr>
            </w:pPr>
            <w:r w:rsidRPr="004F576D">
              <w:rPr>
                <w:rFonts w:ascii="Arial" w:hAnsi="Arial" w:cs="Arial"/>
              </w:rPr>
              <w:t>3.5</w:t>
            </w:r>
          </w:p>
        </w:tc>
      </w:tr>
    </w:tbl>
    <w:p w14:paraId="3D86E696"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p>
    <w:p w14:paraId="7B48D73D"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64" w:name="_Toc212648401"/>
      <w:r w:rsidRPr="004F576D">
        <w:rPr>
          <w:rFonts w:ascii="Arial" w:eastAsia="Times New Roman" w:hAnsi="Arial" w:cs="Arial"/>
          <w:b/>
          <w:bCs/>
          <w:color w:val="1B1C1D"/>
          <w:sz w:val="24"/>
          <w:szCs w:val="24"/>
        </w:rPr>
        <w:t>Table 4.1.4: Moisture Content and Hardness</w:t>
      </w:r>
      <w:bookmarkEnd w:id="64"/>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A006F2" w:rsidRPr="004F576D" w14:paraId="0E959A44" w14:textId="77777777" w:rsidTr="004F576D">
        <w:tc>
          <w:tcPr>
            <w:tcW w:w="3116" w:type="dxa"/>
            <w:tcBorders>
              <w:top w:val="single" w:sz="4" w:space="0" w:color="auto"/>
              <w:bottom w:val="single" w:sz="4" w:space="0" w:color="auto"/>
            </w:tcBorders>
          </w:tcPr>
          <w:p w14:paraId="34763BB1" w14:textId="77777777" w:rsidR="00A006F2" w:rsidRPr="004F576D" w:rsidRDefault="00A006F2" w:rsidP="004F576D">
            <w:pPr>
              <w:rPr>
                <w:rFonts w:ascii="Arial" w:hAnsi="Arial" w:cs="Arial"/>
              </w:rPr>
            </w:pPr>
            <w:r w:rsidRPr="004F576D">
              <w:rPr>
                <w:rFonts w:ascii="Arial" w:hAnsi="Arial" w:cs="Arial"/>
              </w:rPr>
              <w:t>Oil Type</w:t>
            </w:r>
          </w:p>
        </w:tc>
        <w:tc>
          <w:tcPr>
            <w:tcW w:w="3117" w:type="dxa"/>
            <w:tcBorders>
              <w:top w:val="single" w:sz="4" w:space="0" w:color="auto"/>
              <w:bottom w:val="single" w:sz="4" w:space="0" w:color="auto"/>
            </w:tcBorders>
          </w:tcPr>
          <w:p w14:paraId="36DCCAF2" w14:textId="77777777" w:rsidR="00A006F2" w:rsidRPr="004F576D" w:rsidRDefault="00A006F2" w:rsidP="004F576D">
            <w:pPr>
              <w:rPr>
                <w:rFonts w:ascii="Arial" w:hAnsi="Arial" w:cs="Arial"/>
              </w:rPr>
            </w:pPr>
            <w:r w:rsidRPr="004F576D">
              <w:rPr>
                <w:rFonts w:ascii="Arial" w:hAnsi="Arial" w:cs="Arial"/>
              </w:rPr>
              <w:t>Moisture Content (%)</w:t>
            </w:r>
          </w:p>
        </w:tc>
        <w:tc>
          <w:tcPr>
            <w:tcW w:w="3117" w:type="dxa"/>
            <w:tcBorders>
              <w:top w:val="single" w:sz="4" w:space="0" w:color="auto"/>
              <w:bottom w:val="single" w:sz="4" w:space="0" w:color="auto"/>
            </w:tcBorders>
          </w:tcPr>
          <w:p w14:paraId="4F6270FE" w14:textId="77777777" w:rsidR="00A006F2" w:rsidRPr="004F576D" w:rsidRDefault="00A006F2" w:rsidP="004F576D">
            <w:pPr>
              <w:rPr>
                <w:rFonts w:ascii="Arial" w:hAnsi="Arial" w:cs="Arial"/>
              </w:rPr>
            </w:pPr>
            <w:r w:rsidRPr="004F576D">
              <w:rPr>
                <w:rFonts w:ascii="Arial" w:hAnsi="Arial" w:cs="Arial"/>
              </w:rPr>
              <w:t>Hardness Rating (1–5)</w:t>
            </w:r>
          </w:p>
        </w:tc>
      </w:tr>
      <w:tr w:rsidR="00A006F2" w:rsidRPr="004F576D" w14:paraId="50DA7A1C" w14:textId="77777777" w:rsidTr="004F576D">
        <w:tc>
          <w:tcPr>
            <w:tcW w:w="3116" w:type="dxa"/>
            <w:tcBorders>
              <w:top w:val="single" w:sz="4" w:space="0" w:color="auto"/>
            </w:tcBorders>
          </w:tcPr>
          <w:p w14:paraId="1C4BDBF3" w14:textId="77777777" w:rsidR="00A006F2" w:rsidRPr="004F576D" w:rsidRDefault="00A006F2" w:rsidP="004F576D">
            <w:pPr>
              <w:rPr>
                <w:rFonts w:ascii="Arial" w:hAnsi="Arial" w:cs="Arial"/>
              </w:rPr>
            </w:pPr>
            <w:r w:rsidRPr="004F576D">
              <w:rPr>
                <w:rFonts w:ascii="Arial" w:hAnsi="Arial" w:cs="Arial"/>
              </w:rPr>
              <w:t>Palm Oil</w:t>
            </w:r>
          </w:p>
        </w:tc>
        <w:tc>
          <w:tcPr>
            <w:tcW w:w="3117" w:type="dxa"/>
            <w:tcBorders>
              <w:top w:val="single" w:sz="4" w:space="0" w:color="auto"/>
            </w:tcBorders>
          </w:tcPr>
          <w:p w14:paraId="2541CA6D" w14:textId="77777777" w:rsidR="00A006F2" w:rsidRPr="004F576D" w:rsidRDefault="00A006F2" w:rsidP="004F576D">
            <w:pPr>
              <w:rPr>
                <w:rFonts w:ascii="Arial" w:hAnsi="Arial" w:cs="Arial"/>
              </w:rPr>
            </w:pPr>
            <w:r w:rsidRPr="004F576D">
              <w:rPr>
                <w:rFonts w:ascii="Arial" w:hAnsi="Arial" w:cs="Arial"/>
              </w:rPr>
              <w:t>12.5</w:t>
            </w:r>
          </w:p>
        </w:tc>
        <w:tc>
          <w:tcPr>
            <w:tcW w:w="3117" w:type="dxa"/>
            <w:tcBorders>
              <w:top w:val="single" w:sz="4" w:space="0" w:color="auto"/>
            </w:tcBorders>
          </w:tcPr>
          <w:p w14:paraId="67FF8692" w14:textId="77777777" w:rsidR="00A006F2" w:rsidRPr="004F576D" w:rsidRDefault="00A006F2" w:rsidP="004F576D">
            <w:pPr>
              <w:rPr>
                <w:rFonts w:ascii="Arial" w:hAnsi="Arial" w:cs="Arial"/>
              </w:rPr>
            </w:pPr>
            <w:r w:rsidRPr="004F576D">
              <w:rPr>
                <w:rFonts w:ascii="Arial" w:hAnsi="Arial" w:cs="Arial"/>
              </w:rPr>
              <w:t>3</w:t>
            </w:r>
          </w:p>
        </w:tc>
      </w:tr>
      <w:tr w:rsidR="00A006F2" w:rsidRPr="004F576D" w14:paraId="1BF7F443" w14:textId="77777777" w:rsidTr="004F576D">
        <w:tc>
          <w:tcPr>
            <w:tcW w:w="3116" w:type="dxa"/>
          </w:tcPr>
          <w:p w14:paraId="688B73AA" w14:textId="77777777" w:rsidR="00A006F2" w:rsidRPr="004F576D" w:rsidRDefault="00A006F2" w:rsidP="004F576D">
            <w:pPr>
              <w:rPr>
                <w:rFonts w:ascii="Arial" w:hAnsi="Arial" w:cs="Arial"/>
              </w:rPr>
            </w:pPr>
            <w:r w:rsidRPr="004F576D">
              <w:rPr>
                <w:rFonts w:ascii="Arial" w:hAnsi="Arial" w:cs="Arial"/>
              </w:rPr>
              <w:t>Groundnut Oil</w:t>
            </w:r>
          </w:p>
        </w:tc>
        <w:tc>
          <w:tcPr>
            <w:tcW w:w="3117" w:type="dxa"/>
          </w:tcPr>
          <w:p w14:paraId="48E12563" w14:textId="77777777" w:rsidR="00A006F2" w:rsidRPr="004F576D" w:rsidRDefault="00A006F2" w:rsidP="004F576D">
            <w:pPr>
              <w:rPr>
                <w:rFonts w:ascii="Arial" w:hAnsi="Arial" w:cs="Arial"/>
              </w:rPr>
            </w:pPr>
            <w:r w:rsidRPr="004F576D">
              <w:rPr>
                <w:rFonts w:ascii="Arial" w:hAnsi="Arial" w:cs="Arial"/>
              </w:rPr>
              <w:t>15.2</w:t>
            </w:r>
          </w:p>
        </w:tc>
        <w:tc>
          <w:tcPr>
            <w:tcW w:w="3117" w:type="dxa"/>
          </w:tcPr>
          <w:p w14:paraId="00641EA3" w14:textId="77777777" w:rsidR="00A006F2" w:rsidRPr="004F576D" w:rsidRDefault="00A006F2" w:rsidP="004F576D">
            <w:pPr>
              <w:rPr>
                <w:rFonts w:ascii="Arial" w:hAnsi="Arial" w:cs="Arial"/>
              </w:rPr>
            </w:pPr>
            <w:r w:rsidRPr="004F576D">
              <w:rPr>
                <w:rFonts w:ascii="Arial" w:hAnsi="Arial" w:cs="Arial"/>
              </w:rPr>
              <w:t>2</w:t>
            </w:r>
          </w:p>
        </w:tc>
      </w:tr>
      <w:tr w:rsidR="00A006F2" w:rsidRPr="004F576D" w14:paraId="5D63726F" w14:textId="77777777" w:rsidTr="004F576D">
        <w:tc>
          <w:tcPr>
            <w:tcW w:w="3116" w:type="dxa"/>
          </w:tcPr>
          <w:p w14:paraId="126265CB" w14:textId="77777777" w:rsidR="00A006F2" w:rsidRPr="004F576D" w:rsidRDefault="00A006F2" w:rsidP="004F576D">
            <w:pPr>
              <w:rPr>
                <w:rFonts w:ascii="Arial" w:hAnsi="Arial" w:cs="Arial"/>
              </w:rPr>
            </w:pPr>
            <w:r w:rsidRPr="004F576D">
              <w:rPr>
                <w:rFonts w:ascii="Arial" w:hAnsi="Arial" w:cs="Arial"/>
              </w:rPr>
              <w:t>Vegetable Oil (Vegetable Oil)</w:t>
            </w:r>
          </w:p>
        </w:tc>
        <w:tc>
          <w:tcPr>
            <w:tcW w:w="3117" w:type="dxa"/>
          </w:tcPr>
          <w:p w14:paraId="63E7C821" w14:textId="77777777" w:rsidR="00A006F2" w:rsidRPr="004F576D" w:rsidRDefault="00A006F2" w:rsidP="004F576D">
            <w:pPr>
              <w:rPr>
                <w:rFonts w:ascii="Arial" w:hAnsi="Arial" w:cs="Arial"/>
              </w:rPr>
            </w:pPr>
            <w:r w:rsidRPr="004F576D">
              <w:rPr>
                <w:rFonts w:ascii="Arial" w:hAnsi="Arial" w:cs="Arial"/>
              </w:rPr>
              <w:t>14.7</w:t>
            </w:r>
          </w:p>
        </w:tc>
        <w:tc>
          <w:tcPr>
            <w:tcW w:w="3117" w:type="dxa"/>
          </w:tcPr>
          <w:p w14:paraId="4DF57A58" w14:textId="77777777" w:rsidR="00A006F2" w:rsidRPr="004F576D" w:rsidRDefault="00A006F2" w:rsidP="004F576D">
            <w:pPr>
              <w:rPr>
                <w:rFonts w:ascii="Arial" w:hAnsi="Arial" w:cs="Arial"/>
              </w:rPr>
            </w:pPr>
            <w:r w:rsidRPr="004F576D">
              <w:rPr>
                <w:rFonts w:ascii="Arial" w:hAnsi="Arial" w:cs="Arial"/>
              </w:rPr>
              <w:t>2</w:t>
            </w:r>
          </w:p>
        </w:tc>
      </w:tr>
    </w:tbl>
    <w:p w14:paraId="4B29FED0" w14:textId="77777777" w:rsidR="00A006F2" w:rsidRPr="004F576D" w:rsidRDefault="00A006F2" w:rsidP="004F576D">
      <w:pPr>
        <w:spacing w:before="100" w:beforeAutospacing="1" w:after="240" w:line="360" w:lineRule="auto"/>
        <w:jc w:val="both"/>
        <w:rPr>
          <w:rFonts w:ascii="Arial" w:eastAsia="Times New Roman" w:hAnsi="Arial" w:cs="Arial"/>
          <w:color w:val="1B1C1D"/>
          <w:sz w:val="24"/>
          <w:szCs w:val="24"/>
        </w:rPr>
      </w:pPr>
    </w:p>
    <w:p w14:paraId="25216062" w14:textId="77777777" w:rsidR="00A006F2" w:rsidRPr="004F576D" w:rsidRDefault="00A006F2" w:rsidP="004F576D">
      <w:pPr>
        <w:spacing w:before="100" w:beforeAutospacing="1" w:after="120" w:line="360" w:lineRule="auto"/>
        <w:jc w:val="both"/>
        <w:outlineLvl w:val="2"/>
        <w:rPr>
          <w:rFonts w:ascii="Arial" w:eastAsia="Times New Roman" w:hAnsi="Arial" w:cs="Arial"/>
          <w:b/>
          <w:bCs/>
          <w:color w:val="1B1C1D"/>
          <w:sz w:val="24"/>
          <w:szCs w:val="24"/>
        </w:rPr>
      </w:pPr>
      <w:bookmarkStart w:id="65" w:name="_Toc212648402"/>
      <w:r w:rsidRPr="004F576D">
        <w:rPr>
          <w:rFonts w:ascii="Arial" w:eastAsia="Times New Roman" w:hAnsi="Arial" w:cs="Arial"/>
          <w:b/>
          <w:bCs/>
          <w:color w:val="1B1C1D"/>
          <w:sz w:val="24"/>
          <w:szCs w:val="24"/>
        </w:rPr>
        <w:t>Table 4.1.5: Saponification Value (SV)</w:t>
      </w:r>
      <w:bookmarkEnd w:id="65"/>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A006F2" w:rsidRPr="004F576D" w14:paraId="2818E563" w14:textId="77777777" w:rsidTr="004F576D">
        <w:tc>
          <w:tcPr>
            <w:tcW w:w="4675" w:type="dxa"/>
            <w:tcBorders>
              <w:top w:val="single" w:sz="4" w:space="0" w:color="auto"/>
              <w:bottom w:val="single" w:sz="4" w:space="0" w:color="auto"/>
            </w:tcBorders>
          </w:tcPr>
          <w:p w14:paraId="0C7B5BE2" w14:textId="77777777" w:rsidR="00A006F2" w:rsidRPr="004F576D" w:rsidRDefault="00A006F2" w:rsidP="004F576D">
            <w:pPr>
              <w:rPr>
                <w:rFonts w:ascii="Arial" w:hAnsi="Arial" w:cs="Arial"/>
              </w:rPr>
            </w:pPr>
            <w:r w:rsidRPr="004F576D">
              <w:rPr>
                <w:rFonts w:ascii="Arial" w:hAnsi="Arial" w:cs="Arial"/>
              </w:rPr>
              <w:t>Oil Type</w:t>
            </w:r>
          </w:p>
        </w:tc>
        <w:tc>
          <w:tcPr>
            <w:tcW w:w="4675" w:type="dxa"/>
            <w:tcBorders>
              <w:top w:val="single" w:sz="4" w:space="0" w:color="auto"/>
              <w:bottom w:val="single" w:sz="4" w:space="0" w:color="auto"/>
            </w:tcBorders>
          </w:tcPr>
          <w:p w14:paraId="73809D21" w14:textId="77777777" w:rsidR="00A006F2" w:rsidRPr="004F576D" w:rsidRDefault="00A006F2" w:rsidP="004F576D">
            <w:pPr>
              <w:rPr>
                <w:rFonts w:ascii="Arial" w:hAnsi="Arial" w:cs="Arial"/>
              </w:rPr>
            </w:pPr>
            <w:r w:rsidRPr="004F576D">
              <w:rPr>
                <w:rFonts w:ascii="Arial" w:hAnsi="Arial" w:cs="Arial"/>
              </w:rPr>
              <w:t>Saponification Value (mg KOH/g)</w:t>
            </w:r>
          </w:p>
        </w:tc>
      </w:tr>
      <w:tr w:rsidR="00A006F2" w:rsidRPr="004F576D" w14:paraId="388C408E" w14:textId="77777777" w:rsidTr="004F576D">
        <w:tc>
          <w:tcPr>
            <w:tcW w:w="4675" w:type="dxa"/>
            <w:tcBorders>
              <w:top w:val="single" w:sz="4" w:space="0" w:color="auto"/>
            </w:tcBorders>
          </w:tcPr>
          <w:p w14:paraId="5E24DE1B" w14:textId="77777777" w:rsidR="00A006F2" w:rsidRPr="004F576D" w:rsidRDefault="00A006F2" w:rsidP="004F576D">
            <w:pPr>
              <w:rPr>
                <w:rFonts w:ascii="Arial" w:hAnsi="Arial" w:cs="Arial"/>
              </w:rPr>
            </w:pPr>
            <w:r w:rsidRPr="004F576D">
              <w:rPr>
                <w:rFonts w:ascii="Arial" w:hAnsi="Arial" w:cs="Arial"/>
              </w:rPr>
              <w:t>Palm Oil</w:t>
            </w:r>
          </w:p>
        </w:tc>
        <w:tc>
          <w:tcPr>
            <w:tcW w:w="4675" w:type="dxa"/>
            <w:tcBorders>
              <w:top w:val="single" w:sz="4" w:space="0" w:color="auto"/>
            </w:tcBorders>
          </w:tcPr>
          <w:p w14:paraId="4769952A" w14:textId="77777777" w:rsidR="00A006F2" w:rsidRPr="004F576D" w:rsidRDefault="00A006F2" w:rsidP="004F576D">
            <w:pPr>
              <w:rPr>
                <w:rFonts w:ascii="Arial" w:hAnsi="Arial" w:cs="Arial"/>
              </w:rPr>
            </w:pPr>
            <w:r w:rsidRPr="004F576D">
              <w:rPr>
                <w:rFonts w:ascii="Arial" w:hAnsi="Arial" w:cs="Arial"/>
              </w:rPr>
              <w:t>196</w:t>
            </w:r>
          </w:p>
        </w:tc>
      </w:tr>
      <w:tr w:rsidR="00A006F2" w:rsidRPr="004F576D" w14:paraId="0639F32A" w14:textId="77777777" w:rsidTr="004F576D">
        <w:tc>
          <w:tcPr>
            <w:tcW w:w="4675" w:type="dxa"/>
          </w:tcPr>
          <w:p w14:paraId="77954852" w14:textId="77777777" w:rsidR="00A006F2" w:rsidRPr="004F576D" w:rsidRDefault="00A006F2" w:rsidP="004F576D">
            <w:pPr>
              <w:rPr>
                <w:rFonts w:ascii="Arial" w:hAnsi="Arial" w:cs="Arial"/>
              </w:rPr>
            </w:pPr>
            <w:r w:rsidRPr="004F576D">
              <w:rPr>
                <w:rFonts w:ascii="Arial" w:hAnsi="Arial" w:cs="Arial"/>
              </w:rPr>
              <w:t>Groundnut Oil</w:t>
            </w:r>
          </w:p>
        </w:tc>
        <w:tc>
          <w:tcPr>
            <w:tcW w:w="4675" w:type="dxa"/>
          </w:tcPr>
          <w:p w14:paraId="35046F98" w14:textId="77777777" w:rsidR="00A006F2" w:rsidRPr="004F576D" w:rsidRDefault="00A006F2" w:rsidP="004F576D">
            <w:pPr>
              <w:rPr>
                <w:rFonts w:ascii="Arial" w:hAnsi="Arial" w:cs="Arial"/>
              </w:rPr>
            </w:pPr>
            <w:r w:rsidRPr="004F576D">
              <w:rPr>
                <w:rFonts w:ascii="Arial" w:hAnsi="Arial" w:cs="Arial"/>
              </w:rPr>
              <w:t>188</w:t>
            </w:r>
          </w:p>
        </w:tc>
      </w:tr>
      <w:tr w:rsidR="00A006F2" w:rsidRPr="004F576D" w14:paraId="70C3F588" w14:textId="77777777" w:rsidTr="004F576D">
        <w:tc>
          <w:tcPr>
            <w:tcW w:w="4675" w:type="dxa"/>
          </w:tcPr>
          <w:p w14:paraId="783236AB" w14:textId="77777777" w:rsidR="00A006F2" w:rsidRPr="004F576D" w:rsidRDefault="00A006F2" w:rsidP="004F576D">
            <w:pPr>
              <w:rPr>
                <w:rFonts w:ascii="Arial" w:hAnsi="Arial" w:cs="Arial"/>
              </w:rPr>
            </w:pPr>
            <w:r w:rsidRPr="004F576D">
              <w:rPr>
                <w:rFonts w:ascii="Arial" w:hAnsi="Arial" w:cs="Arial"/>
              </w:rPr>
              <w:t>Vegetable Oil</w:t>
            </w:r>
          </w:p>
        </w:tc>
        <w:tc>
          <w:tcPr>
            <w:tcW w:w="4675" w:type="dxa"/>
          </w:tcPr>
          <w:p w14:paraId="396848F7" w14:textId="77777777" w:rsidR="00A006F2" w:rsidRPr="004F576D" w:rsidRDefault="00A006F2" w:rsidP="004F576D">
            <w:pPr>
              <w:rPr>
                <w:rFonts w:ascii="Arial" w:hAnsi="Arial" w:cs="Arial"/>
              </w:rPr>
            </w:pPr>
            <w:r w:rsidRPr="004F576D">
              <w:rPr>
                <w:rFonts w:ascii="Arial" w:hAnsi="Arial" w:cs="Arial"/>
              </w:rPr>
              <w:t>192</w:t>
            </w:r>
          </w:p>
        </w:tc>
      </w:tr>
    </w:tbl>
    <w:p w14:paraId="28AF5F63" w14:textId="77777777" w:rsidR="00A006F2" w:rsidRPr="004F576D" w:rsidRDefault="00A006F2" w:rsidP="004F576D">
      <w:pPr>
        <w:spacing w:line="360" w:lineRule="auto"/>
        <w:jc w:val="both"/>
        <w:rPr>
          <w:rFonts w:ascii="Arial" w:hAnsi="Arial" w:cs="Arial"/>
          <w:sz w:val="24"/>
          <w:szCs w:val="24"/>
        </w:rPr>
      </w:pPr>
    </w:p>
    <w:p w14:paraId="6AEB31E7" w14:textId="77777777" w:rsidR="00A006F2" w:rsidRPr="004F576D" w:rsidRDefault="00A006F2" w:rsidP="004F576D">
      <w:pPr>
        <w:spacing w:line="360" w:lineRule="auto"/>
        <w:jc w:val="both"/>
        <w:rPr>
          <w:rFonts w:ascii="Arial" w:hAnsi="Arial" w:cs="Arial"/>
          <w:sz w:val="24"/>
          <w:szCs w:val="24"/>
        </w:rPr>
      </w:pPr>
    </w:p>
    <w:p w14:paraId="5BE65C0F" w14:textId="77777777" w:rsidR="00A006F2" w:rsidRPr="004F576D" w:rsidRDefault="00A006F2" w:rsidP="004F576D">
      <w:pPr>
        <w:spacing w:line="360" w:lineRule="auto"/>
        <w:jc w:val="both"/>
        <w:rPr>
          <w:rFonts w:ascii="Arial" w:hAnsi="Arial" w:cs="Arial"/>
          <w:sz w:val="24"/>
          <w:szCs w:val="24"/>
        </w:rPr>
      </w:pPr>
    </w:p>
    <w:p w14:paraId="2F669014" w14:textId="77777777" w:rsidR="00A006F2" w:rsidRPr="004F576D" w:rsidRDefault="00A006F2" w:rsidP="004F576D">
      <w:pPr>
        <w:spacing w:line="360" w:lineRule="auto"/>
        <w:jc w:val="both"/>
        <w:rPr>
          <w:rFonts w:ascii="Arial" w:hAnsi="Arial" w:cs="Arial"/>
          <w:sz w:val="24"/>
          <w:szCs w:val="24"/>
        </w:rPr>
      </w:pPr>
    </w:p>
    <w:p w14:paraId="0CB226EF" w14:textId="77777777" w:rsidR="00A006F2" w:rsidRPr="004F576D" w:rsidRDefault="00A006F2" w:rsidP="004F576D">
      <w:pPr>
        <w:spacing w:line="360" w:lineRule="auto"/>
        <w:jc w:val="both"/>
        <w:rPr>
          <w:rFonts w:ascii="Arial" w:hAnsi="Arial" w:cs="Arial"/>
          <w:sz w:val="24"/>
          <w:szCs w:val="24"/>
        </w:rPr>
      </w:pPr>
    </w:p>
    <w:p w14:paraId="298C663C" w14:textId="77777777" w:rsidR="00A006F2" w:rsidRPr="004F576D" w:rsidRDefault="00A006F2" w:rsidP="004F576D">
      <w:pPr>
        <w:spacing w:line="360" w:lineRule="auto"/>
        <w:jc w:val="both"/>
        <w:rPr>
          <w:rFonts w:ascii="Arial" w:hAnsi="Arial" w:cs="Arial"/>
          <w:sz w:val="24"/>
          <w:szCs w:val="24"/>
        </w:rPr>
      </w:pPr>
    </w:p>
    <w:p w14:paraId="0A3AC33F" w14:textId="77777777" w:rsidR="00A006F2" w:rsidRPr="004F576D" w:rsidRDefault="00A006F2" w:rsidP="004F576D">
      <w:pPr>
        <w:spacing w:line="360" w:lineRule="auto"/>
        <w:jc w:val="both"/>
        <w:rPr>
          <w:rFonts w:ascii="Arial" w:hAnsi="Arial" w:cs="Arial"/>
          <w:sz w:val="24"/>
          <w:szCs w:val="24"/>
        </w:rPr>
      </w:pPr>
    </w:p>
    <w:p w14:paraId="0B610B40" w14:textId="77777777" w:rsidR="00A006F2" w:rsidRPr="004F576D" w:rsidRDefault="00A006F2" w:rsidP="004F576D">
      <w:pPr>
        <w:spacing w:line="360" w:lineRule="auto"/>
        <w:jc w:val="both"/>
        <w:rPr>
          <w:rFonts w:ascii="Arial" w:hAnsi="Arial" w:cs="Arial"/>
          <w:sz w:val="24"/>
          <w:szCs w:val="24"/>
        </w:rPr>
      </w:pPr>
    </w:p>
    <w:p w14:paraId="24F9550B" w14:textId="77777777" w:rsidR="00A006F2" w:rsidRPr="004F576D" w:rsidRDefault="00A006F2" w:rsidP="004F576D">
      <w:pPr>
        <w:spacing w:line="360" w:lineRule="auto"/>
        <w:jc w:val="both"/>
        <w:rPr>
          <w:rFonts w:ascii="Arial" w:hAnsi="Arial" w:cs="Arial"/>
          <w:sz w:val="24"/>
          <w:szCs w:val="24"/>
        </w:rPr>
      </w:pPr>
    </w:p>
    <w:p w14:paraId="0C4042B8" w14:textId="77777777" w:rsidR="00A006F2" w:rsidRPr="004F576D" w:rsidRDefault="00A006F2" w:rsidP="004F576D">
      <w:pPr>
        <w:spacing w:line="360" w:lineRule="auto"/>
        <w:jc w:val="both"/>
        <w:rPr>
          <w:rFonts w:ascii="Arial" w:hAnsi="Arial" w:cs="Arial"/>
          <w:sz w:val="24"/>
          <w:szCs w:val="24"/>
        </w:rPr>
      </w:pPr>
    </w:p>
    <w:p w14:paraId="184C3768" w14:textId="77777777" w:rsidR="00A006F2" w:rsidRPr="004F576D" w:rsidRDefault="00A006F2" w:rsidP="004F576D">
      <w:pPr>
        <w:spacing w:line="360" w:lineRule="auto"/>
        <w:jc w:val="both"/>
        <w:rPr>
          <w:rFonts w:ascii="Arial" w:hAnsi="Arial" w:cs="Arial"/>
          <w:sz w:val="24"/>
          <w:szCs w:val="24"/>
        </w:rPr>
      </w:pPr>
    </w:p>
    <w:p w14:paraId="3EF64ADA" w14:textId="77777777" w:rsidR="00A006F2" w:rsidRPr="004F576D" w:rsidRDefault="00A006F2" w:rsidP="004F576D">
      <w:pPr>
        <w:spacing w:before="100" w:beforeAutospacing="1" w:after="100" w:afterAutospacing="1" w:line="360" w:lineRule="auto"/>
        <w:jc w:val="both"/>
        <w:outlineLvl w:val="1"/>
        <w:rPr>
          <w:rFonts w:ascii="Arial" w:eastAsia="Times New Roman" w:hAnsi="Arial" w:cs="Arial"/>
          <w:b/>
          <w:bCs/>
          <w:sz w:val="24"/>
          <w:szCs w:val="24"/>
        </w:rPr>
      </w:pPr>
      <w:bookmarkStart w:id="66" w:name="_Toc212648403"/>
      <w:r w:rsidRPr="004F576D">
        <w:rPr>
          <w:rFonts w:ascii="Arial" w:eastAsia="Times New Roman" w:hAnsi="Arial" w:cs="Arial"/>
          <w:b/>
          <w:bCs/>
          <w:sz w:val="24"/>
          <w:szCs w:val="24"/>
        </w:rPr>
        <w:t>4.2 Discussion</w:t>
      </w:r>
      <w:bookmarkEnd w:id="66"/>
    </w:p>
    <w:p w14:paraId="09A25E45"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The experimental results reveal notable differences in the physicochemical properties of soaps produced from Palm Oil, Groundnut Oil, and Vegetable Oil. Main parameters such as pH, yield, hardness, moisture content, and foaming ability were analyzed to assess the performance and suitability of each oil for soap production.</w:t>
      </w:r>
    </w:p>
    <w:p w14:paraId="35074513" w14:textId="77777777" w:rsidR="00A006F2" w:rsidRPr="004F576D" w:rsidRDefault="00A006F2" w:rsidP="004F576D">
      <w:pPr>
        <w:spacing w:before="100" w:beforeAutospacing="1" w:after="100" w:afterAutospacing="1" w:line="360" w:lineRule="auto"/>
        <w:jc w:val="both"/>
        <w:outlineLvl w:val="2"/>
        <w:rPr>
          <w:rFonts w:ascii="Arial" w:eastAsia="Times New Roman" w:hAnsi="Arial" w:cs="Arial"/>
          <w:b/>
          <w:bCs/>
          <w:sz w:val="24"/>
          <w:szCs w:val="24"/>
        </w:rPr>
      </w:pPr>
      <w:bookmarkStart w:id="67" w:name="_Toc212648404"/>
      <w:r w:rsidRPr="004F576D">
        <w:rPr>
          <w:rFonts w:ascii="Arial" w:eastAsia="Times New Roman" w:hAnsi="Arial" w:cs="Arial"/>
          <w:b/>
          <w:bCs/>
          <w:sz w:val="24"/>
          <w:szCs w:val="24"/>
        </w:rPr>
        <w:t>4.2.1 pH</w:t>
      </w:r>
      <w:bookmarkEnd w:id="67"/>
    </w:p>
    <w:p w14:paraId="72F1B2BB" w14:textId="77777777" w:rsidR="00A006F2" w:rsidRPr="004F576D" w:rsidRDefault="00A006F2" w:rsidP="004F576D">
      <w:pPr>
        <w:spacing w:before="100" w:beforeAutospacing="1" w:after="100" w:afterAutospacing="1" w:line="360" w:lineRule="auto"/>
        <w:jc w:val="both"/>
        <w:outlineLvl w:val="3"/>
        <w:rPr>
          <w:rFonts w:ascii="Arial" w:eastAsia="Times New Roman" w:hAnsi="Arial" w:cs="Arial"/>
          <w:b/>
          <w:bCs/>
          <w:sz w:val="24"/>
          <w:szCs w:val="24"/>
        </w:rPr>
      </w:pPr>
      <w:r w:rsidRPr="004F576D">
        <w:rPr>
          <w:rFonts w:ascii="Arial" w:eastAsia="Times New Roman" w:hAnsi="Arial" w:cs="Arial"/>
          <w:b/>
          <w:bCs/>
          <w:sz w:val="24"/>
          <w:szCs w:val="24"/>
        </w:rPr>
        <w:t>Unusually Low pH Values</w:t>
      </w:r>
    </w:p>
    <w:p w14:paraId="3D629F0E"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 xml:space="preserve">Soaps are typically alkaline, with pH values ranging from 8.5 to 10.5, which ensures effective cleansing and microbial inhibition (Singh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2023). However, the soaps produced in this study exhibited pH values between 5.81 and 7.0, indicating neutral to mildly acidic characteristics. This deviation suggests:</w:t>
      </w:r>
    </w:p>
    <w:p w14:paraId="0B7C9DF4" w14:textId="77777777" w:rsidR="00A006F2" w:rsidRPr="004F576D" w:rsidRDefault="00A006F2" w:rsidP="004F576D">
      <w:pPr>
        <w:numPr>
          <w:ilvl w:val="0"/>
          <w:numId w:val="26"/>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Incomplete saponification</w:t>
      </w:r>
      <w:r w:rsidRPr="004F576D">
        <w:rPr>
          <w:rFonts w:ascii="Arial" w:eastAsia="Times New Roman" w:hAnsi="Arial" w:cs="Arial"/>
          <w:sz w:val="24"/>
          <w:szCs w:val="24"/>
        </w:rPr>
        <w:t>: The alkali (NaOH) may have been insufficient or the reaction time inadequate, resulting in residual free fatty acids rather than complete conversion to soap salts (Adepoju and Olatunji, 2022).</w:t>
      </w:r>
    </w:p>
    <w:p w14:paraId="46C44027" w14:textId="77777777" w:rsidR="00A006F2" w:rsidRPr="004F576D" w:rsidRDefault="00A006F2" w:rsidP="004F576D">
      <w:pPr>
        <w:numPr>
          <w:ilvl w:val="0"/>
          <w:numId w:val="26"/>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Product composition</w:t>
      </w:r>
      <w:r w:rsidRPr="004F576D">
        <w:rPr>
          <w:rFonts w:ascii="Arial" w:eastAsia="Times New Roman" w:hAnsi="Arial" w:cs="Arial"/>
          <w:sz w:val="24"/>
          <w:szCs w:val="24"/>
        </w:rPr>
        <w:t>: The final product may resemble a fatty acid bar rather than true soap, which could be gentler on skin but lacks the cleansing efficiency of traditional soap.</w:t>
      </w:r>
    </w:p>
    <w:p w14:paraId="71DDFFF1"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Such low pH values may compromise the soap’s antimicrobial properties and shelf stability, although they may be beneficial for sensitive skin applications.</w:t>
      </w:r>
    </w:p>
    <w:p w14:paraId="6CB0B057" w14:textId="77777777" w:rsidR="00A006F2" w:rsidRPr="004F576D" w:rsidRDefault="00A006F2" w:rsidP="004F576D">
      <w:pPr>
        <w:spacing w:before="100" w:beforeAutospacing="1" w:after="100" w:afterAutospacing="1" w:line="360" w:lineRule="auto"/>
        <w:jc w:val="both"/>
        <w:outlineLvl w:val="3"/>
        <w:rPr>
          <w:rFonts w:ascii="Arial" w:eastAsia="Times New Roman" w:hAnsi="Arial" w:cs="Arial"/>
          <w:b/>
          <w:bCs/>
          <w:sz w:val="24"/>
          <w:szCs w:val="24"/>
        </w:rPr>
      </w:pPr>
      <w:r w:rsidRPr="004F576D">
        <w:rPr>
          <w:rFonts w:ascii="Arial" w:eastAsia="Times New Roman" w:hAnsi="Arial" w:cs="Arial"/>
          <w:b/>
          <w:bCs/>
          <w:sz w:val="24"/>
          <w:szCs w:val="24"/>
        </w:rPr>
        <w:t>Sub-100% Yield</w:t>
      </w:r>
    </w:p>
    <w:p w14:paraId="5169FA1B"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Theoretical soap yields often exceed 100% due to the addition of alkali and water during saponification. However, the observed yields (81.44%–89.81%) were lower, likely due to:</w:t>
      </w:r>
    </w:p>
    <w:p w14:paraId="69ACCB6D" w14:textId="77777777" w:rsidR="00A006F2" w:rsidRPr="004F576D" w:rsidRDefault="00A006F2" w:rsidP="004F576D">
      <w:pPr>
        <w:numPr>
          <w:ilvl w:val="0"/>
          <w:numId w:val="27"/>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Water loss during curing</w:t>
      </w:r>
      <w:r w:rsidRPr="004F576D">
        <w:rPr>
          <w:rFonts w:ascii="Arial" w:eastAsia="Times New Roman" w:hAnsi="Arial" w:cs="Arial"/>
          <w:sz w:val="24"/>
          <w:szCs w:val="24"/>
        </w:rPr>
        <w:t xml:space="preserve">: Extended drying periods lead to significant evaporation of water, reducing final mass (Uduma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2025).</w:t>
      </w:r>
    </w:p>
    <w:p w14:paraId="25050AD6" w14:textId="77777777" w:rsidR="00A006F2" w:rsidRPr="004F576D" w:rsidRDefault="00A006F2" w:rsidP="004F576D">
      <w:pPr>
        <w:numPr>
          <w:ilvl w:val="0"/>
          <w:numId w:val="27"/>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Loss of unreacted oil or incomplete phase separation</w:t>
      </w:r>
      <w:r w:rsidRPr="004F576D">
        <w:rPr>
          <w:rFonts w:ascii="Arial" w:eastAsia="Times New Roman" w:hAnsi="Arial" w:cs="Arial"/>
          <w:sz w:val="24"/>
          <w:szCs w:val="24"/>
        </w:rPr>
        <w:t>: Inefficient mixing or emulsion formation may have led to loss of material during processing.</w:t>
      </w:r>
    </w:p>
    <w:p w14:paraId="4D7D7F58"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Despite lower yields, the curing process enhances hardness and longevity, which are desirable traits in commercial soap.</w:t>
      </w:r>
    </w:p>
    <w:p w14:paraId="628B375F" w14:textId="77777777" w:rsidR="00A006F2" w:rsidRPr="004F576D" w:rsidRDefault="00A006F2" w:rsidP="004F576D">
      <w:pPr>
        <w:spacing w:before="100" w:beforeAutospacing="1" w:after="100" w:afterAutospacing="1" w:line="360" w:lineRule="auto"/>
        <w:jc w:val="both"/>
        <w:outlineLvl w:val="2"/>
        <w:rPr>
          <w:rFonts w:ascii="Arial" w:eastAsia="Times New Roman" w:hAnsi="Arial" w:cs="Arial"/>
          <w:b/>
          <w:bCs/>
          <w:sz w:val="24"/>
          <w:szCs w:val="24"/>
        </w:rPr>
      </w:pPr>
      <w:bookmarkStart w:id="68" w:name="_Toc212648405"/>
      <w:r w:rsidRPr="004F576D">
        <w:rPr>
          <w:rFonts w:ascii="Arial" w:eastAsia="Times New Roman" w:hAnsi="Arial" w:cs="Arial"/>
          <w:b/>
          <w:bCs/>
          <w:sz w:val="24"/>
          <w:szCs w:val="24"/>
        </w:rPr>
        <w:t>4.2.2 Comparative Performance of Oils</w:t>
      </w:r>
      <w:bookmarkEnd w:id="68"/>
    </w:p>
    <w:p w14:paraId="11D820A4"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The performance differences among the oils are largely attributed to their fatty acid profiles, particularly the ratio of saturated to unsaturated fats.</w:t>
      </w:r>
    </w:p>
    <w:p w14:paraId="2B68E0FC" w14:textId="77777777" w:rsidR="00A006F2" w:rsidRPr="004F576D" w:rsidRDefault="00A006F2" w:rsidP="004F576D">
      <w:pPr>
        <w:spacing w:before="100" w:beforeAutospacing="1" w:after="100" w:afterAutospacing="1" w:line="360" w:lineRule="auto"/>
        <w:jc w:val="both"/>
        <w:outlineLvl w:val="3"/>
        <w:rPr>
          <w:rFonts w:ascii="Arial" w:eastAsia="Times New Roman" w:hAnsi="Arial" w:cs="Arial"/>
          <w:b/>
          <w:bCs/>
          <w:sz w:val="24"/>
          <w:szCs w:val="24"/>
        </w:rPr>
      </w:pPr>
      <w:r w:rsidRPr="004F576D">
        <w:rPr>
          <w:rFonts w:ascii="Arial" w:eastAsia="Times New Roman" w:hAnsi="Arial" w:cs="Arial"/>
          <w:b/>
          <w:bCs/>
          <w:sz w:val="24"/>
          <w:szCs w:val="24"/>
        </w:rPr>
        <w:t>Hardness and Moisture Content</w:t>
      </w:r>
    </w:p>
    <w:p w14:paraId="718C003B" w14:textId="77777777" w:rsidR="00A006F2" w:rsidRPr="004F576D" w:rsidRDefault="00A006F2" w:rsidP="004F576D">
      <w:pPr>
        <w:numPr>
          <w:ilvl w:val="0"/>
          <w:numId w:val="28"/>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Palm Oil</w:t>
      </w:r>
      <w:r w:rsidRPr="004F576D">
        <w:rPr>
          <w:rFonts w:ascii="Arial" w:eastAsia="Times New Roman" w:hAnsi="Arial" w:cs="Arial"/>
          <w:sz w:val="24"/>
          <w:szCs w:val="24"/>
        </w:rPr>
        <w:t xml:space="preserve">: Exhibited medium hardness and the lowest moisture content (12.5%), indicating a well-structured soap matrix. Its high saturated fat content promotes crystal formation and water release, resulting in a durable bar (Singh </w:t>
      </w:r>
      <w:r w:rsidR="00C451CD" w:rsidRPr="004F576D">
        <w:rPr>
          <w:rFonts w:ascii="Arial" w:eastAsia="Times New Roman" w:hAnsi="Arial" w:cs="Arial"/>
          <w:i/>
          <w:sz w:val="24"/>
          <w:szCs w:val="24"/>
        </w:rPr>
        <w:t>et al.,</w:t>
      </w:r>
      <w:r w:rsidRPr="004F576D">
        <w:rPr>
          <w:rFonts w:ascii="Arial" w:eastAsia="Times New Roman" w:hAnsi="Arial" w:cs="Arial"/>
          <w:sz w:val="24"/>
          <w:szCs w:val="24"/>
        </w:rPr>
        <w:t xml:space="preserve"> 2023).</w:t>
      </w:r>
    </w:p>
    <w:p w14:paraId="22F1CBB9" w14:textId="77777777" w:rsidR="00A006F2" w:rsidRPr="004F576D" w:rsidRDefault="00A006F2" w:rsidP="004F576D">
      <w:pPr>
        <w:numPr>
          <w:ilvl w:val="0"/>
          <w:numId w:val="28"/>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Groundnut and Vegetable Oils</w:t>
      </w:r>
      <w:r w:rsidRPr="004F576D">
        <w:rPr>
          <w:rFonts w:ascii="Arial" w:eastAsia="Times New Roman" w:hAnsi="Arial" w:cs="Arial"/>
          <w:sz w:val="24"/>
          <w:szCs w:val="24"/>
        </w:rPr>
        <w:t>: Produced softer soaps with higher moisture retention (15.2% and 14.7%, respectively). Their high unsaturated fat content impedes solidification, leading to less durable bars that may dissolve quickly during use.</w:t>
      </w:r>
    </w:p>
    <w:p w14:paraId="31214E73"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These findings align with previous studies showing that saturated fats yield harder soaps, while unsaturated fats contribute to softer, more emollient products (Adepoju &amp; Olatunji, 2022).</w:t>
      </w:r>
    </w:p>
    <w:p w14:paraId="65CB6E3D" w14:textId="77777777" w:rsidR="00A006F2" w:rsidRPr="004F576D" w:rsidRDefault="00A006F2" w:rsidP="004F576D">
      <w:pPr>
        <w:spacing w:before="100" w:beforeAutospacing="1" w:after="100" w:afterAutospacing="1" w:line="360" w:lineRule="auto"/>
        <w:jc w:val="both"/>
        <w:outlineLvl w:val="3"/>
        <w:rPr>
          <w:rFonts w:ascii="Arial" w:eastAsia="Times New Roman" w:hAnsi="Arial" w:cs="Arial"/>
          <w:b/>
          <w:bCs/>
          <w:sz w:val="24"/>
          <w:szCs w:val="24"/>
        </w:rPr>
      </w:pPr>
      <w:r w:rsidRPr="004F576D">
        <w:rPr>
          <w:rFonts w:ascii="Arial" w:eastAsia="Times New Roman" w:hAnsi="Arial" w:cs="Arial"/>
          <w:b/>
          <w:bCs/>
          <w:sz w:val="24"/>
          <w:szCs w:val="24"/>
        </w:rPr>
        <w:t>Foaming Ability</w:t>
      </w:r>
    </w:p>
    <w:p w14:paraId="4850F98B"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Foaming is influenced by fatty acid chain length and solubility:</w:t>
      </w:r>
    </w:p>
    <w:p w14:paraId="65822C1A" w14:textId="77777777" w:rsidR="00A006F2" w:rsidRPr="004F576D" w:rsidRDefault="00A006F2" w:rsidP="004F576D">
      <w:pPr>
        <w:numPr>
          <w:ilvl w:val="0"/>
          <w:numId w:val="29"/>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Groundnut and Vegetable Oils</w:t>
      </w:r>
      <w:r w:rsidRPr="004F576D">
        <w:rPr>
          <w:rFonts w:ascii="Arial" w:eastAsia="Times New Roman" w:hAnsi="Arial" w:cs="Arial"/>
          <w:sz w:val="24"/>
          <w:szCs w:val="24"/>
        </w:rPr>
        <w:t>: Produced the highest foam volumes (3.5 cm³), likely due to high oleic acid content, which enhances bubble formation.</w:t>
      </w:r>
    </w:p>
    <w:p w14:paraId="4DE2BCC8" w14:textId="77777777" w:rsidR="00A006F2" w:rsidRPr="004F576D" w:rsidRDefault="00A006F2" w:rsidP="004F576D">
      <w:pPr>
        <w:numPr>
          <w:ilvl w:val="0"/>
          <w:numId w:val="29"/>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Palm Oil</w:t>
      </w:r>
      <w:r w:rsidRPr="004F576D">
        <w:rPr>
          <w:rFonts w:ascii="Arial" w:eastAsia="Times New Roman" w:hAnsi="Arial" w:cs="Arial"/>
          <w:sz w:val="24"/>
          <w:szCs w:val="24"/>
        </w:rPr>
        <w:t>: Generated denser, more stable lather with lower volume (2.0 cm³), consistent with its saturated fat profile.</w:t>
      </w:r>
    </w:p>
    <w:p w14:paraId="0E712E9C"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While high foam volume may appeal to consumers, it does not necessarily correlate with cleansing efficiency or durability.</w:t>
      </w:r>
    </w:p>
    <w:p w14:paraId="2715C401" w14:textId="77777777" w:rsidR="00A006F2" w:rsidRPr="004F576D" w:rsidRDefault="00A006F2" w:rsidP="004F576D">
      <w:pPr>
        <w:spacing w:before="100" w:beforeAutospacing="1" w:after="100" w:afterAutospacing="1" w:line="360" w:lineRule="auto"/>
        <w:jc w:val="both"/>
        <w:outlineLvl w:val="2"/>
        <w:rPr>
          <w:rFonts w:ascii="Arial" w:eastAsia="Times New Roman" w:hAnsi="Arial" w:cs="Arial"/>
          <w:b/>
          <w:bCs/>
          <w:sz w:val="24"/>
          <w:szCs w:val="24"/>
        </w:rPr>
      </w:pPr>
      <w:bookmarkStart w:id="69" w:name="_Toc212648406"/>
      <w:r w:rsidRPr="004F576D">
        <w:rPr>
          <w:rFonts w:ascii="Arial" w:eastAsia="Times New Roman" w:hAnsi="Arial" w:cs="Arial"/>
          <w:b/>
          <w:bCs/>
          <w:sz w:val="24"/>
          <w:szCs w:val="24"/>
        </w:rPr>
        <w:t>4.2.3 Overall Suitability of Oils</w:t>
      </w:r>
      <w:bookmarkEnd w:id="69"/>
    </w:p>
    <w:p w14:paraId="090D3016"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Based on the results, the oils can be ranked in terms of soap-making suitability:</w:t>
      </w:r>
    </w:p>
    <w:p w14:paraId="59FA67AD" w14:textId="77777777" w:rsidR="00A006F2" w:rsidRPr="004F576D" w:rsidRDefault="00A006F2" w:rsidP="004F576D">
      <w:pPr>
        <w:numPr>
          <w:ilvl w:val="0"/>
          <w:numId w:val="30"/>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Palm Oil</w:t>
      </w:r>
      <w:r w:rsidRPr="004F576D">
        <w:rPr>
          <w:rFonts w:ascii="Arial" w:eastAsia="Times New Roman" w:hAnsi="Arial" w:cs="Arial"/>
          <w:sz w:val="24"/>
          <w:szCs w:val="24"/>
        </w:rPr>
        <w:t>: Most suitable due to balanced fatty acid composition, structural integrity, and low moisture retention. It produces durable, general-purpose soap with acceptable foaming.</w:t>
      </w:r>
    </w:p>
    <w:p w14:paraId="76682DB6" w14:textId="77777777" w:rsidR="00A006F2" w:rsidRPr="004F576D" w:rsidRDefault="00A006F2" w:rsidP="004F576D">
      <w:pPr>
        <w:numPr>
          <w:ilvl w:val="0"/>
          <w:numId w:val="30"/>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
          <w:bCs/>
          <w:sz w:val="24"/>
          <w:szCs w:val="24"/>
        </w:rPr>
        <w:t>Groundnut and Vegetable Oils</w:t>
      </w:r>
      <w:r w:rsidRPr="004F576D">
        <w:rPr>
          <w:rFonts w:ascii="Arial" w:eastAsia="Times New Roman" w:hAnsi="Arial" w:cs="Arial"/>
          <w:sz w:val="24"/>
          <w:szCs w:val="24"/>
        </w:rPr>
        <w:t>: Less suitable as sole bases due to poor hardness and high moisture. They may be used in blends with saturated fats to improve performance.</w:t>
      </w:r>
    </w:p>
    <w:p w14:paraId="15AEA577"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These findings support the use of Palm Oil as a primary feedstock in commercial soap production, while Groundnut and Vegetable Oils may serve as secondary ingredients to enhance lather or skin feel.</w:t>
      </w:r>
    </w:p>
    <w:p w14:paraId="680E93EE" w14:textId="77777777" w:rsidR="00047675" w:rsidRPr="004F576D" w:rsidRDefault="00047675" w:rsidP="004F576D">
      <w:pPr>
        <w:spacing w:before="100" w:beforeAutospacing="1" w:after="100" w:afterAutospacing="1" w:line="360" w:lineRule="auto"/>
        <w:jc w:val="both"/>
        <w:rPr>
          <w:rFonts w:ascii="Arial" w:eastAsia="Times New Roman" w:hAnsi="Arial" w:cs="Arial"/>
          <w:sz w:val="24"/>
          <w:szCs w:val="24"/>
        </w:rPr>
      </w:pPr>
    </w:p>
    <w:p w14:paraId="124DF92A" w14:textId="77777777" w:rsidR="00047675" w:rsidRPr="004F576D" w:rsidRDefault="00047675" w:rsidP="004F576D">
      <w:pPr>
        <w:spacing w:before="100" w:beforeAutospacing="1" w:after="100" w:afterAutospacing="1" w:line="360" w:lineRule="auto"/>
        <w:jc w:val="both"/>
        <w:rPr>
          <w:rFonts w:ascii="Arial" w:eastAsia="Times New Roman" w:hAnsi="Arial" w:cs="Arial"/>
          <w:sz w:val="24"/>
          <w:szCs w:val="24"/>
        </w:rPr>
      </w:pPr>
    </w:p>
    <w:p w14:paraId="545C82B8" w14:textId="77777777" w:rsidR="00047675" w:rsidRPr="004F576D" w:rsidRDefault="00047675" w:rsidP="004F576D">
      <w:pPr>
        <w:spacing w:before="100" w:beforeAutospacing="1" w:after="100" w:afterAutospacing="1" w:line="360" w:lineRule="auto"/>
        <w:jc w:val="both"/>
        <w:rPr>
          <w:rFonts w:ascii="Arial" w:eastAsia="Times New Roman" w:hAnsi="Arial" w:cs="Arial"/>
          <w:sz w:val="24"/>
          <w:szCs w:val="24"/>
        </w:rPr>
      </w:pPr>
    </w:p>
    <w:p w14:paraId="7C0FAB1A" w14:textId="77777777" w:rsidR="00047675" w:rsidRPr="004F576D" w:rsidRDefault="00047675" w:rsidP="004F576D">
      <w:pPr>
        <w:spacing w:before="100" w:beforeAutospacing="1" w:after="100" w:afterAutospacing="1" w:line="360" w:lineRule="auto"/>
        <w:jc w:val="both"/>
        <w:rPr>
          <w:rFonts w:ascii="Arial" w:eastAsia="Times New Roman" w:hAnsi="Arial" w:cs="Arial"/>
          <w:sz w:val="24"/>
          <w:szCs w:val="24"/>
        </w:rPr>
      </w:pPr>
    </w:p>
    <w:p w14:paraId="0023F19F"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p>
    <w:p w14:paraId="7DF906E6"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p>
    <w:p w14:paraId="558A90DA"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p>
    <w:p w14:paraId="3FE3E79E"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p>
    <w:p w14:paraId="25396BDF" w14:textId="77777777" w:rsidR="00047675" w:rsidRPr="004F576D" w:rsidRDefault="00047675" w:rsidP="004F576D">
      <w:pPr>
        <w:spacing w:before="100" w:beforeAutospacing="1" w:after="100" w:afterAutospacing="1" w:line="360" w:lineRule="auto"/>
        <w:jc w:val="both"/>
        <w:rPr>
          <w:rFonts w:ascii="Arial" w:eastAsia="Times New Roman" w:hAnsi="Arial" w:cs="Arial"/>
          <w:sz w:val="24"/>
          <w:szCs w:val="24"/>
        </w:rPr>
      </w:pPr>
    </w:p>
    <w:p w14:paraId="26EC0AD4" w14:textId="77777777" w:rsidR="00047675" w:rsidRPr="004F576D" w:rsidRDefault="00047675" w:rsidP="004F576D">
      <w:pPr>
        <w:spacing w:before="100" w:beforeAutospacing="1" w:after="100" w:afterAutospacing="1" w:line="360" w:lineRule="auto"/>
        <w:jc w:val="both"/>
        <w:rPr>
          <w:rFonts w:ascii="Arial" w:eastAsia="Times New Roman" w:hAnsi="Arial" w:cs="Arial"/>
          <w:sz w:val="24"/>
          <w:szCs w:val="24"/>
        </w:rPr>
      </w:pPr>
    </w:p>
    <w:p w14:paraId="48681F10" w14:textId="77777777" w:rsidR="00047675" w:rsidRPr="004F576D" w:rsidRDefault="00047675" w:rsidP="004F576D">
      <w:pPr>
        <w:pStyle w:val="Heading1"/>
        <w:spacing w:line="360" w:lineRule="auto"/>
        <w:jc w:val="center"/>
        <w:rPr>
          <w:rFonts w:eastAsia="Times New Roman" w:cs="Arial"/>
          <w:szCs w:val="24"/>
        </w:rPr>
      </w:pPr>
      <w:bookmarkStart w:id="70" w:name="_Toc212648407"/>
      <w:r w:rsidRPr="004F576D">
        <w:rPr>
          <w:rFonts w:eastAsia="Times New Roman" w:cs="Arial"/>
          <w:bCs/>
          <w:kern w:val="36"/>
          <w:szCs w:val="24"/>
        </w:rPr>
        <w:t>CHAPTER FIVE</w:t>
      </w:r>
      <w:bookmarkEnd w:id="70"/>
    </w:p>
    <w:p w14:paraId="5D7C7D8E" w14:textId="77777777" w:rsidR="00047675" w:rsidRPr="004F576D" w:rsidRDefault="00047675" w:rsidP="004F576D">
      <w:pPr>
        <w:pStyle w:val="Heading1"/>
        <w:spacing w:line="360" w:lineRule="auto"/>
        <w:jc w:val="center"/>
        <w:rPr>
          <w:rFonts w:eastAsia="Times New Roman" w:cs="Arial"/>
          <w:b w:val="0"/>
          <w:bCs/>
          <w:szCs w:val="24"/>
        </w:rPr>
      </w:pPr>
      <w:bookmarkStart w:id="71" w:name="_Toc212648408"/>
      <w:r w:rsidRPr="004F576D">
        <w:rPr>
          <w:rFonts w:eastAsia="Times New Roman" w:cs="Arial"/>
          <w:bCs/>
          <w:szCs w:val="24"/>
        </w:rPr>
        <w:t>CONCLUSION AND RECOMMENDATIONS</w:t>
      </w:r>
      <w:bookmarkEnd w:id="71"/>
    </w:p>
    <w:p w14:paraId="0BE99B23" w14:textId="77777777" w:rsidR="00047675" w:rsidRPr="004F576D" w:rsidRDefault="00047675" w:rsidP="004F576D">
      <w:pPr>
        <w:pStyle w:val="Heading1"/>
        <w:spacing w:line="360" w:lineRule="auto"/>
        <w:jc w:val="both"/>
        <w:rPr>
          <w:rFonts w:eastAsia="Times New Roman" w:cs="Arial"/>
          <w:b w:val="0"/>
          <w:bCs/>
          <w:szCs w:val="24"/>
        </w:rPr>
      </w:pPr>
      <w:bookmarkStart w:id="72" w:name="_Toc212648409"/>
      <w:r w:rsidRPr="004F576D">
        <w:rPr>
          <w:rFonts w:eastAsia="Times New Roman" w:cs="Arial"/>
          <w:bCs/>
          <w:szCs w:val="24"/>
        </w:rPr>
        <w:t>5.1 Conclusion</w:t>
      </w:r>
      <w:bookmarkEnd w:id="72"/>
    </w:p>
    <w:p w14:paraId="1BF14C6F" w14:textId="77777777" w:rsidR="00A006F2" w:rsidRPr="004F576D" w:rsidRDefault="00A006F2"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This study explored the physicochemical properties of soaps derived from Palm Oil, Groundnut Oil, and Vegetable Oil, focusing on the main performance indicators such as pH, yield, hardness, moisture content, and foaming ability. The findings revealed that the fatty acid composition of each oil significantly influenced the quality and characteristics of the resulting soap. The most notable anomaly was the unusually low pH values (ranging from 5.81 to 7.0), which deviated from the expected alkaline range typical of fully saponified soaps. This suggests incomplete saponification or the formation of fatty acid bars rather than true soap salts, likely due to insufficient alkali or shortened reaction time. While such products may be gentler on the skin, they fall short of standard soap performance criteria. Yields were also below theoretical expectations, ranging from 81.44% to 89.81%. This was primarily attributed to extensive water loss during curing which is a common and desirable trait in high-quality soap bars that enhances hardness and longevity. Palm Oil emerged as the most suitable base oil, producing soap with medium hardness, low moisture content, and stable structure. Its balanced saturated fat profile contributed to superior crystallization and durability. In contrast, Groundnut and Vegetable Oils, rich in unsaturated fats, yielded softer soaps with higher moisture retention and lower structural integrity. Although these oils produced more voluminous foam, their poor hardness and rapid wear make them unsuitable as sole bases for commercial soap production. Palm Oil offers the best balance of cleansing efficiency, durability, and structural quality, while Groundnut and Vegetable Oils may be better suited as secondary ingredients in blended formulations to enhance lather and skin feel.</w:t>
      </w:r>
    </w:p>
    <w:p w14:paraId="130DF314" w14:textId="77777777" w:rsidR="00047675" w:rsidRPr="004F576D" w:rsidRDefault="00047675" w:rsidP="004F576D">
      <w:pPr>
        <w:spacing w:before="100" w:beforeAutospacing="1" w:after="100" w:afterAutospacing="1" w:line="360" w:lineRule="auto"/>
        <w:jc w:val="both"/>
        <w:rPr>
          <w:rFonts w:ascii="Arial" w:eastAsia="Times New Roman" w:hAnsi="Arial" w:cs="Arial"/>
          <w:sz w:val="24"/>
          <w:szCs w:val="24"/>
        </w:rPr>
      </w:pPr>
    </w:p>
    <w:p w14:paraId="1932F4F3" w14:textId="77777777" w:rsidR="00047675" w:rsidRPr="004F576D" w:rsidRDefault="00047675" w:rsidP="004F576D">
      <w:pPr>
        <w:spacing w:before="100" w:beforeAutospacing="1" w:after="100" w:afterAutospacing="1" w:line="360" w:lineRule="auto"/>
        <w:jc w:val="both"/>
        <w:rPr>
          <w:rFonts w:ascii="Arial" w:eastAsia="Times New Roman" w:hAnsi="Arial" w:cs="Arial"/>
          <w:sz w:val="24"/>
          <w:szCs w:val="24"/>
        </w:rPr>
      </w:pPr>
    </w:p>
    <w:p w14:paraId="52EBC7F9" w14:textId="77777777" w:rsidR="00047675" w:rsidRPr="004F576D" w:rsidRDefault="00047675" w:rsidP="004F576D">
      <w:pPr>
        <w:pStyle w:val="Heading1"/>
        <w:spacing w:line="360" w:lineRule="auto"/>
        <w:jc w:val="both"/>
        <w:rPr>
          <w:rFonts w:eastAsia="Times New Roman" w:cs="Arial"/>
          <w:b w:val="0"/>
          <w:bCs/>
          <w:szCs w:val="24"/>
        </w:rPr>
      </w:pPr>
      <w:bookmarkStart w:id="73" w:name="_Toc212648410"/>
      <w:r w:rsidRPr="004F576D">
        <w:rPr>
          <w:rFonts w:eastAsia="Times New Roman" w:cs="Arial"/>
          <w:bCs/>
          <w:szCs w:val="24"/>
        </w:rPr>
        <w:t>5.2 Recommendations</w:t>
      </w:r>
      <w:bookmarkEnd w:id="73"/>
    </w:p>
    <w:p w14:paraId="3A63700D" w14:textId="77777777" w:rsidR="00047675" w:rsidRPr="004F576D" w:rsidRDefault="00047675" w:rsidP="004F576D">
      <w:pPr>
        <w:spacing w:before="100" w:beforeAutospacing="1" w:after="100" w:afterAutospacing="1" w:line="360" w:lineRule="auto"/>
        <w:jc w:val="both"/>
        <w:rPr>
          <w:rFonts w:ascii="Arial" w:eastAsia="Times New Roman" w:hAnsi="Arial" w:cs="Arial"/>
          <w:sz w:val="24"/>
          <w:szCs w:val="24"/>
        </w:rPr>
      </w:pPr>
      <w:r w:rsidRPr="004F576D">
        <w:rPr>
          <w:rFonts w:ascii="Arial" w:eastAsia="Times New Roman" w:hAnsi="Arial" w:cs="Arial"/>
          <w:sz w:val="24"/>
          <w:szCs w:val="24"/>
        </w:rPr>
        <w:t>Based on the results and observations from this study, the following recommendations are proposed:</w:t>
      </w:r>
    </w:p>
    <w:p w14:paraId="13CE7F56" w14:textId="77777777" w:rsidR="00047675" w:rsidRPr="004F576D" w:rsidRDefault="00047675" w:rsidP="004F576D">
      <w:pPr>
        <w:spacing w:line="360" w:lineRule="auto"/>
        <w:jc w:val="both"/>
        <w:rPr>
          <w:rFonts w:ascii="Arial" w:eastAsia="Times New Roman" w:hAnsi="Arial" w:cs="Arial"/>
          <w:b/>
          <w:bCs/>
          <w:sz w:val="24"/>
          <w:szCs w:val="24"/>
        </w:rPr>
      </w:pPr>
      <w:r w:rsidRPr="004F576D">
        <w:rPr>
          <w:rFonts w:ascii="Arial" w:eastAsia="Times New Roman" w:hAnsi="Arial" w:cs="Arial"/>
          <w:b/>
          <w:bCs/>
          <w:sz w:val="24"/>
          <w:szCs w:val="24"/>
        </w:rPr>
        <w:t>For Soap Makers</w:t>
      </w:r>
    </w:p>
    <w:p w14:paraId="73F7CD32" w14:textId="77777777" w:rsidR="00047675" w:rsidRPr="004F576D" w:rsidRDefault="00047675" w:rsidP="004F576D">
      <w:pPr>
        <w:pStyle w:val="ListParagraph"/>
        <w:numPr>
          <w:ilvl w:val="0"/>
          <w:numId w:val="22"/>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Cs/>
          <w:sz w:val="24"/>
          <w:szCs w:val="24"/>
        </w:rPr>
        <w:t>Use coconut oil</w:t>
      </w:r>
      <w:r w:rsidRPr="004F576D">
        <w:rPr>
          <w:rFonts w:ascii="Arial" w:eastAsia="Times New Roman" w:hAnsi="Arial" w:cs="Arial"/>
          <w:sz w:val="24"/>
          <w:szCs w:val="24"/>
        </w:rPr>
        <w:t xml:space="preserve"> as a primary ingredient for soaps requiring high lather and durability.</w:t>
      </w:r>
    </w:p>
    <w:p w14:paraId="0487F7E5" w14:textId="77777777" w:rsidR="00047675" w:rsidRPr="004F576D" w:rsidRDefault="00047675" w:rsidP="004F576D">
      <w:pPr>
        <w:numPr>
          <w:ilvl w:val="0"/>
          <w:numId w:val="22"/>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Cs/>
          <w:sz w:val="24"/>
          <w:szCs w:val="24"/>
        </w:rPr>
        <w:t xml:space="preserve">Blend groundnut and </w:t>
      </w:r>
      <w:r w:rsidR="000F3C76" w:rsidRPr="004F576D">
        <w:rPr>
          <w:rFonts w:ascii="Arial" w:eastAsia="Times New Roman" w:hAnsi="Arial" w:cs="Arial"/>
          <w:bCs/>
          <w:sz w:val="24"/>
          <w:szCs w:val="24"/>
        </w:rPr>
        <w:t>Vegetable</w:t>
      </w:r>
      <w:r w:rsidRPr="004F576D">
        <w:rPr>
          <w:rFonts w:ascii="Arial" w:eastAsia="Times New Roman" w:hAnsi="Arial" w:cs="Arial"/>
          <w:bCs/>
          <w:sz w:val="24"/>
          <w:szCs w:val="24"/>
        </w:rPr>
        <w:t xml:space="preserve"> oils</w:t>
      </w:r>
      <w:r w:rsidRPr="004F576D">
        <w:rPr>
          <w:rFonts w:ascii="Arial" w:eastAsia="Times New Roman" w:hAnsi="Arial" w:cs="Arial"/>
          <w:sz w:val="24"/>
          <w:szCs w:val="24"/>
        </w:rPr>
        <w:t xml:space="preserve"> with harder oils like coconut or palm to improve foam, hardness, and shelf life.</w:t>
      </w:r>
    </w:p>
    <w:p w14:paraId="6F3DC210" w14:textId="77777777" w:rsidR="00047675" w:rsidRPr="004F576D" w:rsidRDefault="00047675" w:rsidP="004F576D">
      <w:pPr>
        <w:numPr>
          <w:ilvl w:val="0"/>
          <w:numId w:val="22"/>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bCs/>
          <w:sz w:val="24"/>
          <w:szCs w:val="24"/>
        </w:rPr>
        <w:t>Incorporate olive oil</w:t>
      </w:r>
      <w:r w:rsidRPr="004F576D">
        <w:rPr>
          <w:rFonts w:ascii="Arial" w:eastAsia="Times New Roman" w:hAnsi="Arial" w:cs="Arial"/>
          <w:sz w:val="24"/>
          <w:szCs w:val="24"/>
        </w:rPr>
        <w:t xml:space="preserve"> for formulations targeting sensitive skin or luxury markets due to its mildness and moisturizing properties.</w:t>
      </w:r>
    </w:p>
    <w:p w14:paraId="2F4AD0A8" w14:textId="77777777" w:rsidR="00047675" w:rsidRPr="004F576D" w:rsidRDefault="00047675" w:rsidP="004F576D">
      <w:pPr>
        <w:spacing w:before="100" w:beforeAutospacing="1" w:after="100" w:afterAutospacing="1" w:line="360" w:lineRule="auto"/>
        <w:jc w:val="both"/>
        <w:outlineLvl w:val="3"/>
        <w:rPr>
          <w:rFonts w:ascii="Arial" w:eastAsia="Times New Roman" w:hAnsi="Arial" w:cs="Arial"/>
          <w:b/>
          <w:bCs/>
          <w:sz w:val="24"/>
          <w:szCs w:val="24"/>
        </w:rPr>
      </w:pPr>
      <w:r w:rsidRPr="004F576D">
        <w:rPr>
          <w:rFonts w:ascii="Arial" w:eastAsia="Times New Roman" w:hAnsi="Arial" w:cs="Arial"/>
          <w:b/>
          <w:bCs/>
          <w:sz w:val="24"/>
          <w:szCs w:val="24"/>
        </w:rPr>
        <w:t>For Industrial Application</w:t>
      </w:r>
    </w:p>
    <w:p w14:paraId="643385C9" w14:textId="77777777" w:rsidR="00047675" w:rsidRPr="004F576D" w:rsidRDefault="00047675" w:rsidP="004F576D">
      <w:pPr>
        <w:pStyle w:val="ListParagraph"/>
        <w:numPr>
          <w:ilvl w:val="0"/>
          <w:numId w:val="23"/>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Adopt </w:t>
      </w:r>
      <w:r w:rsidRPr="004F576D">
        <w:rPr>
          <w:rFonts w:ascii="Arial" w:eastAsia="Times New Roman" w:hAnsi="Arial" w:cs="Arial"/>
          <w:bCs/>
          <w:sz w:val="24"/>
          <w:szCs w:val="24"/>
        </w:rPr>
        <w:t>standardized curing and drying protocols</w:t>
      </w:r>
      <w:r w:rsidRPr="004F576D">
        <w:rPr>
          <w:rFonts w:ascii="Arial" w:eastAsia="Times New Roman" w:hAnsi="Arial" w:cs="Arial"/>
          <w:sz w:val="24"/>
          <w:szCs w:val="24"/>
        </w:rPr>
        <w:t xml:space="preserve"> to ensure consistent moisture content and hardness across batches.</w:t>
      </w:r>
    </w:p>
    <w:p w14:paraId="27A0582C" w14:textId="77777777" w:rsidR="00047675" w:rsidRPr="004F576D" w:rsidRDefault="00047675" w:rsidP="004F576D">
      <w:pPr>
        <w:numPr>
          <w:ilvl w:val="0"/>
          <w:numId w:val="23"/>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Implement </w:t>
      </w:r>
      <w:r w:rsidRPr="004F576D">
        <w:rPr>
          <w:rFonts w:ascii="Arial" w:eastAsia="Times New Roman" w:hAnsi="Arial" w:cs="Arial"/>
          <w:bCs/>
          <w:sz w:val="24"/>
          <w:szCs w:val="24"/>
        </w:rPr>
        <w:t>routine quality control testing</w:t>
      </w:r>
      <w:r w:rsidRPr="004F576D">
        <w:rPr>
          <w:rFonts w:ascii="Arial" w:eastAsia="Times New Roman" w:hAnsi="Arial" w:cs="Arial"/>
          <w:sz w:val="24"/>
          <w:szCs w:val="24"/>
        </w:rPr>
        <w:t xml:space="preserve"> for pH, foam stability, and hardness to maintain product reliability and consumer satisfaction.</w:t>
      </w:r>
    </w:p>
    <w:p w14:paraId="4D6355E4" w14:textId="77777777" w:rsidR="00047675" w:rsidRPr="004F576D" w:rsidRDefault="00047675" w:rsidP="004F576D">
      <w:pPr>
        <w:numPr>
          <w:ilvl w:val="0"/>
          <w:numId w:val="23"/>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Consider </w:t>
      </w:r>
      <w:r w:rsidRPr="004F576D">
        <w:rPr>
          <w:rFonts w:ascii="Arial" w:eastAsia="Times New Roman" w:hAnsi="Arial" w:cs="Arial"/>
          <w:bCs/>
          <w:sz w:val="24"/>
          <w:szCs w:val="24"/>
        </w:rPr>
        <w:t>cost-benefit analysis</w:t>
      </w:r>
      <w:r w:rsidRPr="004F576D">
        <w:rPr>
          <w:rFonts w:ascii="Arial" w:eastAsia="Times New Roman" w:hAnsi="Arial" w:cs="Arial"/>
          <w:sz w:val="24"/>
          <w:szCs w:val="24"/>
        </w:rPr>
        <w:t xml:space="preserve"> when selecting oils, balancing performance with availability and price.</w:t>
      </w:r>
    </w:p>
    <w:p w14:paraId="76E2F7B9" w14:textId="77777777" w:rsidR="00047675" w:rsidRPr="004F576D" w:rsidRDefault="00047675" w:rsidP="004F576D">
      <w:pPr>
        <w:spacing w:before="100" w:beforeAutospacing="1" w:after="100" w:afterAutospacing="1" w:line="360" w:lineRule="auto"/>
        <w:jc w:val="both"/>
        <w:outlineLvl w:val="3"/>
        <w:rPr>
          <w:rFonts w:ascii="Arial" w:eastAsia="Times New Roman" w:hAnsi="Arial" w:cs="Arial"/>
          <w:b/>
          <w:bCs/>
          <w:sz w:val="24"/>
          <w:szCs w:val="24"/>
        </w:rPr>
      </w:pPr>
      <w:r w:rsidRPr="004F576D">
        <w:rPr>
          <w:rFonts w:ascii="Arial" w:eastAsia="Times New Roman" w:hAnsi="Arial" w:cs="Arial"/>
          <w:b/>
          <w:bCs/>
          <w:sz w:val="24"/>
          <w:szCs w:val="24"/>
        </w:rPr>
        <w:t>For Future Research</w:t>
      </w:r>
    </w:p>
    <w:p w14:paraId="7C46639F" w14:textId="77777777" w:rsidR="00047675" w:rsidRPr="004F576D" w:rsidRDefault="00047675" w:rsidP="004F576D">
      <w:pPr>
        <w:pStyle w:val="ListParagraph"/>
        <w:numPr>
          <w:ilvl w:val="0"/>
          <w:numId w:val="24"/>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Investigate the impact of </w:t>
      </w:r>
      <w:r w:rsidRPr="004F576D">
        <w:rPr>
          <w:rFonts w:ascii="Arial" w:eastAsia="Times New Roman" w:hAnsi="Arial" w:cs="Arial"/>
          <w:bCs/>
          <w:sz w:val="24"/>
          <w:szCs w:val="24"/>
        </w:rPr>
        <w:t>additives</w:t>
      </w:r>
      <w:r w:rsidRPr="004F576D">
        <w:rPr>
          <w:rFonts w:ascii="Arial" w:eastAsia="Times New Roman" w:hAnsi="Arial" w:cs="Arial"/>
          <w:sz w:val="24"/>
          <w:szCs w:val="24"/>
        </w:rPr>
        <w:t xml:space="preserve"> such as essential oils, herbal extracts, and exfoliants on soap performance and skin compatibility.</w:t>
      </w:r>
    </w:p>
    <w:p w14:paraId="3368CEDD" w14:textId="77777777" w:rsidR="00047675" w:rsidRPr="004F576D" w:rsidRDefault="00047675" w:rsidP="004F576D">
      <w:pPr>
        <w:numPr>
          <w:ilvl w:val="0"/>
          <w:numId w:val="24"/>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Explore </w:t>
      </w:r>
      <w:r w:rsidRPr="004F576D">
        <w:rPr>
          <w:rFonts w:ascii="Arial" w:eastAsia="Times New Roman" w:hAnsi="Arial" w:cs="Arial"/>
          <w:bCs/>
          <w:sz w:val="24"/>
          <w:szCs w:val="24"/>
        </w:rPr>
        <w:t>biodegradability and environmental impact</w:t>
      </w:r>
      <w:r w:rsidRPr="004F576D">
        <w:rPr>
          <w:rFonts w:ascii="Arial" w:eastAsia="Times New Roman" w:hAnsi="Arial" w:cs="Arial"/>
          <w:sz w:val="24"/>
          <w:szCs w:val="24"/>
        </w:rPr>
        <w:t xml:space="preserve"> of soaps made from different oil blends.</w:t>
      </w:r>
    </w:p>
    <w:p w14:paraId="56D4B0C0" w14:textId="77777777" w:rsidR="00047675" w:rsidRDefault="00047675" w:rsidP="004F576D">
      <w:pPr>
        <w:numPr>
          <w:ilvl w:val="0"/>
          <w:numId w:val="24"/>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Conduct </w:t>
      </w:r>
      <w:r w:rsidRPr="004F576D">
        <w:rPr>
          <w:rFonts w:ascii="Arial" w:eastAsia="Times New Roman" w:hAnsi="Arial" w:cs="Arial"/>
          <w:bCs/>
          <w:sz w:val="24"/>
          <w:szCs w:val="24"/>
        </w:rPr>
        <w:t>long-term stability studies</w:t>
      </w:r>
      <w:r w:rsidRPr="004F576D">
        <w:rPr>
          <w:rFonts w:ascii="Arial" w:eastAsia="Times New Roman" w:hAnsi="Arial" w:cs="Arial"/>
          <w:sz w:val="24"/>
          <w:szCs w:val="24"/>
        </w:rPr>
        <w:t xml:space="preserve"> to assess shelf life, microbial resistance, and packaging effects.</w:t>
      </w:r>
    </w:p>
    <w:p w14:paraId="388DA5FE" w14:textId="77777777" w:rsidR="00EC63D0" w:rsidRDefault="00EC63D0" w:rsidP="00EC63D0">
      <w:pPr>
        <w:spacing w:before="100" w:beforeAutospacing="1" w:after="100" w:afterAutospacing="1" w:line="360" w:lineRule="auto"/>
        <w:jc w:val="both"/>
        <w:rPr>
          <w:rFonts w:ascii="Arial" w:eastAsia="Times New Roman" w:hAnsi="Arial" w:cs="Arial"/>
          <w:sz w:val="24"/>
          <w:szCs w:val="24"/>
        </w:rPr>
      </w:pPr>
    </w:p>
    <w:p w14:paraId="2D25DEDC" w14:textId="77777777" w:rsidR="00EC63D0" w:rsidRPr="004F576D" w:rsidRDefault="00EC63D0" w:rsidP="00EC63D0">
      <w:pPr>
        <w:spacing w:before="100" w:beforeAutospacing="1" w:after="100" w:afterAutospacing="1" w:line="360" w:lineRule="auto"/>
        <w:jc w:val="both"/>
        <w:rPr>
          <w:rFonts w:ascii="Arial" w:eastAsia="Times New Roman" w:hAnsi="Arial" w:cs="Arial"/>
          <w:sz w:val="24"/>
          <w:szCs w:val="24"/>
        </w:rPr>
      </w:pPr>
    </w:p>
    <w:p w14:paraId="20E372BE" w14:textId="77777777" w:rsidR="00047675" w:rsidRPr="004F576D" w:rsidRDefault="00047675" w:rsidP="004F576D">
      <w:pPr>
        <w:spacing w:before="100" w:beforeAutospacing="1" w:after="100" w:afterAutospacing="1" w:line="360" w:lineRule="auto"/>
        <w:jc w:val="both"/>
        <w:outlineLvl w:val="3"/>
        <w:rPr>
          <w:rFonts w:ascii="Arial" w:eastAsia="Times New Roman" w:hAnsi="Arial" w:cs="Arial"/>
          <w:b/>
          <w:bCs/>
          <w:sz w:val="24"/>
          <w:szCs w:val="24"/>
        </w:rPr>
      </w:pPr>
      <w:r w:rsidRPr="004F576D">
        <w:rPr>
          <w:rFonts w:ascii="Arial" w:eastAsia="Times New Roman" w:hAnsi="Arial" w:cs="Arial"/>
          <w:b/>
          <w:bCs/>
          <w:sz w:val="24"/>
          <w:szCs w:val="24"/>
        </w:rPr>
        <w:t>For Public Health and Sustainability</w:t>
      </w:r>
    </w:p>
    <w:p w14:paraId="50B5AE2D" w14:textId="77777777" w:rsidR="00047675" w:rsidRPr="004F576D" w:rsidRDefault="00047675" w:rsidP="004F576D">
      <w:pPr>
        <w:pStyle w:val="ListParagraph"/>
        <w:numPr>
          <w:ilvl w:val="0"/>
          <w:numId w:val="25"/>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Promote the use of </w:t>
      </w:r>
      <w:r w:rsidRPr="004F576D">
        <w:rPr>
          <w:rFonts w:ascii="Arial" w:eastAsia="Times New Roman" w:hAnsi="Arial" w:cs="Arial"/>
          <w:bCs/>
          <w:sz w:val="24"/>
          <w:szCs w:val="24"/>
        </w:rPr>
        <w:t>locally sourced vegetable oils</w:t>
      </w:r>
      <w:r w:rsidRPr="004F576D">
        <w:rPr>
          <w:rFonts w:ascii="Arial" w:eastAsia="Times New Roman" w:hAnsi="Arial" w:cs="Arial"/>
          <w:sz w:val="24"/>
          <w:szCs w:val="24"/>
        </w:rPr>
        <w:t xml:space="preserve"> to support agricultural sustainability and reduce production costs.</w:t>
      </w:r>
    </w:p>
    <w:p w14:paraId="64E7D54E" w14:textId="77777777" w:rsidR="00047675" w:rsidRPr="004F576D" w:rsidRDefault="00047675" w:rsidP="004F576D">
      <w:pPr>
        <w:pStyle w:val="ListParagraph"/>
        <w:numPr>
          <w:ilvl w:val="0"/>
          <w:numId w:val="25"/>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Educate communities on </w:t>
      </w:r>
      <w:r w:rsidRPr="004F576D">
        <w:rPr>
          <w:rFonts w:ascii="Arial" w:eastAsia="Times New Roman" w:hAnsi="Arial" w:cs="Arial"/>
          <w:bCs/>
          <w:sz w:val="24"/>
          <w:szCs w:val="24"/>
        </w:rPr>
        <w:t>safe soap-making practices</w:t>
      </w:r>
      <w:r w:rsidRPr="004F576D">
        <w:rPr>
          <w:rFonts w:ascii="Arial" w:eastAsia="Times New Roman" w:hAnsi="Arial" w:cs="Arial"/>
          <w:sz w:val="24"/>
          <w:szCs w:val="24"/>
        </w:rPr>
        <w:t>, especially regarding the handling of caustic reagents like sodium hydroxide.</w:t>
      </w:r>
    </w:p>
    <w:p w14:paraId="2CEEECD3" w14:textId="77777777" w:rsidR="00E8453C" w:rsidRPr="004F576D" w:rsidRDefault="00047675" w:rsidP="004F576D">
      <w:pPr>
        <w:pStyle w:val="ListParagraph"/>
        <w:numPr>
          <w:ilvl w:val="0"/>
          <w:numId w:val="25"/>
        </w:numPr>
        <w:spacing w:before="100" w:beforeAutospacing="1" w:after="100" w:afterAutospacing="1" w:line="360" w:lineRule="auto"/>
        <w:ind w:left="0"/>
        <w:jc w:val="both"/>
        <w:rPr>
          <w:rFonts w:ascii="Arial" w:eastAsia="Times New Roman" w:hAnsi="Arial" w:cs="Arial"/>
          <w:sz w:val="24"/>
          <w:szCs w:val="24"/>
        </w:rPr>
      </w:pPr>
      <w:r w:rsidRPr="004F576D">
        <w:rPr>
          <w:rFonts w:ascii="Arial" w:eastAsia="Times New Roman" w:hAnsi="Arial" w:cs="Arial"/>
          <w:sz w:val="24"/>
          <w:szCs w:val="24"/>
        </w:rPr>
        <w:t xml:space="preserve">Encourage the development of </w:t>
      </w:r>
      <w:r w:rsidRPr="004F576D">
        <w:rPr>
          <w:rFonts w:ascii="Arial" w:eastAsia="Times New Roman" w:hAnsi="Arial" w:cs="Arial"/>
          <w:bCs/>
          <w:sz w:val="24"/>
          <w:szCs w:val="24"/>
        </w:rPr>
        <w:t>eco-friendly soap alternatives</w:t>
      </w:r>
      <w:r w:rsidRPr="004F576D">
        <w:rPr>
          <w:rFonts w:ascii="Arial" w:eastAsia="Times New Roman" w:hAnsi="Arial" w:cs="Arial"/>
          <w:sz w:val="24"/>
          <w:szCs w:val="24"/>
        </w:rPr>
        <w:t xml:space="preserve"> to reduce reliance on synthetic detergents and minimize environmental pollution.</w:t>
      </w:r>
    </w:p>
    <w:p w14:paraId="65002C2C"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52AB85CD"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1938DFF1"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35F3EB8E"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69A0799B"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4C66130A"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02F53769"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145B6348"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10FC741D"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3FFF346F"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3C8B4D22"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471ADDC7"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6CBAFF9F"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5CED58EB" w14:textId="77777777" w:rsidR="00985749" w:rsidRPr="004F576D" w:rsidRDefault="00985749" w:rsidP="004F576D">
      <w:pPr>
        <w:spacing w:before="100" w:beforeAutospacing="1" w:after="100" w:afterAutospacing="1" w:line="360" w:lineRule="auto"/>
        <w:jc w:val="both"/>
        <w:rPr>
          <w:rFonts w:ascii="Arial" w:eastAsia="Times New Roman" w:hAnsi="Arial" w:cs="Arial"/>
          <w:sz w:val="24"/>
          <w:szCs w:val="24"/>
        </w:rPr>
      </w:pPr>
    </w:p>
    <w:p w14:paraId="1879076A" w14:textId="77777777" w:rsidR="00985749" w:rsidRPr="004F576D" w:rsidRDefault="004F576D" w:rsidP="004F576D">
      <w:pPr>
        <w:pStyle w:val="Heading1"/>
        <w:spacing w:line="360" w:lineRule="auto"/>
        <w:jc w:val="center"/>
        <w:rPr>
          <w:rFonts w:eastAsia="Times New Roman" w:cs="Arial"/>
          <w:b w:val="0"/>
          <w:szCs w:val="24"/>
        </w:rPr>
      </w:pPr>
      <w:bookmarkStart w:id="74" w:name="_Toc212648411"/>
      <w:r w:rsidRPr="004F576D">
        <w:rPr>
          <w:rFonts w:eastAsia="Times New Roman" w:cs="Arial"/>
          <w:szCs w:val="24"/>
        </w:rPr>
        <w:t>REFERENCE</w:t>
      </w:r>
      <w:bookmarkEnd w:id="74"/>
    </w:p>
    <w:p w14:paraId="761E3164" w14:textId="77777777" w:rsidR="004F576D" w:rsidRPr="004F576D" w:rsidRDefault="004F576D" w:rsidP="004F576D">
      <w:pPr>
        <w:spacing w:before="100" w:beforeAutospacing="1" w:after="100" w:afterAutospacing="1"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 xml:space="preserve">Adepoju, A. O., &amp; Olatunji, T. L. (2022). </w:t>
      </w:r>
      <w:r w:rsidRPr="004F576D">
        <w:rPr>
          <w:rFonts w:ascii="Arial" w:eastAsia="Times New Roman" w:hAnsi="Arial" w:cs="Arial"/>
          <w:i/>
          <w:iCs/>
          <w:sz w:val="24"/>
          <w:szCs w:val="24"/>
        </w:rPr>
        <w:t>Saponification and physicochemical analysis of soaps</w:t>
      </w:r>
      <w:r w:rsidRPr="004F576D">
        <w:rPr>
          <w:rFonts w:ascii="Arial" w:eastAsia="Times New Roman" w:hAnsi="Arial" w:cs="Arial"/>
          <w:i/>
          <w:iCs/>
          <w:sz w:val="24"/>
          <w:szCs w:val="24"/>
        </w:rPr>
        <w:tab/>
        <w:t>from local oils</w:t>
      </w:r>
      <w:r w:rsidRPr="004F576D">
        <w:rPr>
          <w:rFonts w:ascii="Arial" w:eastAsia="Times New Roman" w:hAnsi="Arial" w:cs="Arial"/>
          <w:sz w:val="24"/>
          <w:szCs w:val="24"/>
        </w:rPr>
        <w:t>. African Journal of Science and Engineering, 18(3), 112–120.</w:t>
      </w:r>
    </w:p>
    <w:p w14:paraId="7F59B8E5" w14:textId="77777777" w:rsidR="004F576D" w:rsidRPr="004F576D" w:rsidRDefault="004F576D" w:rsidP="004F576D">
      <w:pPr>
        <w:spacing w:line="360" w:lineRule="auto"/>
        <w:ind w:left="720" w:hanging="720"/>
        <w:jc w:val="both"/>
        <w:rPr>
          <w:rFonts w:ascii="Arial" w:eastAsia="Times New Roman" w:hAnsi="Arial" w:cs="Arial"/>
          <w:sz w:val="24"/>
          <w:szCs w:val="24"/>
        </w:rPr>
      </w:pPr>
      <w:proofErr w:type="spellStart"/>
      <w:r w:rsidRPr="004F576D">
        <w:rPr>
          <w:rFonts w:ascii="Arial" w:eastAsia="Times New Roman" w:hAnsi="Arial" w:cs="Arial"/>
          <w:sz w:val="24"/>
          <w:szCs w:val="24"/>
        </w:rPr>
        <w:t>Blazingprojects</w:t>
      </w:r>
      <w:proofErr w:type="spellEnd"/>
      <w:r w:rsidRPr="004F576D">
        <w:rPr>
          <w:rFonts w:ascii="Arial" w:eastAsia="Times New Roman" w:hAnsi="Arial" w:cs="Arial"/>
          <w:sz w:val="24"/>
          <w:szCs w:val="24"/>
        </w:rPr>
        <w:t xml:space="preserve">. (2024). </w:t>
      </w:r>
      <w:r w:rsidRPr="004F576D">
        <w:rPr>
          <w:rFonts w:ascii="Arial" w:eastAsia="Times New Roman" w:hAnsi="Arial" w:cs="Arial"/>
          <w:i/>
          <w:iCs/>
          <w:sz w:val="24"/>
          <w:szCs w:val="24"/>
          <w:bdr w:val="none" w:sz="0" w:space="0" w:color="auto" w:frame="1"/>
        </w:rPr>
        <w:t>Soap produced from blended vegetable oils</w:t>
      </w:r>
      <w:r w:rsidRPr="004F576D">
        <w:rPr>
          <w:rFonts w:ascii="Arial" w:eastAsia="Times New Roman" w:hAnsi="Arial" w:cs="Arial"/>
          <w:sz w:val="24"/>
          <w:szCs w:val="24"/>
        </w:rPr>
        <w:t xml:space="preserve">. </w:t>
      </w:r>
      <w:proofErr w:type="spellStart"/>
      <w:r w:rsidRPr="004F576D">
        <w:rPr>
          <w:rFonts w:ascii="Arial" w:eastAsia="Times New Roman" w:hAnsi="Arial" w:cs="Arial"/>
          <w:sz w:val="24"/>
          <w:szCs w:val="24"/>
        </w:rPr>
        <w:t>Blazingprojects</w:t>
      </w:r>
      <w:proofErr w:type="spellEnd"/>
      <w:r w:rsidRPr="004F576D">
        <w:rPr>
          <w:rFonts w:ascii="Arial" w:eastAsia="Times New Roman" w:hAnsi="Arial" w:cs="Arial"/>
          <w:sz w:val="24"/>
          <w:szCs w:val="24"/>
        </w:rPr>
        <w:t>.</w:t>
      </w:r>
      <w:r w:rsidRPr="004F576D">
        <w:rPr>
          <w:rFonts w:ascii="Arial" w:eastAsia="Times New Roman" w:hAnsi="Arial" w:cs="Arial"/>
          <w:sz w:val="24"/>
          <w:szCs w:val="24"/>
        </w:rPr>
        <w:tab/>
        <w:t>Retrievedfromhttps://blazingprojects.com/postgraduate_thesis/detail.php?dept=Chemica</w:t>
      </w:r>
      <w:r w:rsidRPr="004F576D">
        <w:rPr>
          <w:rFonts w:ascii="Arial" w:eastAsia="Times New Roman" w:hAnsi="Arial" w:cs="Arial"/>
          <w:sz w:val="24"/>
          <w:szCs w:val="24"/>
        </w:rPr>
        <w:tab/>
        <w:t>+</w:t>
      </w:r>
      <w:proofErr w:type="spellStart"/>
      <w:r w:rsidRPr="004F576D">
        <w:rPr>
          <w:rFonts w:ascii="Arial" w:eastAsia="Times New Roman" w:hAnsi="Arial" w:cs="Arial"/>
          <w:sz w:val="24"/>
          <w:szCs w:val="24"/>
        </w:rPr>
        <w:t>engineering&amp;id</w:t>
      </w:r>
      <w:proofErr w:type="spellEnd"/>
      <w:r w:rsidRPr="004F576D">
        <w:rPr>
          <w:rFonts w:ascii="Arial" w:eastAsia="Times New Roman" w:hAnsi="Arial" w:cs="Arial"/>
          <w:sz w:val="24"/>
          <w:szCs w:val="24"/>
        </w:rPr>
        <w:t>=9247</w:t>
      </w:r>
    </w:p>
    <w:p w14:paraId="301714DD"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proofErr w:type="spellStart"/>
      <w:r w:rsidRPr="004F576D">
        <w:rPr>
          <w:rFonts w:ascii="Arial" w:eastAsia="Times New Roman" w:hAnsi="Arial" w:cs="Arial"/>
          <w:sz w:val="24"/>
          <w:szCs w:val="24"/>
        </w:rPr>
        <w:t>Bokulich</w:t>
      </w:r>
      <w:proofErr w:type="spellEnd"/>
      <w:r w:rsidRPr="004F576D">
        <w:rPr>
          <w:rFonts w:ascii="Arial" w:eastAsia="Times New Roman" w:hAnsi="Arial" w:cs="Arial"/>
          <w:sz w:val="24"/>
          <w:szCs w:val="24"/>
        </w:rPr>
        <w:t>, N. A., &amp; Mills, D. A. (2014). Next-generation sequencing for wine microbiology.</w:t>
      </w:r>
      <w:r w:rsidRPr="004F576D">
        <w:rPr>
          <w:rFonts w:ascii="Arial" w:eastAsia="Times New Roman" w:hAnsi="Arial" w:cs="Arial"/>
          <w:sz w:val="24"/>
          <w:szCs w:val="24"/>
        </w:rPr>
        <w:tab/>
      </w:r>
      <w:r w:rsidRPr="004F576D">
        <w:rPr>
          <w:rFonts w:ascii="Arial" w:eastAsia="Times New Roman" w:hAnsi="Arial" w:cs="Arial"/>
          <w:i/>
          <w:iCs/>
          <w:sz w:val="24"/>
          <w:szCs w:val="24"/>
          <w:bdr w:val="none" w:sz="0" w:space="0" w:color="auto" w:frame="1"/>
        </w:rPr>
        <w:t>Journal of Agricultural and Food Chemistry</w:t>
      </w:r>
      <w:r w:rsidRPr="004F576D">
        <w:rPr>
          <w:rFonts w:ascii="Arial" w:eastAsia="Times New Roman" w:hAnsi="Arial" w:cs="Arial"/>
          <w:sz w:val="24"/>
          <w:szCs w:val="24"/>
        </w:rPr>
        <w:t>, 62(13), 2737-2749. (This citation was</w:t>
      </w:r>
      <w:r w:rsidRPr="004F576D">
        <w:rPr>
          <w:rFonts w:ascii="Arial" w:eastAsia="Times New Roman" w:hAnsi="Arial" w:cs="Arial"/>
          <w:sz w:val="24"/>
          <w:szCs w:val="24"/>
        </w:rPr>
        <w:tab/>
        <w:t>mistakenly included in the original prompt but is not relevant to soap production. It's listed</w:t>
      </w:r>
      <w:r w:rsidRPr="004F576D">
        <w:rPr>
          <w:rFonts w:ascii="Arial" w:eastAsia="Times New Roman" w:hAnsi="Arial" w:cs="Arial"/>
          <w:sz w:val="24"/>
          <w:szCs w:val="24"/>
        </w:rPr>
        <w:tab/>
        <w:t>here to show it was identified as an irrelevant citation to be removed from the final draft.)</w:t>
      </w:r>
    </w:p>
    <w:p w14:paraId="00883CE1"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Chaudhary, P., &amp; Khokhar, M. (2022). Effect of fatty acid composition on the properties of soap.</w:t>
      </w:r>
      <w:r w:rsidRPr="004F576D">
        <w:rPr>
          <w:rFonts w:ascii="Arial" w:eastAsia="Times New Roman" w:hAnsi="Arial" w:cs="Arial"/>
          <w:sz w:val="24"/>
          <w:szCs w:val="24"/>
        </w:rPr>
        <w:tab/>
      </w:r>
      <w:r w:rsidRPr="004F576D">
        <w:rPr>
          <w:rFonts w:ascii="Arial" w:eastAsia="Times New Roman" w:hAnsi="Arial" w:cs="Arial"/>
          <w:i/>
          <w:iCs/>
          <w:sz w:val="24"/>
          <w:szCs w:val="24"/>
        </w:rPr>
        <w:t>Journal of Chemical Technology and Biotechnology, 97</w:t>
      </w:r>
      <w:r w:rsidRPr="004F576D">
        <w:rPr>
          <w:rFonts w:ascii="Arial" w:eastAsia="Times New Roman" w:hAnsi="Arial" w:cs="Arial"/>
          <w:sz w:val="24"/>
          <w:szCs w:val="24"/>
        </w:rPr>
        <w:t>(2), 481–488.</w:t>
      </w:r>
    </w:p>
    <w:p w14:paraId="05942802"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 xml:space="preserve">Guest, M. J. S. </w:t>
      </w:r>
      <w:r w:rsidR="00EC63D0">
        <w:rPr>
          <w:rFonts w:ascii="Arial" w:eastAsia="Times New Roman" w:hAnsi="Arial" w:cs="Arial"/>
          <w:sz w:val="24"/>
          <w:szCs w:val="24"/>
        </w:rPr>
        <w:t xml:space="preserve">(2020) </w:t>
      </w:r>
      <w:r w:rsidRPr="004F576D">
        <w:rPr>
          <w:rFonts w:ascii="Arial" w:eastAsia="Times New Roman" w:hAnsi="Arial" w:cs="Arial"/>
          <w:sz w:val="24"/>
          <w:szCs w:val="24"/>
        </w:rPr>
        <w:t>MALAYSIAN JOURNAL OF SCIENCE.</w:t>
      </w:r>
    </w:p>
    <w:p w14:paraId="1FCF84E9"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 xml:space="preserve">Gunstone, F. D. (2011). </w:t>
      </w:r>
      <w:r w:rsidRPr="004F576D">
        <w:rPr>
          <w:rFonts w:ascii="Arial" w:eastAsia="Times New Roman" w:hAnsi="Arial" w:cs="Arial"/>
          <w:i/>
          <w:iCs/>
          <w:sz w:val="24"/>
          <w:szCs w:val="24"/>
          <w:bdr w:val="none" w:sz="0" w:space="0" w:color="auto" w:frame="1"/>
        </w:rPr>
        <w:t>The Chemistry of Oils and Fats: Sources, Composition, Properties and</w:t>
      </w:r>
      <w:r w:rsidRPr="004F576D">
        <w:rPr>
          <w:rFonts w:ascii="Arial" w:eastAsia="Times New Roman" w:hAnsi="Arial" w:cs="Arial"/>
          <w:i/>
          <w:iCs/>
          <w:sz w:val="24"/>
          <w:szCs w:val="24"/>
          <w:bdr w:val="none" w:sz="0" w:space="0" w:color="auto" w:frame="1"/>
        </w:rPr>
        <w:tab/>
        <w:t>Uses</w:t>
      </w:r>
      <w:r w:rsidRPr="004F576D">
        <w:rPr>
          <w:rFonts w:ascii="Arial" w:eastAsia="Times New Roman" w:hAnsi="Arial" w:cs="Arial"/>
          <w:sz w:val="24"/>
          <w:szCs w:val="24"/>
        </w:rPr>
        <w:t>. John Wiley &amp; Sons.</w:t>
      </w:r>
    </w:p>
    <w:p w14:paraId="772A95BF"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 xml:space="preserve">Gunstone, F. D., Harwood, J. L., &amp; Dijkstra, A. J. (2017). </w:t>
      </w:r>
      <w:r w:rsidRPr="004F576D">
        <w:rPr>
          <w:rFonts w:ascii="Arial" w:eastAsia="Times New Roman" w:hAnsi="Arial" w:cs="Arial"/>
          <w:i/>
          <w:iCs/>
          <w:sz w:val="24"/>
          <w:szCs w:val="24"/>
        </w:rPr>
        <w:t>The Lipid Handbook</w:t>
      </w:r>
      <w:r w:rsidRPr="004F576D">
        <w:rPr>
          <w:rFonts w:ascii="Arial" w:eastAsia="Times New Roman" w:hAnsi="Arial" w:cs="Arial"/>
          <w:sz w:val="24"/>
          <w:szCs w:val="24"/>
        </w:rPr>
        <w:t xml:space="preserve"> (4th ed.). CRC</w:t>
      </w:r>
      <w:r w:rsidRPr="004F576D">
        <w:rPr>
          <w:rFonts w:ascii="Arial" w:eastAsia="Times New Roman" w:hAnsi="Arial" w:cs="Arial"/>
          <w:sz w:val="24"/>
          <w:szCs w:val="24"/>
        </w:rPr>
        <w:tab/>
        <w:t>Press.</w:t>
      </w:r>
    </w:p>
    <w:p w14:paraId="37BFBCA8"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Gupta, A., et al. (2020). Optimization of soap production from palm and groundnut oil blend.</w:t>
      </w:r>
      <w:r w:rsidRPr="004F576D">
        <w:rPr>
          <w:rFonts w:ascii="Arial" w:eastAsia="Times New Roman" w:hAnsi="Arial" w:cs="Arial"/>
          <w:sz w:val="24"/>
          <w:szCs w:val="24"/>
        </w:rPr>
        <w:tab/>
      </w:r>
      <w:r w:rsidRPr="004F576D">
        <w:rPr>
          <w:rFonts w:ascii="Arial" w:eastAsia="Times New Roman" w:hAnsi="Arial" w:cs="Arial"/>
          <w:i/>
          <w:iCs/>
          <w:sz w:val="24"/>
          <w:szCs w:val="24"/>
        </w:rPr>
        <w:t>Industrial Crops and Products, 149</w:t>
      </w:r>
      <w:r w:rsidRPr="004F576D">
        <w:rPr>
          <w:rFonts w:ascii="Arial" w:eastAsia="Times New Roman" w:hAnsi="Arial" w:cs="Arial"/>
          <w:sz w:val="24"/>
          <w:szCs w:val="24"/>
        </w:rPr>
        <w:t>, 112330.</w:t>
      </w:r>
    </w:p>
    <w:p w14:paraId="51B5496E"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 xml:space="preserve">Holt, J. G., &amp; Krieg, N. R. (2020). </w:t>
      </w:r>
      <w:r w:rsidRPr="004F576D">
        <w:rPr>
          <w:rFonts w:ascii="Arial" w:eastAsia="Times New Roman" w:hAnsi="Arial" w:cs="Arial"/>
          <w:i/>
          <w:iCs/>
          <w:sz w:val="24"/>
          <w:szCs w:val="24"/>
        </w:rPr>
        <w:t>Bergey's Manual of Systematic Bacteriology</w:t>
      </w:r>
      <w:r w:rsidRPr="004F576D">
        <w:rPr>
          <w:rFonts w:ascii="Arial" w:eastAsia="Times New Roman" w:hAnsi="Arial" w:cs="Arial"/>
          <w:sz w:val="24"/>
          <w:szCs w:val="24"/>
        </w:rPr>
        <w:t>. Williams &amp;</w:t>
      </w:r>
      <w:r w:rsidRPr="004F576D">
        <w:rPr>
          <w:rFonts w:ascii="Arial" w:eastAsia="Times New Roman" w:hAnsi="Arial" w:cs="Arial"/>
          <w:sz w:val="24"/>
          <w:szCs w:val="24"/>
        </w:rPr>
        <w:tab/>
        <w:t>Wilkins.</w:t>
      </w:r>
    </w:p>
    <w:p w14:paraId="32CED6FB"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 xml:space="preserve">IS: 2888-2004. (2004). </w:t>
      </w:r>
      <w:r w:rsidRPr="004F576D">
        <w:rPr>
          <w:rFonts w:ascii="Arial" w:eastAsia="Times New Roman" w:hAnsi="Arial" w:cs="Arial"/>
          <w:i/>
          <w:iCs/>
          <w:sz w:val="24"/>
          <w:szCs w:val="24"/>
        </w:rPr>
        <w:t>Methods of Sampling and Test for Soaps</w:t>
      </w:r>
      <w:r w:rsidRPr="004F576D">
        <w:rPr>
          <w:rFonts w:ascii="Arial" w:eastAsia="Times New Roman" w:hAnsi="Arial" w:cs="Arial"/>
          <w:sz w:val="24"/>
          <w:szCs w:val="24"/>
        </w:rPr>
        <w:t>. Bureau of Indian Standards.</w:t>
      </w:r>
    </w:p>
    <w:p w14:paraId="441A22BD"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proofErr w:type="spellStart"/>
      <w:r w:rsidRPr="004F576D">
        <w:rPr>
          <w:rFonts w:ascii="Arial" w:eastAsia="Times New Roman" w:hAnsi="Arial" w:cs="Arial"/>
          <w:sz w:val="24"/>
          <w:szCs w:val="24"/>
        </w:rPr>
        <w:t>Jelmila</w:t>
      </w:r>
      <w:proofErr w:type="spellEnd"/>
      <w:r w:rsidRPr="004F576D">
        <w:rPr>
          <w:rFonts w:ascii="Arial" w:eastAsia="Times New Roman" w:hAnsi="Arial" w:cs="Arial"/>
          <w:sz w:val="24"/>
          <w:szCs w:val="24"/>
        </w:rPr>
        <w:t xml:space="preserve">, S. N., Hasni, D., &amp; </w:t>
      </w:r>
      <w:proofErr w:type="spellStart"/>
      <w:r w:rsidRPr="004F576D">
        <w:rPr>
          <w:rFonts w:ascii="Arial" w:eastAsia="Times New Roman" w:hAnsi="Arial" w:cs="Arial"/>
          <w:sz w:val="24"/>
          <w:szCs w:val="24"/>
        </w:rPr>
        <w:t>Nindra</w:t>
      </w:r>
      <w:proofErr w:type="spellEnd"/>
      <w:r w:rsidRPr="004F576D">
        <w:rPr>
          <w:rFonts w:ascii="Arial" w:eastAsia="Times New Roman" w:hAnsi="Arial" w:cs="Arial"/>
          <w:sz w:val="24"/>
          <w:szCs w:val="24"/>
        </w:rPr>
        <w:t xml:space="preserve">, Y. (2023). </w:t>
      </w:r>
      <w:proofErr w:type="spellStart"/>
      <w:r w:rsidRPr="004F576D">
        <w:rPr>
          <w:rFonts w:ascii="Arial" w:eastAsia="Times New Roman" w:hAnsi="Arial" w:cs="Arial"/>
          <w:sz w:val="24"/>
          <w:szCs w:val="24"/>
        </w:rPr>
        <w:t>Jurnal</w:t>
      </w:r>
      <w:proofErr w:type="spellEnd"/>
      <w:r w:rsidRPr="004F576D">
        <w:rPr>
          <w:rFonts w:ascii="Arial" w:eastAsia="Times New Roman" w:hAnsi="Arial" w:cs="Arial"/>
          <w:sz w:val="24"/>
          <w:szCs w:val="24"/>
        </w:rPr>
        <w:t xml:space="preserve"> Kesehatan </w:t>
      </w:r>
      <w:proofErr w:type="spellStart"/>
      <w:r w:rsidRPr="004F576D">
        <w:rPr>
          <w:rFonts w:ascii="Arial" w:eastAsia="Times New Roman" w:hAnsi="Arial" w:cs="Arial"/>
          <w:sz w:val="24"/>
          <w:szCs w:val="24"/>
        </w:rPr>
        <w:t>Perintis</w:t>
      </w:r>
      <w:proofErr w:type="spellEnd"/>
      <w:r w:rsidRPr="004F576D">
        <w:rPr>
          <w:rFonts w:ascii="Arial" w:eastAsia="Times New Roman" w:hAnsi="Arial" w:cs="Arial"/>
          <w:sz w:val="24"/>
          <w:szCs w:val="24"/>
        </w:rPr>
        <w:t xml:space="preserve">. </w:t>
      </w:r>
      <w:proofErr w:type="spellStart"/>
      <w:r w:rsidRPr="004F576D">
        <w:rPr>
          <w:rFonts w:ascii="Arial" w:eastAsia="Times New Roman" w:hAnsi="Arial" w:cs="Arial"/>
          <w:sz w:val="24"/>
          <w:szCs w:val="24"/>
        </w:rPr>
        <w:t>Jurnal</w:t>
      </w:r>
      <w:proofErr w:type="spellEnd"/>
      <w:r w:rsidRPr="004F576D">
        <w:rPr>
          <w:rFonts w:ascii="Arial" w:eastAsia="Times New Roman" w:hAnsi="Arial" w:cs="Arial"/>
          <w:sz w:val="24"/>
          <w:szCs w:val="24"/>
        </w:rPr>
        <w:t xml:space="preserve"> Kesehatan</w:t>
      </w:r>
      <w:r w:rsidRPr="004F576D">
        <w:rPr>
          <w:rFonts w:ascii="Arial" w:eastAsia="Times New Roman" w:hAnsi="Arial" w:cs="Arial"/>
          <w:sz w:val="24"/>
          <w:szCs w:val="24"/>
        </w:rPr>
        <w:tab/>
      </w:r>
      <w:proofErr w:type="spellStart"/>
      <w:r w:rsidRPr="004F576D">
        <w:rPr>
          <w:rFonts w:ascii="Arial" w:eastAsia="Times New Roman" w:hAnsi="Arial" w:cs="Arial"/>
          <w:sz w:val="24"/>
          <w:szCs w:val="24"/>
        </w:rPr>
        <w:t>Perintis</w:t>
      </w:r>
      <w:proofErr w:type="spellEnd"/>
      <w:r w:rsidRPr="004F576D">
        <w:rPr>
          <w:rFonts w:ascii="Arial" w:eastAsia="Times New Roman" w:hAnsi="Arial" w:cs="Arial"/>
          <w:sz w:val="24"/>
          <w:szCs w:val="24"/>
        </w:rPr>
        <w:t>, 10(1), 14-20.</w:t>
      </w:r>
    </w:p>
    <w:p w14:paraId="39B39868"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proofErr w:type="spellStart"/>
      <w:r w:rsidRPr="004F576D">
        <w:rPr>
          <w:rFonts w:ascii="Arial" w:eastAsia="Times New Roman" w:hAnsi="Arial" w:cs="Arial"/>
          <w:sz w:val="24"/>
          <w:szCs w:val="24"/>
        </w:rPr>
        <w:t>Jumaa</w:t>
      </w:r>
      <w:proofErr w:type="spellEnd"/>
      <w:r w:rsidRPr="004F576D">
        <w:rPr>
          <w:rFonts w:ascii="Arial" w:eastAsia="Times New Roman" w:hAnsi="Arial" w:cs="Arial"/>
          <w:sz w:val="24"/>
          <w:szCs w:val="24"/>
        </w:rPr>
        <w:t>, M., &amp; Al-Hazza, S. (2019). Kinetics of saponification reaction using different vegetable</w:t>
      </w:r>
      <w:r w:rsidRPr="004F576D">
        <w:rPr>
          <w:rFonts w:ascii="Arial" w:eastAsia="Times New Roman" w:hAnsi="Arial" w:cs="Arial"/>
          <w:sz w:val="24"/>
          <w:szCs w:val="24"/>
        </w:rPr>
        <w:tab/>
        <w:t xml:space="preserve">oils. </w:t>
      </w:r>
      <w:r w:rsidRPr="004F576D">
        <w:rPr>
          <w:rFonts w:ascii="Arial" w:eastAsia="Times New Roman" w:hAnsi="Arial" w:cs="Arial"/>
          <w:i/>
          <w:iCs/>
          <w:sz w:val="24"/>
          <w:szCs w:val="24"/>
        </w:rPr>
        <w:t>Chemical Engineering Journal, 372</w:t>
      </w:r>
      <w:r w:rsidRPr="004F576D">
        <w:rPr>
          <w:rFonts w:ascii="Arial" w:eastAsia="Times New Roman" w:hAnsi="Arial" w:cs="Arial"/>
          <w:sz w:val="24"/>
          <w:szCs w:val="24"/>
        </w:rPr>
        <w:t>, 1030–1038.</w:t>
      </w:r>
    </w:p>
    <w:p w14:paraId="39EAAF43"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Manzoor, M., Khan, F. A., &amp; Khan, M. F. (2018). Optimization of transesterification process for</w:t>
      </w:r>
      <w:r w:rsidRPr="004F576D">
        <w:rPr>
          <w:rFonts w:ascii="Arial" w:eastAsia="Times New Roman" w:hAnsi="Arial" w:cs="Arial"/>
          <w:sz w:val="24"/>
          <w:szCs w:val="24"/>
        </w:rPr>
        <w:tab/>
        <w:t xml:space="preserve">biodiesel production from palm oil. </w:t>
      </w:r>
      <w:r w:rsidRPr="004F576D">
        <w:rPr>
          <w:rFonts w:ascii="Arial" w:eastAsia="Times New Roman" w:hAnsi="Arial" w:cs="Arial"/>
          <w:i/>
          <w:iCs/>
          <w:sz w:val="24"/>
          <w:szCs w:val="24"/>
          <w:bdr w:val="none" w:sz="0" w:space="0" w:color="auto" w:frame="1"/>
        </w:rPr>
        <w:t>Energy Conversion and Management</w:t>
      </w:r>
      <w:r w:rsidRPr="004F576D">
        <w:rPr>
          <w:rFonts w:ascii="Arial" w:eastAsia="Times New Roman" w:hAnsi="Arial" w:cs="Arial"/>
          <w:sz w:val="24"/>
          <w:szCs w:val="24"/>
        </w:rPr>
        <w:t>, 171, 1024-1031.</w:t>
      </w:r>
    </w:p>
    <w:p w14:paraId="7B52833D"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 xml:space="preserve">Norris, F. A. (2018). </w:t>
      </w:r>
      <w:r w:rsidRPr="004F576D">
        <w:rPr>
          <w:rFonts w:ascii="Arial" w:eastAsia="Times New Roman" w:hAnsi="Arial" w:cs="Arial"/>
          <w:i/>
          <w:iCs/>
          <w:sz w:val="24"/>
          <w:szCs w:val="24"/>
        </w:rPr>
        <w:t>Bailey's Industrial Oil and Fat Products</w:t>
      </w:r>
      <w:r w:rsidRPr="004F576D">
        <w:rPr>
          <w:rFonts w:ascii="Arial" w:eastAsia="Times New Roman" w:hAnsi="Arial" w:cs="Arial"/>
          <w:sz w:val="24"/>
          <w:szCs w:val="24"/>
        </w:rPr>
        <w:t xml:space="preserve"> (Vol. 1). Wiley-</w:t>
      </w:r>
      <w:proofErr w:type="spellStart"/>
      <w:r w:rsidRPr="004F576D">
        <w:rPr>
          <w:rFonts w:ascii="Arial" w:eastAsia="Times New Roman" w:hAnsi="Arial" w:cs="Arial"/>
          <w:sz w:val="24"/>
          <w:szCs w:val="24"/>
        </w:rPr>
        <w:t>Interscience</w:t>
      </w:r>
      <w:proofErr w:type="spellEnd"/>
      <w:r w:rsidRPr="004F576D">
        <w:rPr>
          <w:rFonts w:ascii="Arial" w:eastAsia="Times New Roman" w:hAnsi="Arial" w:cs="Arial"/>
          <w:sz w:val="24"/>
          <w:szCs w:val="24"/>
        </w:rPr>
        <w:t>.</w:t>
      </w:r>
    </w:p>
    <w:p w14:paraId="2781BC90"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proofErr w:type="spellStart"/>
      <w:r w:rsidRPr="004F576D">
        <w:rPr>
          <w:rFonts w:ascii="Arial" w:eastAsia="Times New Roman" w:hAnsi="Arial" w:cs="Arial"/>
          <w:sz w:val="24"/>
          <w:szCs w:val="24"/>
        </w:rPr>
        <w:t>Octarya</w:t>
      </w:r>
      <w:proofErr w:type="spellEnd"/>
      <w:r w:rsidRPr="004F576D">
        <w:rPr>
          <w:rFonts w:ascii="Arial" w:eastAsia="Times New Roman" w:hAnsi="Arial" w:cs="Arial"/>
          <w:sz w:val="24"/>
          <w:szCs w:val="24"/>
        </w:rPr>
        <w:t xml:space="preserve">, Z., </w:t>
      </w:r>
      <w:proofErr w:type="spellStart"/>
      <w:r w:rsidRPr="004F576D">
        <w:rPr>
          <w:rFonts w:ascii="Arial" w:eastAsia="Times New Roman" w:hAnsi="Arial" w:cs="Arial"/>
          <w:sz w:val="24"/>
          <w:szCs w:val="24"/>
        </w:rPr>
        <w:t>Yenti</w:t>
      </w:r>
      <w:proofErr w:type="spellEnd"/>
      <w:r w:rsidRPr="004F576D">
        <w:rPr>
          <w:rFonts w:ascii="Arial" w:eastAsia="Times New Roman" w:hAnsi="Arial" w:cs="Arial"/>
          <w:sz w:val="24"/>
          <w:szCs w:val="24"/>
        </w:rPr>
        <w:t xml:space="preserve">, E., </w:t>
      </w:r>
      <w:proofErr w:type="spellStart"/>
      <w:r w:rsidRPr="004F576D">
        <w:rPr>
          <w:rFonts w:ascii="Arial" w:eastAsia="Times New Roman" w:hAnsi="Arial" w:cs="Arial"/>
          <w:sz w:val="24"/>
          <w:szCs w:val="24"/>
        </w:rPr>
        <w:t>Utami</w:t>
      </w:r>
      <w:proofErr w:type="spellEnd"/>
      <w:r w:rsidRPr="004F576D">
        <w:rPr>
          <w:rFonts w:ascii="Arial" w:eastAsia="Times New Roman" w:hAnsi="Arial" w:cs="Arial"/>
          <w:sz w:val="24"/>
          <w:szCs w:val="24"/>
        </w:rPr>
        <w:t xml:space="preserve">, L., &amp; </w:t>
      </w:r>
      <w:proofErr w:type="spellStart"/>
      <w:r w:rsidRPr="004F576D">
        <w:rPr>
          <w:rFonts w:ascii="Arial" w:eastAsia="Times New Roman" w:hAnsi="Arial" w:cs="Arial"/>
          <w:sz w:val="24"/>
          <w:szCs w:val="24"/>
        </w:rPr>
        <w:t>Yusbarina</w:t>
      </w:r>
      <w:proofErr w:type="spellEnd"/>
      <w:r w:rsidRPr="004F576D">
        <w:rPr>
          <w:rFonts w:ascii="Arial" w:eastAsia="Times New Roman" w:hAnsi="Arial" w:cs="Arial"/>
          <w:sz w:val="24"/>
          <w:szCs w:val="24"/>
        </w:rPr>
        <w:t>. (2025). Sustainable solid soap production using</w:t>
      </w:r>
      <w:r w:rsidRPr="004F576D">
        <w:rPr>
          <w:rFonts w:ascii="Arial" w:eastAsia="Times New Roman" w:hAnsi="Arial" w:cs="Arial"/>
          <w:sz w:val="24"/>
          <w:szCs w:val="24"/>
        </w:rPr>
        <w:tab/>
        <w:t xml:space="preserve">recycled cooking oil with </w:t>
      </w:r>
      <w:proofErr w:type="spellStart"/>
      <w:r w:rsidRPr="004F576D">
        <w:rPr>
          <w:rFonts w:ascii="Arial" w:eastAsia="Times New Roman" w:hAnsi="Arial" w:cs="Arial"/>
          <w:sz w:val="24"/>
          <w:szCs w:val="24"/>
        </w:rPr>
        <w:t>ecoenzyme</w:t>
      </w:r>
      <w:proofErr w:type="spellEnd"/>
      <w:r w:rsidRPr="004F576D">
        <w:rPr>
          <w:rFonts w:ascii="Arial" w:eastAsia="Times New Roman" w:hAnsi="Arial" w:cs="Arial"/>
          <w:sz w:val="24"/>
          <w:szCs w:val="24"/>
        </w:rPr>
        <w:t xml:space="preserve"> and lemongrass extract. </w:t>
      </w:r>
      <w:r w:rsidRPr="004F576D">
        <w:rPr>
          <w:rFonts w:ascii="Arial" w:eastAsia="Times New Roman" w:hAnsi="Arial" w:cs="Arial"/>
          <w:i/>
          <w:iCs/>
          <w:sz w:val="24"/>
          <w:szCs w:val="24"/>
          <w:bdr w:val="none" w:sz="0" w:space="0" w:color="auto" w:frame="1"/>
        </w:rPr>
        <w:t xml:space="preserve">Acta </w:t>
      </w:r>
      <w:proofErr w:type="spellStart"/>
      <w:r w:rsidRPr="004F576D">
        <w:rPr>
          <w:rFonts w:ascii="Arial" w:eastAsia="Times New Roman" w:hAnsi="Arial" w:cs="Arial"/>
          <w:i/>
          <w:iCs/>
          <w:sz w:val="24"/>
          <w:szCs w:val="24"/>
          <w:bdr w:val="none" w:sz="0" w:space="0" w:color="auto" w:frame="1"/>
        </w:rPr>
        <w:t>Biochimica</w:t>
      </w:r>
      <w:proofErr w:type="spellEnd"/>
      <w:r w:rsidRPr="004F576D">
        <w:rPr>
          <w:rFonts w:ascii="Arial" w:eastAsia="Times New Roman" w:hAnsi="Arial" w:cs="Arial"/>
          <w:i/>
          <w:iCs/>
          <w:sz w:val="24"/>
          <w:szCs w:val="24"/>
          <w:bdr w:val="none" w:sz="0" w:space="0" w:color="auto" w:frame="1"/>
        </w:rPr>
        <w:tab/>
      </w:r>
      <w:proofErr w:type="spellStart"/>
      <w:r w:rsidRPr="004F576D">
        <w:rPr>
          <w:rFonts w:ascii="Arial" w:eastAsia="Times New Roman" w:hAnsi="Arial" w:cs="Arial"/>
          <w:i/>
          <w:iCs/>
          <w:sz w:val="24"/>
          <w:szCs w:val="24"/>
          <w:bdr w:val="none" w:sz="0" w:space="0" w:color="auto" w:frame="1"/>
        </w:rPr>
        <w:t>Indonesiana</w:t>
      </w:r>
      <w:proofErr w:type="spellEnd"/>
      <w:r w:rsidRPr="004F576D">
        <w:rPr>
          <w:rFonts w:ascii="Arial" w:eastAsia="Times New Roman" w:hAnsi="Arial" w:cs="Arial"/>
          <w:sz w:val="24"/>
          <w:szCs w:val="24"/>
        </w:rPr>
        <w:t>, 8(1), 191.</w:t>
      </w:r>
    </w:p>
    <w:p w14:paraId="372BAE77"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Özkan, K. G., &amp; Bilginer, A. (2023). Optimization of manufacturing liquid soap based on virgin</w:t>
      </w:r>
      <w:r w:rsidRPr="004F576D">
        <w:rPr>
          <w:rFonts w:ascii="Arial" w:eastAsia="Times New Roman" w:hAnsi="Arial" w:cs="Arial"/>
          <w:sz w:val="24"/>
          <w:szCs w:val="24"/>
        </w:rPr>
        <w:tab/>
        <w:t xml:space="preserve">coconut oil with a combination of potassium hydroxide and ammonium hydroxide. </w:t>
      </w:r>
      <w:r w:rsidRPr="004F576D">
        <w:rPr>
          <w:rFonts w:ascii="Arial" w:eastAsia="Times New Roman" w:hAnsi="Arial" w:cs="Arial"/>
          <w:i/>
          <w:iCs/>
          <w:sz w:val="24"/>
          <w:szCs w:val="24"/>
          <w:bdr w:val="none" w:sz="0" w:space="0" w:color="auto" w:frame="1"/>
        </w:rPr>
        <w:t>Journal</w:t>
      </w:r>
      <w:r w:rsidRPr="004F576D">
        <w:rPr>
          <w:rFonts w:ascii="Arial" w:eastAsia="Times New Roman" w:hAnsi="Arial" w:cs="Arial"/>
          <w:i/>
          <w:iCs/>
          <w:sz w:val="24"/>
          <w:szCs w:val="24"/>
          <w:bdr w:val="none" w:sz="0" w:space="0" w:color="auto" w:frame="1"/>
        </w:rPr>
        <w:tab/>
        <w:t>of Vocational Studies on Applied Research</w:t>
      </w:r>
      <w:r w:rsidRPr="004F576D">
        <w:rPr>
          <w:rFonts w:ascii="Arial" w:eastAsia="Times New Roman" w:hAnsi="Arial" w:cs="Arial"/>
          <w:sz w:val="24"/>
          <w:szCs w:val="24"/>
        </w:rPr>
        <w:t>, 3(1), 1-10.</w:t>
      </w:r>
    </w:p>
    <w:p w14:paraId="21D0D004"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proofErr w:type="spellStart"/>
      <w:r w:rsidRPr="004F576D">
        <w:rPr>
          <w:rFonts w:ascii="Arial" w:eastAsia="Times New Roman" w:hAnsi="Arial" w:cs="Arial"/>
          <w:sz w:val="24"/>
          <w:szCs w:val="24"/>
        </w:rPr>
        <w:t>Ozokan</w:t>
      </w:r>
      <w:proofErr w:type="spellEnd"/>
      <w:r w:rsidRPr="004F576D">
        <w:rPr>
          <w:rFonts w:ascii="Arial" w:eastAsia="Times New Roman" w:hAnsi="Arial" w:cs="Arial"/>
          <w:sz w:val="24"/>
          <w:szCs w:val="24"/>
        </w:rPr>
        <w:t>, K. G., &amp; Bilginer, A. (2024). Development of natural castile soaps from vegetable oils.</w:t>
      </w:r>
      <w:r w:rsidRPr="004F576D">
        <w:rPr>
          <w:rFonts w:ascii="Arial" w:eastAsia="Times New Roman" w:hAnsi="Arial" w:cs="Arial"/>
          <w:sz w:val="24"/>
          <w:szCs w:val="24"/>
        </w:rPr>
        <w:tab/>
      </w:r>
      <w:r w:rsidRPr="004F576D">
        <w:rPr>
          <w:rFonts w:ascii="Arial" w:eastAsia="Times New Roman" w:hAnsi="Arial" w:cs="Arial"/>
          <w:i/>
          <w:iCs/>
          <w:sz w:val="24"/>
          <w:szCs w:val="24"/>
          <w:bdr w:val="none" w:sz="0" w:space="0" w:color="auto" w:frame="1"/>
        </w:rPr>
        <w:t>Experimental &amp; Applied Medicine</w:t>
      </w:r>
      <w:r w:rsidRPr="004F576D">
        <w:rPr>
          <w:rFonts w:ascii="Arial" w:eastAsia="Times New Roman" w:hAnsi="Arial" w:cs="Arial"/>
          <w:sz w:val="24"/>
          <w:szCs w:val="24"/>
        </w:rPr>
        <w:t>, 14(3), 196-203.</w:t>
      </w:r>
    </w:p>
    <w:p w14:paraId="62C8F98D"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proofErr w:type="spellStart"/>
      <w:r w:rsidRPr="004F576D">
        <w:rPr>
          <w:rFonts w:ascii="Arial" w:eastAsia="Times New Roman" w:hAnsi="Arial" w:cs="Arial"/>
          <w:sz w:val="24"/>
          <w:szCs w:val="24"/>
        </w:rPr>
        <w:t>Proaño</w:t>
      </w:r>
      <w:proofErr w:type="spellEnd"/>
      <w:r w:rsidRPr="004F576D">
        <w:rPr>
          <w:rFonts w:ascii="Arial" w:eastAsia="Times New Roman" w:hAnsi="Arial" w:cs="Arial"/>
          <w:sz w:val="24"/>
          <w:szCs w:val="24"/>
        </w:rPr>
        <w:t>, F., Stuart, J. R., Flores, L., Herrera, M., Medina, Y., &amp; Sarduy, L. (2015). Evaluation of</w:t>
      </w:r>
      <w:r w:rsidRPr="004F576D">
        <w:rPr>
          <w:rFonts w:ascii="Arial" w:eastAsia="Times New Roman" w:hAnsi="Arial" w:cs="Arial"/>
          <w:sz w:val="24"/>
          <w:szCs w:val="24"/>
        </w:rPr>
        <w:tab/>
        <w:t>three saponification methods on two types of fat as protection against bovine ruminal</w:t>
      </w:r>
      <w:r w:rsidRPr="004F576D">
        <w:rPr>
          <w:rFonts w:ascii="Arial" w:eastAsia="Times New Roman" w:hAnsi="Arial" w:cs="Arial"/>
          <w:sz w:val="24"/>
          <w:szCs w:val="24"/>
        </w:rPr>
        <w:tab/>
        <w:t>degradation. Cuban Journal of Agricultural Science, 49(1).</w:t>
      </w:r>
    </w:p>
    <w:p w14:paraId="531A76BB"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Siddique, M. A., Qureshi, K. M., Hassan, K., Khan, M. I., &amp; Ali, A. (2022). Optimization of herbal</w:t>
      </w:r>
      <w:r w:rsidRPr="004F576D">
        <w:rPr>
          <w:rFonts w:ascii="Arial" w:eastAsia="Times New Roman" w:hAnsi="Arial" w:cs="Arial"/>
          <w:sz w:val="24"/>
          <w:szCs w:val="24"/>
        </w:rPr>
        <w:tab/>
        <w:t xml:space="preserve">soap from natural oils for improved quality and sustainability. </w:t>
      </w:r>
      <w:r w:rsidRPr="004F576D">
        <w:rPr>
          <w:rFonts w:ascii="Arial" w:eastAsia="Times New Roman" w:hAnsi="Arial" w:cs="Arial"/>
          <w:i/>
          <w:iCs/>
          <w:sz w:val="24"/>
          <w:szCs w:val="24"/>
          <w:bdr w:val="none" w:sz="0" w:space="0" w:color="auto" w:frame="1"/>
        </w:rPr>
        <w:t>Journal of Cleaner</w:t>
      </w:r>
      <w:r w:rsidRPr="004F576D">
        <w:rPr>
          <w:rFonts w:ascii="Arial" w:eastAsia="Times New Roman" w:hAnsi="Arial" w:cs="Arial"/>
          <w:i/>
          <w:iCs/>
          <w:sz w:val="24"/>
          <w:szCs w:val="24"/>
          <w:bdr w:val="none" w:sz="0" w:space="0" w:color="auto" w:frame="1"/>
        </w:rPr>
        <w:tab/>
        <w:t>Production</w:t>
      </w:r>
      <w:r w:rsidRPr="004F576D">
        <w:rPr>
          <w:rFonts w:ascii="Arial" w:eastAsia="Times New Roman" w:hAnsi="Arial" w:cs="Arial"/>
          <w:sz w:val="24"/>
          <w:szCs w:val="24"/>
        </w:rPr>
        <w:t>, 345, 131-</w:t>
      </w:r>
      <w:proofErr w:type="gramStart"/>
      <w:r w:rsidRPr="004F576D">
        <w:rPr>
          <w:rFonts w:ascii="Arial" w:eastAsia="Times New Roman" w:hAnsi="Arial" w:cs="Arial"/>
          <w:sz w:val="24"/>
          <w:szCs w:val="24"/>
        </w:rPr>
        <w:t>139..</w:t>
      </w:r>
      <w:proofErr w:type="gramEnd"/>
    </w:p>
    <w:p w14:paraId="3949BBFA"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Singh, A., Singh, A., Singh, A., Singh, P., Singh, V., Singh, Y., ... &amp; Chauhan, A. (2023).</w:t>
      </w:r>
      <w:r w:rsidRPr="004F576D">
        <w:rPr>
          <w:rFonts w:ascii="Arial" w:eastAsia="Times New Roman" w:hAnsi="Arial" w:cs="Arial"/>
          <w:sz w:val="24"/>
          <w:szCs w:val="24"/>
        </w:rPr>
        <w:tab/>
        <w:t>Chemistry, Metabolism and Neurotoxicity of Organophosphorus Insecticides: A Review.</w:t>
      </w:r>
      <w:r w:rsidRPr="004F576D">
        <w:rPr>
          <w:rFonts w:ascii="Arial" w:eastAsia="Times New Roman" w:hAnsi="Arial" w:cs="Arial"/>
          <w:sz w:val="24"/>
          <w:szCs w:val="24"/>
        </w:rPr>
        <w:tab/>
        <w:t>Nature Environment &amp; Pollution Technology, 22(4).</w:t>
      </w:r>
    </w:p>
    <w:p w14:paraId="5CBD29B4" w14:textId="77777777" w:rsidR="004F576D" w:rsidRPr="004F576D" w:rsidRDefault="004F576D" w:rsidP="004F576D">
      <w:pPr>
        <w:spacing w:before="100" w:beforeAutospacing="1" w:after="100" w:afterAutospacing="1"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 xml:space="preserve">Singh, R., et al. (2023). </w:t>
      </w:r>
      <w:r w:rsidRPr="004F576D">
        <w:rPr>
          <w:rFonts w:ascii="Arial" w:eastAsia="Times New Roman" w:hAnsi="Arial" w:cs="Arial"/>
          <w:i/>
          <w:iCs/>
          <w:sz w:val="24"/>
          <w:szCs w:val="24"/>
        </w:rPr>
        <w:t>Comparative study of soap properties derived from different vegetable</w:t>
      </w:r>
      <w:r w:rsidRPr="004F576D">
        <w:rPr>
          <w:rFonts w:ascii="Arial" w:eastAsia="Times New Roman" w:hAnsi="Arial" w:cs="Arial"/>
          <w:i/>
          <w:iCs/>
          <w:sz w:val="24"/>
          <w:szCs w:val="24"/>
        </w:rPr>
        <w:tab/>
        <w:t>oils</w:t>
      </w:r>
      <w:r w:rsidRPr="004F576D">
        <w:rPr>
          <w:rFonts w:ascii="Arial" w:eastAsia="Times New Roman" w:hAnsi="Arial" w:cs="Arial"/>
          <w:sz w:val="24"/>
          <w:szCs w:val="24"/>
        </w:rPr>
        <w:t>. Journal of Surfactants and Detergents, 26(2), 145–158.</w:t>
      </w:r>
    </w:p>
    <w:p w14:paraId="5FF5CDF5" w14:textId="77777777" w:rsidR="004F576D" w:rsidRPr="004F576D" w:rsidRDefault="004F576D" w:rsidP="004F576D">
      <w:pPr>
        <w:spacing w:before="100" w:beforeAutospacing="1" w:after="100" w:afterAutospacing="1"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 xml:space="preserve">Uduma, E., et al. (2025). </w:t>
      </w:r>
      <w:r w:rsidRPr="004F576D">
        <w:rPr>
          <w:rFonts w:ascii="Arial" w:eastAsia="Times New Roman" w:hAnsi="Arial" w:cs="Arial"/>
          <w:i/>
          <w:iCs/>
          <w:sz w:val="24"/>
          <w:szCs w:val="24"/>
        </w:rPr>
        <w:t>Effect of fatty acid profile on soap hardness and moisture retention</w:t>
      </w:r>
      <w:r w:rsidRPr="004F576D">
        <w:rPr>
          <w:rFonts w:ascii="Arial" w:eastAsia="Times New Roman" w:hAnsi="Arial" w:cs="Arial"/>
          <w:sz w:val="24"/>
          <w:szCs w:val="24"/>
        </w:rPr>
        <w:t>.</w:t>
      </w:r>
      <w:r w:rsidRPr="004F576D">
        <w:rPr>
          <w:rFonts w:ascii="Arial" w:eastAsia="Times New Roman" w:hAnsi="Arial" w:cs="Arial"/>
          <w:sz w:val="24"/>
          <w:szCs w:val="24"/>
        </w:rPr>
        <w:tab/>
        <w:t>Nigerian Journal of Chemical Technology, 42(1), 33–41.</w:t>
      </w:r>
    </w:p>
    <w:p w14:paraId="73EB1B99"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Uduma, M. B., &amp; Uduma, U. A. (2025). AN ANALYTICAL FRAMEWORK AND</w:t>
      </w:r>
      <w:r w:rsidRPr="004F576D">
        <w:rPr>
          <w:rFonts w:ascii="Arial" w:eastAsia="Times New Roman" w:hAnsi="Arial" w:cs="Arial"/>
          <w:sz w:val="24"/>
          <w:szCs w:val="24"/>
        </w:rPr>
        <w:tab/>
        <w:t>CONCEPTUAL OVERVIEW OF ENVIRONMENTAL SUSTAINABILITY VIA</w:t>
      </w:r>
      <w:r w:rsidRPr="004F576D">
        <w:rPr>
          <w:rFonts w:ascii="Arial" w:eastAsia="Times New Roman" w:hAnsi="Arial" w:cs="Arial"/>
          <w:sz w:val="24"/>
          <w:szCs w:val="24"/>
        </w:rPr>
        <w:tab/>
        <w:t>STEWARDSHIP. FUDMA JOURNAL OF SCIENCES, 9(4), 340-346.</w:t>
      </w:r>
    </w:p>
    <w:p w14:paraId="1D8EB67E"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Verma, R., et al. (2020). Influence of blend ratio of Vegetable and coconut oil on soap properties.</w:t>
      </w:r>
      <w:r w:rsidRPr="004F576D">
        <w:rPr>
          <w:rFonts w:ascii="Arial" w:eastAsia="Times New Roman" w:hAnsi="Arial" w:cs="Arial"/>
          <w:sz w:val="24"/>
          <w:szCs w:val="24"/>
        </w:rPr>
        <w:tab/>
      </w:r>
      <w:r w:rsidRPr="004F576D">
        <w:rPr>
          <w:rFonts w:ascii="Arial" w:eastAsia="Times New Roman" w:hAnsi="Arial" w:cs="Arial"/>
          <w:i/>
          <w:iCs/>
          <w:sz w:val="24"/>
          <w:szCs w:val="24"/>
        </w:rPr>
        <w:t>International Journal of Cosmetic Science, 42</w:t>
      </w:r>
      <w:r w:rsidRPr="004F576D">
        <w:rPr>
          <w:rFonts w:ascii="Arial" w:eastAsia="Times New Roman" w:hAnsi="Arial" w:cs="Arial"/>
          <w:sz w:val="24"/>
          <w:szCs w:val="24"/>
        </w:rPr>
        <w:t>(6), 579–586.</w:t>
      </w:r>
    </w:p>
    <w:p w14:paraId="06FBC7A2"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proofErr w:type="spellStart"/>
      <w:r w:rsidRPr="004F576D">
        <w:rPr>
          <w:rFonts w:ascii="Arial" w:eastAsia="Times New Roman" w:hAnsi="Arial" w:cs="Arial"/>
          <w:sz w:val="24"/>
          <w:szCs w:val="24"/>
        </w:rPr>
        <w:t>Warra</w:t>
      </w:r>
      <w:proofErr w:type="spellEnd"/>
      <w:r w:rsidRPr="004F576D">
        <w:rPr>
          <w:rFonts w:ascii="Arial" w:eastAsia="Times New Roman" w:hAnsi="Arial" w:cs="Arial"/>
          <w:sz w:val="24"/>
          <w:szCs w:val="24"/>
        </w:rPr>
        <w:t>, A. A. (2011). Vegetable Oil-based Soap Production and Characterization: A Review.</w:t>
      </w:r>
      <w:r w:rsidRPr="004F576D">
        <w:rPr>
          <w:rFonts w:ascii="Arial" w:eastAsia="Times New Roman" w:hAnsi="Arial" w:cs="Arial"/>
          <w:sz w:val="24"/>
          <w:szCs w:val="24"/>
        </w:rPr>
        <w:tab/>
      </w:r>
      <w:r w:rsidRPr="004F576D">
        <w:rPr>
          <w:rFonts w:ascii="Arial" w:eastAsia="Times New Roman" w:hAnsi="Arial" w:cs="Arial"/>
          <w:i/>
          <w:iCs/>
          <w:sz w:val="24"/>
          <w:szCs w:val="24"/>
          <w:bdr w:val="none" w:sz="0" w:space="0" w:color="auto" w:frame="1"/>
        </w:rPr>
        <w:t>Journal of Natural Product and Plant Resources</w:t>
      </w:r>
      <w:r w:rsidRPr="004F576D">
        <w:rPr>
          <w:rFonts w:ascii="Arial" w:eastAsia="Times New Roman" w:hAnsi="Arial" w:cs="Arial"/>
          <w:sz w:val="24"/>
          <w:szCs w:val="24"/>
        </w:rPr>
        <w:t>, 1(2), 52-60.</w:t>
      </w:r>
    </w:p>
    <w:p w14:paraId="04264CC0"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Zahari, S. A., et al. (2024). The efficacy of home-made soap from used cooking oil and pineapple</w:t>
      </w:r>
      <w:r w:rsidRPr="004F576D">
        <w:rPr>
          <w:rFonts w:ascii="Arial" w:eastAsia="Times New Roman" w:hAnsi="Arial" w:cs="Arial"/>
          <w:sz w:val="24"/>
          <w:szCs w:val="24"/>
        </w:rPr>
        <w:tab/>
        <w:t xml:space="preserve">waste for eco-friendly household product. </w:t>
      </w:r>
      <w:r w:rsidRPr="004F576D">
        <w:rPr>
          <w:rFonts w:ascii="Arial" w:eastAsia="Times New Roman" w:hAnsi="Arial" w:cs="Arial"/>
          <w:i/>
          <w:iCs/>
          <w:sz w:val="24"/>
          <w:szCs w:val="24"/>
          <w:bdr w:val="none" w:sz="0" w:space="0" w:color="auto" w:frame="1"/>
        </w:rPr>
        <w:t>Food Research</w:t>
      </w:r>
      <w:r w:rsidRPr="004F576D">
        <w:rPr>
          <w:rFonts w:ascii="Arial" w:eastAsia="Times New Roman" w:hAnsi="Arial" w:cs="Arial"/>
          <w:sz w:val="24"/>
          <w:szCs w:val="24"/>
        </w:rPr>
        <w:t>, 8(3), 1-10.</w:t>
      </w:r>
    </w:p>
    <w:p w14:paraId="4C5B0C62" w14:textId="77777777" w:rsidR="004F576D" w:rsidRPr="004F576D" w:rsidRDefault="004F576D" w:rsidP="004F576D">
      <w:pPr>
        <w:spacing w:before="240" w:line="360" w:lineRule="auto"/>
        <w:ind w:left="720" w:hanging="720"/>
        <w:jc w:val="both"/>
        <w:rPr>
          <w:rFonts w:ascii="Arial" w:eastAsia="Times New Roman" w:hAnsi="Arial" w:cs="Arial"/>
          <w:sz w:val="24"/>
          <w:szCs w:val="24"/>
        </w:rPr>
      </w:pPr>
      <w:r w:rsidRPr="004F576D">
        <w:rPr>
          <w:rFonts w:ascii="Arial" w:eastAsia="Times New Roman" w:hAnsi="Arial" w:cs="Arial"/>
          <w:sz w:val="24"/>
          <w:szCs w:val="24"/>
        </w:rPr>
        <w:t>Zahran, H. (2024). From Fat to Foam: The Fascinating World of Soap Chemistry and Technology. Egyptian Journal of Chemistry, 67(6), 9-17.</w:t>
      </w:r>
    </w:p>
    <w:p w14:paraId="5BF6F300" w14:textId="77777777" w:rsidR="00A006F2" w:rsidRPr="004F576D" w:rsidRDefault="00A006F2" w:rsidP="004F576D">
      <w:pPr>
        <w:spacing w:before="240" w:line="360" w:lineRule="auto"/>
        <w:ind w:left="720" w:hanging="720"/>
        <w:jc w:val="both"/>
        <w:rPr>
          <w:rFonts w:ascii="Arial" w:eastAsia="Times New Roman" w:hAnsi="Arial" w:cs="Arial"/>
          <w:sz w:val="24"/>
          <w:szCs w:val="24"/>
        </w:rPr>
      </w:pPr>
    </w:p>
    <w:sectPr w:rsidR="00A006F2" w:rsidRPr="004F576D" w:rsidSect="00975EB9">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3AFCD" w14:textId="77777777" w:rsidR="00E3797A" w:rsidRDefault="00E3797A" w:rsidP="00622A91">
      <w:pPr>
        <w:spacing w:after="0" w:line="240" w:lineRule="auto"/>
      </w:pPr>
      <w:r>
        <w:separator/>
      </w:r>
    </w:p>
  </w:endnote>
  <w:endnote w:type="continuationSeparator" w:id="0">
    <w:p w14:paraId="6483DC4C" w14:textId="77777777" w:rsidR="00E3797A" w:rsidRDefault="00E3797A" w:rsidP="00622A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6846684"/>
      <w:docPartObj>
        <w:docPartGallery w:val="Page Numbers (Bottom of Page)"/>
        <w:docPartUnique/>
      </w:docPartObj>
    </w:sdtPr>
    <w:sdtEndPr>
      <w:rPr>
        <w:noProof/>
      </w:rPr>
    </w:sdtEndPr>
    <w:sdtContent>
      <w:p w14:paraId="66140E1B" w14:textId="77777777" w:rsidR="001707C9" w:rsidRDefault="001707C9">
        <w:pPr>
          <w:pStyle w:val="Footer"/>
          <w:jc w:val="center"/>
        </w:pPr>
        <w:r>
          <w:fldChar w:fldCharType="begin"/>
        </w:r>
        <w:r>
          <w:instrText xml:space="preserve"> PAGE   \* MERGEFORMAT </w:instrText>
        </w:r>
        <w:r>
          <w:fldChar w:fldCharType="separate"/>
        </w:r>
        <w:r w:rsidR="00CF7CBE">
          <w:rPr>
            <w:noProof/>
          </w:rPr>
          <w:t>i</w:t>
        </w:r>
        <w:r>
          <w:rPr>
            <w:noProof/>
          </w:rPr>
          <w:fldChar w:fldCharType="end"/>
        </w:r>
      </w:p>
    </w:sdtContent>
  </w:sdt>
  <w:p w14:paraId="2A6E174C" w14:textId="77777777" w:rsidR="001707C9" w:rsidRDefault="001707C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6001633"/>
      <w:docPartObj>
        <w:docPartGallery w:val="Page Numbers (Bottom of Page)"/>
        <w:docPartUnique/>
      </w:docPartObj>
    </w:sdtPr>
    <w:sdtEndPr>
      <w:rPr>
        <w:noProof/>
      </w:rPr>
    </w:sdtEndPr>
    <w:sdtContent>
      <w:p w14:paraId="4B5151DD" w14:textId="77777777" w:rsidR="001707C9" w:rsidRDefault="001707C9">
        <w:pPr>
          <w:pStyle w:val="Footer"/>
          <w:jc w:val="center"/>
        </w:pPr>
        <w:r>
          <w:fldChar w:fldCharType="begin"/>
        </w:r>
        <w:r>
          <w:instrText xml:space="preserve"> PAGE   \* MERGEFORMAT </w:instrText>
        </w:r>
        <w:r>
          <w:fldChar w:fldCharType="separate"/>
        </w:r>
        <w:r w:rsidR="00CF7CBE">
          <w:rPr>
            <w:noProof/>
          </w:rPr>
          <w:t>ii</w:t>
        </w:r>
        <w:r>
          <w:rPr>
            <w:noProof/>
          </w:rPr>
          <w:fldChar w:fldCharType="end"/>
        </w:r>
      </w:p>
    </w:sdtContent>
  </w:sdt>
  <w:p w14:paraId="09BE70AB" w14:textId="77777777" w:rsidR="001707C9" w:rsidRDefault="001707C9">
    <w:pPr>
      <w:pStyle w:val="Body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6600409"/>
      <w:docPartObj>
        <w:docPartGallery w:val="Page Numbers (Bottom of Page)"/>
        <w:docPartUnique/>
      </w:docPartObj>
    </w:sdtPr>
    <w:sdtEndPr>
      <w:rPr>
        <w:noProof/>
      </w:rPr>
    </w:sdtEndPr>
    <w:sdtContent>
      <w:p w14:paraId="76364628" w14:textId="77777777" w:rsidR="001707C9" w:rsidRDefault="001707C9">
        <w:pPr>
          <w:pStyle w:val="Footer"/>
          <w:jc w:val="center"/>
        </w:pPr>
        <w:r>
          <w:fldChar w:fldCharType="begin"/>
        </w:r>
        <w:r>
          <w:instrText xml:space="preserve"> PAGE   \* MERGEFORMAT </w:instrText>
        </w:r>
        <w:r>
          <w:fldChar w:fldCharType="separate"/>
        </w:r>
        <w:r w:rsidR="00CF7CBE">
          <w:rPr>
            <w:noProof/>
          </w:rPr>
          <w:t>iii</w:t>
        </w:r>
        <w:r>
          <w:rPr>
            <w:noProof/>
          </w:rPr>
          <w:fldChar w:fldCharType="end"/>
        </w:r>
      </w:p>
    </w:sdtContent>
  </w:sdt>
  <w:p w14:paraId="1B2E7474" w14:textId="77777777" w:rsidR="001707C9" w:rsidRDefault="001707C9">
    <w:pPr>
      <w:pStyle w:val="BodyText"/>
      <w:spacing w:line="14" w:lineRule="auto"/>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9627067"/>
      <w:docPartObj>
        <w:docPartGallery w:val="Page Numbers (Bottom of Page)"/>
        <w:docPartUnique/>
      </w:docPartObj>
    </w:sdtPr>
    <w:sdtEndPr>
      <w:rPr>
        <w:noProof/>
      </w:rPr>
    </w:sdtEndPr>
    <w:sdtContent>
      <w:p w14:paraId="1E2D12F7" w14:textId="77777777" w:rsidR="001707C9" w:rsidRDefault="001707C9">
        <w:pPr>
          <w:pStyle w:val="Footer"/>
          <w:jc w:val="center"/>
        </w:pPr>
        <w:r>
          <w:fldChar w:fldCharType="begin"/>
        </w:r>
        <w:r>
          <w:instrText xml:space="preserve"> PAGE   \* MERGEFORMAT </w:instrText>
        </w:r>
        <w:r>
          <w:fldChar w:fldCharType="separate"/>
        </w:r>
        <w:r w:rsidR="00CF7CBE">
          <w:rPr>
            <w:noProof/>
          </w:rPr>
          <w:t>iv</w:t>
        </w:r>
        <w:r>
          <w:rPr>
            <w:noProof/>
          </w:rPr>
          <w:fldChar w:fldCharType="end"/>
        </w:r>
      </w:p>
    </w:sdtContent>
  </w:sdt>
  <w:p w14:paraId="423D53F0" w14:textId="77777777" w:rsidR="001707C9" w:rsidRDefault="001707C9">
    <w:pPr>
      <w:pStyle w:val="BodyText"/>
      <w:spacing w:line="14" w:lineRule="auto"/>
      <w:rPr>
        <w:sz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7419631"/>
      <w:docPartObj>
        <w:docPartGallery w:val="Page Numbers (Bottom of Page)"/>
        <w:docPartUnique/>
      </w:docPartObj>
    </w:sdtPr>
    <w:sdtEndPr>
      <w:rPr>
        <w:noProof/>
      </w:rPr>
    </w:sdtEndPr>
    <w:sdtContent>
      <w:p w14:paraId="715F4926" w14:textId="77777777" w:rsidR="001707C9" w:rsidRDefault="001707C9">
        <w:pPr>
          <w:pStyle w:val="Footer"/>
          <w:jc w:val="center"/>
        </w:pPr>
        <w:r>
          <w:fldChar w:fldCharType="begin"/>
        </w:r>
        <w:r>
          <w:instrText xml:space="preserve"> PAGE   \* MERGEFORMAT </w:instrText>
        </w:r>
        <w:r>
          <w:fldChar w:fldCharType="separate"/>
        </w:r>
        <w:r w:rsidR="00CF7CBE">
          <w:rPr>
            <w:noProof/>
          </w:rPr>
          <w:t>vii</w:t>
        </w:r>
        <w:r>
          <w:rPr>
            <w:noProof/>
          </w:rPr>
          <w:fldChar w:fldCharType="end"/>
        </w:r>
      </w:p>
    </w:sdtContent>
  </w:sdt>
  <w:p w14:paraId="6F863C53" w14:textId="77777777" w:rsidR="001707C9" w:rsidRDefault="001707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FA2E57" w14:textId="77777777" w:rsidR="00E3797A" w:rsidRDefault="00E3797A" w:rsidP="00622A91">
      <w:pPr>
        <w:spacing w:after="0" w:line="240" w:lineRule="auto"/>
      </w:pPr>
      <w:r>
        <w:separator/>
      </w:r>
    </w:p>
  </w:footnote>
  <w:footnote w:type="continuationSeparator" w:id="0">
    <w:p w14:paraId="22200D29" w14:textId="77777777" w:rsidR="00E3797A" w:rsidRDefault="00E3797A" w:rsidP="00622A9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C23E3"/>
    <w:multiLevelType w:val="multilevel"/>
    <w:tmpl w:val="F4BEE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69165B"/>
    <w:multiLevelType w:val="multilevel"/>
    <w:tmpl w:val="9300D29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15F10064"/>
    <w:multiLevelType w:val="multilevel"/>
    <w:tmpl w:val="5A920880"/>
    <w:lvl w:ilvl="0">
      <w:start w:val="1"/>
      <w:numFmt w:val="lowerRoman"/>
      <w:lvlText w:val="%1."/>
      <w:lvlJc w:val="left"/>
      <w:pPr>
        <w:tabs>
          <w:tab w:val="num" w:pos="720"/>
        </w:tabs>
        <w:ind w:left="720" w:hanging="360"/>
      </w:pPr>
      <w:rPr>
        <w:rFonts w:ascii="Times New Roman" w:eastAsia="Times New Roman" w:hAnsi="Times New Roman" w:cs="Times New Roman"/>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8B758E"/>
    <w:multiLevelType w:val="multilevel"/>
    <w:tmpl w:val="941EBA0A"/>
    <w:lvl w:ilvl="0">
      <w:start w:val="1"/>
      <w:numFmt w:val="lowerRoman"/>
      <w:lvlText w:val="%1."/>
      <w:lvlJc w:val="left"/>
      <w:pPr>
        <w:tabs>
          <w:tab w:val="num" w:pos="720"/>
        </w:tabs>
        <w:ind w:left="720" w:hanging="360"/>
      </w:pPr>
      <w:rPr>
        <w:rFonts w:ascii="Times New Roman" w:eastAsia="Times New Roman" w:hAnsi="Times New Roman" w:cs="Times New Roman"/>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C93683"/>
    <w:multiLevelType w:val="hybridMultilevel"/>
    <w:tmpl w:val="64F8F5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C2D3359"/>
    <w:multiLevelType w:val="multilevel"/>
    <w:tmpl w:val="1820D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2002435"/>
    <w:multiLevelType w:val="multilevel"/>
    <w:tmpl w:val="683EAB34"/>
    <w:lvl w:ilvl="0">
      <w:start w:val="1"/>
      <w:numFmt w:val="lowerRoman"/>
      <w:lvlText w:val="%1."/>
      <w:lvlJc w:val="center"/>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26908"/>
    <w:multiLevelType w:val="multilevel"/>
    <w:tmpl w:val="259AE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0514AD"/>
    <w:multiLevelType w:val="multilevel"/>
    <w:tmpl w:val="E32474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F7A23E8"/>
    <w:multiLevelType w:val="multilevel"/>
    <w:tmpl w:val="0AFEF328"/>
    <w:lvl w:ilvl="0">
      <w:start w:val="1"/>
      <w:numFmt w:val="lowerRoman"/>
      <w:lvlText w:val="%1."/>
      <w:lvlJc w:val="center"/>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8552E2"/>
    <w:multiLevelType w:val="multilevel"/>
    <w:tmpl w:val="FA541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0B220E"/>
    <w:multiLevelType w:val="multilevel"/>
    <w:tmpl w:val="D1322030"/>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0345F0"/>
    <w:multiLevelType w:val="multilevel"/>
    <w:tmpl w:val="D43E0C58"/>
    <w:lvl w:ilvl="0">
      <w:start w:val="1"/>
      <w:numFmt w:val="lowerRoman"/>
      <w:lvlText w:val="%1."/>
      <w:lvlJc w:val="left"/>
      <w:pPr>
        <w:tabs>
          <w:tab w:val="num" w:pos="720"/>
        </w:tabs>
        <w:ind w:left="720" w:hanging="360"/>
      </w:pPr>
      <w:rPr>
        <w:rFonts w:ascii="Times New Roman" w:eastAsia="Times New Roman" w:hAnsi="Times New Roman" w:cs="Times New Roman"/>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B144D2"/>
    <w:multiLevelType w:val="multilevel"/>
    <w:tmpl w:val="D1C8A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5C54A3A"/>
    <w:multiLevelType w:val="hybridMultilevel"/>
    <w:tmpl w:val="AD94775A"/>
    <w:lvl w:ilvl="0" w:tplc="8730DCBE">
      <w:start w:val="1"/>
      <w:numFmt w:val="lowerRoman"/>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47FB2639"/>
    <w:multiLevelType w:val="multilevel"/>
    <w:tmpl w:val="E392177A"/>
    <w:lvl w:ilvl="0">
      <w:start w:val="1"/>
      <w:numFmt w:val="lowerRoman"/>
      <w:lvlText w:val="%1."/>
      <w:lvlJc w:val="center"/>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1A62DC"/>
    <w:multiLevelType w:val="multilevel"/>
    <w:tmpl w:val="04E63C8E"/>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910CC2"/>
    <w:multiLevelType w:val="multilevel"/>
    <w:tmpl w:val="0F465B7A"/>
    <w:lvl w:ilvl="0">
      <w:start w:val="1"/>
      <w:numFmt w:val="lowerRoman"/>
      <w:lvlText w:val="%1."/>
      <w:lvlJc w:val="left"/>
      <w:pPr>
        <w:tabs>
          <w:tab w:val="num" w:pos="720"/>
        </w:tabs>
        <w:ind w:left="720" w:hanging="360"/>
      </w:pPr>
      <w:rPr>
        <w:rFonts w:ascii="Times New Roman" w:eastAsia="Times New Roman" w:hAnsi="Times New Roman" w:cs="Times New Roman"/>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CD2AB3"/>
    <w:multiLevelType w:val="multilevel"/>
    <w:tmpl w:val="8E8866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D76515C"/>
    <w:multiLevelType w:val="hybridMultilevel"/>
    <w:tmpl w:val="CB38DD4A"/>
    <w:lvl w:ilvl="0" w:tplc="4470D30A">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0BF52B4"/>
    <w:multiLevelType w:val="multilevel"/>
    <w:tmpl w:val="6CF0D106"/>
    <w:lvl w:ilvl="0">
      <w:start w:val="1"/>
      <w:numFmt w:val="lowerRoman"/>
      <w:lvlText w:val="%1."/>
      <w:lvlJc w:val="left"/>
      <w:pPr>
        <w:tabs>
          <w:tab w:val="num" w:pos="720"/>
        </w:tabs>
        <w:ind w:left="720" w:hanging="360"/>
      </w:pPr>
      <w:rPr>
        <w:rFonts w:ascii="Times New Roman" w:eastAsia="Times New Roman" w:hAnsi="Times New Roman" w:cs="Times New Roman"/>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81D7E60"/>
    <w:multiLevelType w:val="multilevel"/>
    <w:tmpl w:val="03C848D0"/>
    <w:lvl w:ilvl="0">
      <w:start w:val="1"/>
      <w:numFmt w:val="lowerRoman"/>
      <w:lvlText w:val="%1."/>
      <w:lvlJc w:val="left"/>
      <w:pPr>
        <w:tabs>
          <w:tab w:val="num" w:pos="720"/>
        </w:tabs>
        <w:ind w:left="720" w:hanging="360"/>
      </w:pPr>
      <w:rPr>
        <w:rFonts w:ascii="Times New Roman" w:eastAsia="Times New Roman" w:hAnsi="Times New Roman" w:cs="Times New Roman"/>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849757E"/>
    <w:multiLevelType w:val="multilevel"/>
    <w:tmpl w:val="9BE2B916"/>
    <w:lvl w:ilvl="0">
      <w:start w:val="1"/>
      <w:numFmt w:val="lowerRoman"/>
      <w:lvlText w:val="%1."/>
      <w:lvlJc w:val="center"/>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E160324"/>
    <w:multiLevelType w:val="multilevel"/>
    <w:tmpl w:val="6F86C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2FF67CC"/>
    <w:multiLevelType w:val="multilevel"/>
    <w:tmpl w:val="99A6F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64F02E9"/>
    <w:multiLevelType w:val="multilevel"/>
    <w:tmpl w:val="6C7A1C70"/>
    <w:lvl w:ilvl="0">
      <w:start w:val="1"/>
      <w:numFmt w:val="lowerRoman"/>
      <w:lvlText w:val="%1."/>
      <w:lvlJc w:val="left"/>
      <w:pPr>
        <w:tabs>
          <w:tab w:val="num" w:pos="720"/>
        </w:tabs>
        <w:ind w:left="720" w:hanging="360"/>
      </w:pPr>
      <w:rPr>
        <w:rFonts w:ascii="Times New Roman" w:eastAsia="Times New Roman" w:hAnsi="Times New Roman" w:cs="Times New Roman"/>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A828DD"/>
    <w:multiLevelType w:val="multilevel"/>
    <w:tmpl w:val="BCC20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A196919"/>
    <w:multiLevelType w:val="multilevel"/>
    <w:tmpl w:val="7792A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A34797D"/>
    <w:multiLevelType w:val="multilevel"/>
    <w:tmpl w:val="FEB4E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C6F13D5"/>
    <w:multiLevelType w:val="multilevel"/>
    <w:tmpl w:val="16FE7FB0"/>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029336592">
    <w:abstractNumId w:val="8"/>
  </w:num>
  <w:num w:numId="2" w16cid:durableId="474373336">
    <w:abstractNumId w:val="18"/>
  </w:num>
  <w:num w:numId="3" w16cid:durableId="1133251435">
    <w:abstractNumId w:val="13"/>
  </w:num>
  <w:num w:numId="4" w16cid:durableId="1797480340">
    <w:abstractNumId w:val="7"/>
  </w:num>
  <w:num w:numId="5" w16cid:durableId="1248075603">
    <w:abstractNumId w:val="1"/>
  </w:num>
  <w:num w:numId="6" w16cid:durableId="1118572795">
    <w:abstractNumId w:val="23"/>
  </w:num>
  <w:num w:numId="7" w16cid:durableId="1914311150">
    <w:abstractNumId w:val="24"/>
  </w:num>
  <w:num w:numId="8" w16cid:durableId="913515473">
    <w:abstractNumId w:val="17"/>
  </w:num>
  <w:num w:numId="9" w16cid:durableId="292445537">
    <w:abstractNumId w:val="3"/>
  </w:num>
  <w:num w:numId="10" w16cid:durableId="944113391">
    <w:abstractNumId w:val="5"/>
  </w:num>
  <w:num w:numId="11" w16cid:durableId="1849054127">
    <w:abstractNumId w:val="10"/>
  </w:num>
  <w:num w:numId="12" w16cid:durableId="2114662347">
    <w:abstractNumId w:val="27"/>
  </w:num>
  <w:num w:numId="13" w16cid:durableId="150563086">
    <w:abstractNumId w:val="21"/>
  </w:num>
  <w:num w:numId="14" w16cid:durableId="532771994">
    <w:abstractNumId w:val="2"/>
  </w:num>
  <w:num w:numId="15" w16cid:durableId="554321010">
    <w:abstractNumId w:val="20"/>
  </w:num>
  <w:num w:numId="16" w16cid:durableId="1575621820">
    <w:abstractNumId w:val="26"/>
  </w:num>
  <w:num w:numId="17" w16cid:durableId="18704821">
    <w:abstractNumId w:val="28"/>
  </w:num>
  <w:num w:numId="18" w16cid:durableId="1829784114">
    <w:abstractNumId w:val="12"/>
  </w:num>
  <w:num w:numId="19" w16cid:durableId="1849640517">
    <w:abstractNumId w:val="25"/>
  </w:num>
  <w:num w:numId="20" w16cid:durableId="106976976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243248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57936358">
    <w:abstractNumId w:val="11"/>
    <w:lvlOverride w:ilvl="0">
      <w:startOverride w:val="1"/>
    </w:lvlOverride>
    <w:lvlOverride w:ilvl="1"/>
    <w:lvlOverride w:ilvl="2"/>
    <w:lvlOverride w:ilvl="3"/>
    <w:lvlOverride w:ilvl="4"/>
    <w:lvlOverride w:ilvl="5"/>
    <w:lvlOverride w:ilvl="6"/>
    <w:lvlOverride w:ilvl="7"/>
    <w:lvlOverride w:ilvl="8"/>
  </w:num>
  <w:num w:numId="23" w16cid:durableId="366222731">
    <w:abstractNumId w:val="29"/>
    <w:lvlOverride w:ilvl="0">
      <w:startOverride w:val="1"/>
    </w:lvlOverride>
    <w:lvlOverride w:ilvl="1"/>
    <w:lvlOverride w:ilvl="2"/>
    <w:lvlOverride w:ilvl="3"/>
    <w:lvlOverride w:ilvl="4"/>
    <w:lvlOverride w:ilvl="5"/>
    <w:lvlOverride w:ilvl="6"/>
    <w:lvlOverride w:ilvl="7"/>
    <w:lvlOverride w:ilvl="8"/>
  </w:num>
  <w:num w:numId="24" w16cid:durableId="433012711">
    <w:abstractNumId w:val="16"/>
    <w:lvlOverride w:ilvl="0">
      <w:startOverride w:val="1"/>
    </w:lvlOverride>
    <w:lvlOverride w:ilvl="1"/>
    <w:lvlOverride w:ilvl="2"/>
    <w:lvlOverride w:ilvl="3"/>
    <w:lvlOverride w:ilvl="4"/>
    <w:lvlOverride w:ilvl="5"/>
    <w:lvlOverride w:ilvl="6"/>
    <w:lvlOverride w:ilvl="7"/>
    <w:lvlOverride w:ilvl="8"/>
  </w:num>
  <w:num w:numId="25" w16cid:durableId="7999560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509254291">
    <w:abstractNumId w:val="22"/>
  </w:num>
  <w:num w:numId="27" w16cid:durableId="165246296">
    <w:abstractNumId w:val="9"/>
  </w:num>
  <w:num w:numId="28" w16cid:durableId="2078161000">
    <w:abstractNumId w:val="6"/>
  </w:num>
  <w:num w:numId="29" w16cid:durableId="805513314">
    <w:abstractNumId w:val="15"/>
  </w:num>
  <w:num w:numId="30" w16cid:durableId="156191271">
    <w:abstractNumId w:val="0"/>
  </w:num>
  <w:num w:numId="31" w16cid:durableId="10424822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1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428D"/>
    <w:rsid w:val="00047675"/>
    <w:rsid w:val="00071F1D"/>
    <w:rsid w:val="00072309"/>
    <w:rsid w:val="000A75A4"/>
    <w:rsid w:val="000E5D53"/>
    <w:rsid w:val="000F3C76"/>
    <w:rsid w:val="00126D25"/>
    <w:rsid w:val="001554AD"/>
    <w:rsid w:val="001707C9"/>
    <w:rsid w:val="001F0F99"/>
    <w:rsid w:val="00207F28"/>
    <w:rsid w:val="0039203A"/>
    <w:rsid w:val="003D7C2F"/>
    <w:rsid w:val="004B1CF1"/>
    <w:rsid w:val="004C1C6D"/>
    <w:rsid w:val="004F576D"/>
    <w:rsid w:val="00564C88"/>
    <w:rsid w:val="00564E16"/>
    <w:rsid w:val="00565C2F"/>
    <w:rsid w:val="0058165D"/>
    <w:rsid w:val="00590477"/>
    <w:rsid w:val="005B6398"/>
    <w:rsid w:val="005D041C"/>
    <w:rsid w:val="0061642F"/>
    <w:rsid w:val="00622A91"/>
    <w:rsid w:val="00644AD5"/>
    <w:rsid w:val="00715D1B"/>
    <w:rsid w:val="00757AE6"/>
    <w:rsid w:val="007917B0"/>
    <w:rsid w:val="007D40ED"/>
    <w:rsid w:val="007E501F"/>
    <w:rsid w:val="0082428D"/>
    <w:rsid w:val="00832C40"/>
    <w:rsid w:val="00834BAD"/>
    <w:rsid w:val="00863E3F"/>
    <w:rsid w:val="0094251B"/>
    <w:rsid w:val="009450F9"/>
    <w:rsid w:val="00975EB9"/>
    <w:rsid w:val="00985749"/>
    <w:rsid w:val="00995D61"/>
    <w:rsid w:val="009E1B8E"/>
    <w:rsid w:val="009E3A54"/>
    <w:rsid w:val="009F292E"/>
    <w:rsid w:val="00A006F2"/>
    <w:rsid w:val="00A04BC6"/>
    <w:rsid w:val="00A3315E"/>
    <w:rsid w:val="00A545DA"/>
    <w:rsid w:val="00AF4FFF"/>
    <w:rsid w:val="00B516EE"/>
    <w:rsid w:val="00B55877"/>
    <w:rsid w:val="00B70B77"/>
    <w:rsid w:val="00BA0B30"/>
    <w:rsid w:val="00C451CD"/>
    <w:rsid w:val="00C978BB"/>
    <w:rsid w:val="00CF7CBE"/>
    <w:rsid w:val="00D863D1"/>
    <w:rsid w:val="00DA703F"/>
    <w:rsid w:val="00DB5782"/>
    <w:rsid w:val="00E070CD"/>
    <w:rsid w:val="00E3797A"/>
    <w:rsid w:val="00E8453C"/>
    <w:rsid w:val="00E95512"/>
    <w:rsid w:val="00EC63D0"/>
    <w:rsid w:val="00EE15F7"/>
    <w:rsid w:val="00F94F5A"/>
    <w:rsid w:val="00FB1E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C3CAD4"/>
  <w15:docId w15:val="{9C4EC52A-C19B-4454-A578-92BAACFC0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F576D"/>
    <w:pPr>
      <w:keepNext/>
      <w:keepLines/>
      <w:spacing w:before="240" w:after="0" w:line="480" w:lineRule="auto"/>
      <w:outlineLvl w:val="0"/>
    </w:pPr>
    <w:rPr>
      <w:rFonts w:ascii="Arial" w:eastAsiaTheme="majorEastAsia" w:hAnsi="Arial" w:cstheme="majorBidi"/>
      <w:b/>
      <w:sz w:val="24"/>
      <w:szCs w:val="32"/>
    </w:rPr>
  </w:style>
  <w:style w:type="paragraph" w:styleId="Heading2">
    <w:name w:val="heading 2"/>
    <w:basedOn w:val="Normal"/>
    <w:next w:val="Normal"/>
    <w:link w:val="Heading2Char"/>
    <w:uiPriority w:val="9"/>
    <w:semiHidden/>
    <w:unhideWhenUsed/>
    <w:qFormat/>
    <w:rsid w:val="004C1C6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82428D"/>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4C1C6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82428D"/>
    <w:rPr>
      <w:rFonts w:ascii="Times New Roman" w:eastAsia="Times New Roman" w:hAnsi="Times New Roman" w:cs="Times New Roman"/>
      <w:b/>
      <w:bCs/>
      <w:sz w:val="27"/>
      <w:szCs w:val="27"/>
    </w:rPr>
  </w:style>
  <w:style w:type="paragraph" w:styleId="NormalWeb">
    <w:name w:val="Normal (Web)"/>
    <w:basedOn w:val="Normal"/>
    <w:uiPriority w:val="99"/>
    <w:unhideWhenUsed/>
    <w:rsid w:val="0082428D"/>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9203A"/>
    <w:pPr>
      <w:ind w:left="720"/>
      <w:contextualSpacing/>
    </w:pPr>
  </w:style>
  <w:style w:type="character" w:customStyle="1" w:styleId="Heading2Char">
    <w:name w:val="Heading 2 Char"/>
    <w:basedOn w:val="DefaultParagraphFont"/>
    <w:link w:val="Heading2"/>
    <w:uiPriority w:val="9"/>
    <w:semiHidden/>
    <w:rsid w:val="004C1C6D"/>
    <w:rPr>
      <w:rFonts w:asciiTheme="majorHAnsi" w:eastAsiaTheme="majorEastAsia" w:hAnsiTheme="majorHAnsi" w:cstheme="majorBidi"/>
      <w:color w:val="2E74B5" w:themeColor="accent1" w:themeShade="BF"/>
      <w:sz w:val="26"/>
      <w:szCs w:val="26"/>
    </w:rPr>
  </w:style>
  <w:style w:type="character" w:customStyle="1" w:styleId="Heading4Char">
    <w:name w:val="Heading 4 Char"/>
    <w:basedOn w:val="DefaultParagraphFont"/>
    <w:link w:val="Heading4"/>
    <w:uiPriority w:val="9"/>
    <w:semiHidden/>
    <w:rsid w:val="004C1C6D"/>
    <w:rPr>
      <w:rFonts w:asciiTheme="majorHAnsi" w:eastAsiaTheme="majorEastAsia" w:hAnsiTheme="majorHAnsi" w:cstheme="majorBidi"/>
      <w:i/>
      <w:iCs/>
      <w:color w:val="2E74B5" w:themeColor="accent1" w:themeShade="BF"/>
    </w:rPr>
  </w:style>
  <w:style w:type="character" w:customStyle="1" w:styleId="mord">
    <w:name w:val="mord"/>
    <w:basedOn w:val="DefaultParagraphFont"/>
    <w:rsid w:val="004C1C6D"/>
  </w:style>
  <w:style w:type="character" w:customStyle="1" w:styleId="mbin">
    <w:name w:val="mbin"/>
    <w:basedOn w:val="DefaultParagraphFont"/>
    <w:rsid w:val="004C1C6D"/>
  </w:style>
  <w:style w:type="character" w:customStyle="1" w:styleId="mrel">
    <w:name w:val="mrel"/>
    <w:basedOn w:val="DefaultParagraphFont"/>
    <w:rsid w:val="004C1C6D"/>
  </w:style>
  <w:style w:type="paragraph" w:styleId="Header">
    <w:name w:val="header"/>
    <w:basedOn w:val="Normal"/>
    <w:link w:val="HeaderChar"/>
    <w:uiPriority w:val="99"/>
    <w:unhideWhenUsed/>
    <w:rsid w:val="00622A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2A91"/>
  </w:style>
  <w:style w:type="paragraph" w:styleId="Footer">
    <w:name w:val="footer"/>
    <w:basedOn w:val="Normal"/>
    <w:link w:val="FooterChar"/>
    <w:uiPriority w:val="99"/>
    <w:unhideWhenUsed/>
    <w:rsid w:val="00622A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22A91"/>
  </w:style>
  <w:style w:type="table" w:styleId="TableGrid">
    <w:name w:val="Table Grid"/>
    <w:basedOn w:val="TableNormal"/>
    <w:uiPriority w:val="39"/>
    <w:rsid w:val="000476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047675"/>
    <w:rPr>
      <w:b/>
      <w:bCs/>
    </w:rPr>
  </w:style>
  <w:style w:type="character" w:customStyle="1" w:styleId="Heading1Char">
    <w:name w:val="Heading 1 Char"/>
    <w:basedOn w:val="DefaultParagraphFont"/>
    <w:link w:val="Heading1"/>
    <w:uiPriority w:val="9"/>
    <w:rsid w:val="004F576D"/>
    <w:rPr>
      <w:rFonts w:ascii="Arial" w:eastAsiaTheme="majorEastAsia" w:hAnsi="Arial" w:cstheme="majorBidi"/>
      <w:b/>
      <w:sz w:val="24"/>
      <w:szCs w:val="32"/>
    </w:rPr>
  </w:style>
  <w:style w:type="paragraph" w:styleId="TOCHeading">
    <w:name w:val="TOC Heading"/>
    <w:basedOn w:val="Heading1"/>
    <w:next w:val="Normal"/>
    <w:uiPriority w:val="39"/>
    <w:unhideWhenUsed/>
    <w:qFormat/>
    <w:rsid w:val="00207F28"/>
    <w:pPr>
      <w:outlineLvl w:val="9"/>
    </w:pPr>
  </w:style>
  <w:style w:type="paragraph" w:styleId="TOC1">
    <w:name w:val="toc 1"/>
    <w:basedOn w:val="Normal"/>
    <w:next w:val="Normal"/>
    <w:autoRedefine/>
    <w:uiPriority w:val="39"/>
    <w:unhideWhenUsed/>
    <w:rsid w:val="00975EB9"/>
    <w:pPr>
      <w:tabs>
        <w:tab w:val="right" w:leader="dot" w:pos="9350"/>
      </w:tabs>
      <w:spacing w:after="100" w:line="360" w:lineRule="auto"/>
    </w:pPr>
  </w:style>
  <w:style w:type="paragraph" w:styleId="TOC3">
    <w:name w:val="toc 3"/>
    <w:basedOn w:val="Normal"/>
    <w:next w:val="Normal"/>
    <w:autoRedefine/>
    <w:uiPriority w:val="39"/>
    <w:unhideWhenUsed/>
    <w:rsid w:val="00207F28"/>
    <w:pPr>
      <w:spacing w:after="100"/>
      <w:ind w:left="440"/>
    </w:pPr>
  </w:style>
  <w:style w:type="character" w:styleId="Hyperlink">
    <w:name w:val="Hyperlink"/>
    <w:basedOn w:val="DefaultParagraphFont"/>
    <w:uiPriority w:val="99"/>
    <w:unhideWhenUsed/>
    <w:rsid w:val="00207F28"/>
    <w:rPr>
      <w:color w:val="0563C1" w:themeColor="hyperlink"/>
      <w:u w:val="single"/>
    </w:rPr>
  </w:style>
  <w:style w:type="paragraph" w:styleId="BalloonText">
    <w:name w:val="Balloon Text"/>
    <w:basedOn w:val="Normal"/>
    <w:link w:val="BalloonTextChar"/>
    <w:uiPriority w:val="99"/>
    <w:semiHidden/>
    <w:unhideWhenUsed/>
    <w:rsid w:val="004F57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576D"/>
    <w:rPr>
      <w:rFonts w:ascii="Tahoma" w:hAnsi="Tahoma" w:cs="Tahoma"/>
      <w:sz w:val="16"/>
      <w:szCs w:val="16"/>
    </w:rPr>
  </w:style>
  <w:style w:type="paragraph" w:styleId="BodyText">
    <w:name w:val="Body Text"/>
    <w:basedOn w:val="Normal"/>
    <w:link w:val="BodyTextChar"/>
    <w:uiPriority w:val="1"/>
    <w:qFormat/>
    <w:rsid w:val="004F576D"/>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4F576D"/>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4F576D"/>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2916492">
      <w:bodyDiv w:val="1"/>
      <w:marLeft w:val="0"/>
      <w:marRight w:val="0"/>
      <w:marTop w:val="0"/>
      <w:marBottom w:val="0"/>
      <w:divBdr>
        <w:top w:val="none" w:sz="0" w:space="0" w:color="auto"/>
        <w:left w:val="none" w:sz="0" w:space="0" w:color="auto"/>
        <w:bottom w:val="none" w:sz="0" w:space="0" w:color="auto"/>
        <w:right w:val="none" w:sz="0" w:space="0" w:color="auto"/>
      </w:divBdr>
    </w:div>
    <w:div w:id="1204364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1A79CE-B3C2-450B-B3BA-48E620CA2D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Pages>
  <Words>7977</Words>
  <Characters>45469</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Muhammad M.A</dc:creator>
  <cp:lastModifiedBy>muhammad</cp:lastModifiedBy>
  <cp:revision>8</cp:revision>
  <cp:lastPrinted>2025-11-14T11:44:00Z</cp:lastPrinted>
  <dcterms:created xsi:type="dcterms:W3CDTF">2025-11-03T10:11:00Z</dcterms:created>
  <dcterms:modified xsi:type="dcterms:W3CDTF">2025-11-17T20:12:00Z</dcterms:modified>
</cp:coreProperties>
</file>