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12FF" w:rsidRPr="00F612FF" w:rsidRDefault="00BF6D50" w:rsidP="00762FC1">
      <w:pPr>
        <w:spacing w:line="360" w:lineRule="auto"/>
        <w:jc w:val="center"/>
        <w:rPr>
          <w:rFonts w:ascii="Times New Roman" w:eastAsia="Times New Roman" w:hAnsi="Times New Roman" w:cs="Times New Roman"/>
          <w:sz w:val="24"/>
          <w:szCs w:val="24"/>
        </w:rPr>
      </w:pPr>
      <w:r w:rsidRPr="00F612FF">
        <w:rPr>
          <w:rFonts w:ascii="Times New Roman" w:eastAsia="Times New Roman" w:hAnsi="Times New Roman" w:cs="Times New Roman"/>
          <w:iCs/>
          <w:sz w:val="24"/>
          <w:szCs w:val="24"/>
        </w:rPr>
        <w:t>ISOLATION AND CHARACTERIZATION OF INDIGENOUS SOIL BACTERIA USING CALCITE PRECIPITATING ABILITIES</w:t>
      </w:r>
      <w:r w:rsidRPr="00F612FF">
        <w:rPr>
          <w:rFonts w:ascii="Times New Roman" w:eastAsia="Times New Roman" w:hAnsi="Times New Roman" w:cs="Times New Roman"/>
          <w:sz w:val="24"/>
          <w:szCs w:val="24"/>
        </w:rPr>
        <w:t>.</w:t>
      </w:r>
    </w:p>
    <w:p w:rsidR="008F5FE7" w:rsidRPr="00F612FF" w:rsidRDefault="00BF6D50" w:rsidP="00762FC1">
      <w:pPr>
        <w:spacing w:line="360" w:lineRule="auto"/>
        <w:jc w:val="center"/>
        <w:rPr>
          <w:rFonts w:ascii="Times New Roman" w:eastAsia="Times New Roman" w:hAnsi="Times New Roman" w:cs="Times New Roman"/>
          <w:sz w:val="24"/>
          <w:szCs w:val="24"/>
        </w:rPr>
      </w:pPr>
      <w:r w:rsidRPr="00F612FF">
        <w:rPr>
          <w:rFonts w:ascii="Times New Roman" w:hAnsi="Times New Roman" w:cs="Times New Roman"/>
          <w:sz w:val="24"/>
        </w:rPr>
        <w:t xml:space="preserve">A </w:t>
      </w:r>
    </w:p>
    <w:p w:rsidR="008F5FE7" w:rsidRPr="00F612FF" w:rsidRDefault="00F612FF" w:rsidP="00762FC1">
      <w:pPr>
        <w:spacing w:line="360" w:lineRule="auto"/>
        <w:jc w:val="center"/>
        <w:rPr>
          <w:rFonts w:ascii="Times New Roman" w:hAnsi="Times New Roman" w:cs="Times New Roman"/>
          <w:b/>
          <w:sz w:val="28"/>
          <w:szCs w:val="28"/>
        </w:rPr>
      </w:pPr>
      <w:r w:rsidRPr="00F612FF">
        <w:rPr>
          <w:rFonts w:ascii="Times New Roman" w:hAnsi="Times New Roman" w:cs="Times New Roman"/>
          <w:sz w:val="28"/>
          <w:szCs w:val="28"/>
        </w:rPr>
        <w:t>Project</w:t>
      </w:r>
      <w:r w:rsidR="008F5FE7" w:rsidRPr="00F612FF">
        <w:rPr>
          <w:rFonts w:ascii="Times New Roman" w:hAnsi="Times New Roman" w:cs="Times New Roman"/>
          <w:sz w:val="28"/>
          <w:szCs w:val="28"/>
        </w:rPr>
        <w:t xml:space="preserve">report </w:t>
      </w:r>
    </w:p>
    <w:p w:rsidR="008F5FE7" w:rsidRPr="00F612FF" w:rsidRDefault="00F612FF" w:rsidP="00762FC1">
      <w:pPr>
        <w:spacing w:line="360" w:lineRule="auto"/>
        <w:jc w:val="center"/>
        <w:rPr>
          <w:rFonts w:ascii="Times New Roman" w:hAnsi="Times New Roman" w:cs="Times New Roman"/>
          <w:sz w:val="28"/>
          <w:szCs w:val="28"/>
        </w:rPr>
      </w:pPr>
      <w:r w:rsidRPr="00F612FF">
        <w:rPr>
          <w:rFonts w:ascii="Times New Roman" w:hAnsi="Times New Roman" w:cs="Times New Roman"/>
          <w:color w:val="000000"/>
          <w:sz w:val="28"/>
          <w:szCs w:val="28"/>
        </w:rPr>
        <w:t xml:space="preserve">Submitted </w:t>
      </w:r>
      <w:r w:rsidR="008272C0">
        <w:rPr>
          <w:rFonts w:ascii="Times New Roman" w:hAnsi="Times New Roman" w:cs="Times New Roman"/>
          <w:sz w:val="28"/>
          <w:szCs w:val="28"/>
        </w:rPr>
        <w:t>In Partial Fulfilment of t</w:t>
      </w:r>
      <w:r w:rsidRPr="00F612FF">
        <w:rPr>
          <w:rFonts w:ascii="Times New Roman" w:hAnsi="Times New Roman" w:cs="Times New Roman"/>
          <w:sz w:val="28"/>
          <w:szCs w:val="28"/>
        </w:rPr>
        <w:t xml:space="preserve">he Requirement </w:t>
      </w:r>
    </w:p>
    <w:p w:rsidR="008F5FE7" w:rsidRPr="00F612FF" w:rsidRDefault="008272C0" w:rsidP="00762FC1">
      <w:pPr>
        <w:spacing w:line="360" w:lineRule="auto"/>
        <w:jc w:val="center"/>
        <w:rPr>
          <w:rFonts w:ascii="Times New Roman" w:hAnsi="Times New Roman" w:cs="Times New Roman"/>
          <w:sz w:val="28"/>
          <w:szCs w:val="28"/>
        </w:rPr>
      </w:pPr>
      <w:r>
        <w:rPr>
          <w:rFonts w:ascii="Times New Roman" w:hAnsi="Times New Roman" w:cs="Times New Roman"/>
          <w:sz w:val="28"/>
          <w:szCs w:val="28"/>
        </w:rPr>
        <w:t>For the Award o</w:t>
      </w:r>
      <w:r w:rsidR="00F612FF" w:rsidRPr="00F612FF">
        <w:rPr>
          <w:rFonts w:ascii="Times New Roman" w:hAnsi="Times New Roman" w:cs="Times New Roman"/>
          <w:sz w:val="28"/>
          <w:szCs w:val="28"/>
        </w:rPr>
        <w:t xml:space="preserve">f </w:t>
      </w:r>
    </w:p>
    <w:p w:rsidR="008F5FE7" w:rsidRPr="00F612FF" w:rsidRDefault="008272C0" w:rsidP="00762FC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Bachelor o</w:t>
      </w:r>
      <w:r w:rsidR="00F612FF" w:rsidRPr="00F612FF">
        <w:rPr>
          <w:rFonts w:ascii="Times New Roman" w:hAnsi="Times New Roman" w:cs="Times New Roman"/>
          <w:color w:val="000000"/>
          <w:sz w:val="28"/>
          <w:szCs w:val="28"/>
        </w:rPr>
        <w:t xml:space="preserve">f Science </w:t>
      </w:r>
      <w:r w:rsidR="00F612FF" w:rsidRPr="00F612FF">
        <w:rPr>
          <w:rFonts w:ascii="Times New Roman" w:hAnsi="Times New Roman" w:cs="Times New Roman"/>
          <w:sz w:val="28"/>
          <w:szCs w:val="28"/>
        </w:rPr>
        <w:t>(Hons</w:t>
      </w:r>
      <w:r w:rsidR="00F612FF">
        <w:rPr>
          <w:rFonts w:ascii="Times New Roman" w:hAnsi="Times New Roman" w:cs="Times New Roman"/>
          <w:sz w:val="28"/>
          <w:szCs w:val="28"/>
        </w:rPr>
        <w:t>.</w:t>
      </w:r>
      <w:r w:rsidR="00F612FF" w:rsidRPr="00F612FF">
        <w:rPr>
          <w:rFonts w:ascii="Times New Roman" w:hAnsi="Times New Roman" w:cs="Times New Roman"/>
          <w:sz w:val="28"/>
          <w:szCs w:val="28"/>
        </w:rPr>
        <w:t xml:space="preserve">) </w:t>
      </w:r>
      <w:r w:rsidR="00F612FF" w:rsidRPr="00F612FF">
        <w:rPr>
          <w:rFonts w:ascii="Times New Roman" w:hAnsi="Times New Roman" w:cs="Times New Roman"/>
          <w:color w:val="000000"/>
          <w:sz w:val="28"/>
          <w:szCs w:val="28"/>
        </w:rPr>
        <w:t>Degree</w:t>
      </w:r>
    </w:p>
    <w:p w:rsidR="00F612FF" w:rsidRPr="00F612FF" w:rsidRDefault="00F612FF" w:rsidP="00762FC1">
      <w:pPr>
        <w:spacing w:line="360" w:lineRule="auto"/>
        <w:jc w:val="center"/>
        <w:rPr>
          <w:rFonts w:ascii="Times New Roman" w:hAnsi="Times New Roman" w:cs="Times New Roman"/>
          <w:sz w:val="28"/>
          <w:szCs w:val="28"/>
        </w:rPr>
      </w:pPr>
      <w:r w:rsidRPr="00F612FF">
        <w:rPr>
          <w:rFonts w:ascii="Times New Roman" w:hAnsi="Times New Roman" w:cs="Times New Roman"/>
          <w:sz w:val="28"/>
          <w:szCs w:val="28"/>
        </w:rPr>
        <w:t>In</w:t>
      </w:r>
    </w:p>
    <w:p w:rsidR="00F612FF" w:rsidRPr="00F612FF" w:rsidRDefault="00F612FF" w:rsidP="00762FC1">
      <w:pPr>
        <w:spacing w:line="360" w:lineRule="auto"/>
        <w:jc w:val="center"/>
        <w:rPr>
          <w:rFonts w:ascii="Times New Roman" w:hAnsi="Times New Roman" w:cs="Times New Roman"/>
          <w:sz w:val="28"/>
          <w:szCs w:val="28"/>
        </w:rPr>
      </w:pPr>
      <w:r w:rsidRPr="00F612FF">
        <w:rPr>
          <w:rFonts w:ascii="Times New Roman" w:hAnsi="Times New Roman" w:cs="Times New Roman"/>
          <w:sz w:val="28"/>
          <w:szCs w:val="28"/>
        </w:rPr>
        <w:t xml:space="preserve">Botany </w:t>
      </w:r>
    </w:p>
    <w:p w:rsidR="00F612FF" w:rsidRPr="00F612FF" w:rsidRDefault="00F612FF" w:rsidP="00762FC1">
      <w:pPr>
        <w:spacing w:line="360" w:lineRule="auto"/>
        <w:jc w:val="center"/>
        <w:rPr>
          <w:rFonts w:ascii="Times New Roman" w:hAnsi="Times New Roman" w:cs="Times New Roman"/>
          <w:sz w:val="28"/>
          <w:szCs w:val="28"/>
        </w:rPr>
      </w:pPr>
      <w:r w:rsidRPr="00F612FF">
        <w:rPr>
          <w:rFonts w:ascii="Times New Roman" w:hAnsi="Times New Roman" w:cs="Times New Roman"/>
          <w:sz w:val="28"/>
          <w:szCs w:val="28"/>
        </w:rPr>
        <w:t>In The</w:t>
      </w:r>
    </w:p>
    <w:p w:rsidR="00F612FF" w:rsidRPr="00F612FF" w:rsidRDefault="008272C0" w:rsidP="00762FC1">
      <w:pPr>
        <w:spacing w:line="360" w:lineRule="auto"/>
        <w:jc w:val="center"/>
        <w:rPr>
          <w:rFonts w:ascii="Times New Roman" w:hAnsi="Times New Roman" w:cs="Times New Roman"/>
          <w:sz w:val="28"/>
          <w:szCs w:val="28"/>
        </w:rPr>
      </w:pPr>
      <w:r>
        <w:rPr>
          <w:rFonts w:ascii="Times New Roman" w:hAnsi="Times New Roman" w:cs="Times New Roman"/>
          <w:sz w:val="28"/>
          <w:szCs w:val="28"/>
        </w:rPr>
        <w:t>Department of Plant Science</w:t>
      </w:r>
      <w:r w:rsidR="00F612FF" w:rsidRPr="00F612FF">
        <w:rPr>
          <w:rFonts w:ascii="Times New Roman" w:hAnsi="Times New Roman" w:cs="Times New Roman"/>
          <w:sz w:val="28"/>
          <w:szCs w:val="28"/>
        </w:rPr>
        <w:t>,</w:t>
      </w:r>
    </w:p>
    <w:p w:rsidR="00F612FF" w:rsidRDefault="00F612FF" w:rsidP="00762FC1">
      <w:pPr>
        <w:spacing w:line="360" w:lineRule="auto"/>
        <w:jc w:val="center"/>
        <w:rPr>
          <w:rFonts w:ascii="Times New Roman" w:hAnsi="Times New Roman" w:cs="Times New Roman"/>
          <w:sz w:val="28"/>
          <w:szCs w:val="28"/>
        </w:rPr>
      </w:pPr>
      <w:r w:rsidRPr="00F612FF">
        <w:rPr>
          <w:rFonts w:ascii="Times New Roman" w:hAnsi="Times New Roman" w:cs="Times New Roman"/>
          <w:sz w:val="28"/>
          <w:szCs w:val="28"/>
        </w:rPr>
        <w:t>UsmanuDanfodiyo University, Sokoto.</w:t>
      </w:r>
      <w:bookmarkStart w:id="0" w:name="_heading=h.gjdgxs" w:colFirst="0" w:colLast="0"/>
      <w:bookmarkEnd w:id="0"/>
    </w:p>
    <w:p w:rsidR="00F612FF" w:rsidRPr="00F612FF" w:rsidRDefault="00F612FF" w:rsidP="00762FC1">
      <w:pPr>
        <w:spacing w:line="360" w:lineRule="auto"/>
        <w:jc w:val="center"/>
        <w:rPr>
          <w:rFonts w:ascii="Times New Roman" w:hAnsi="Times New Roman" w:cs="Times New Roman"/>
          <w:sz w:val="28"/>
          <w:szCs w:val="28"/>
        </w:rPr>
      </w:pPr>
      <w:r w:rsidRPr="00F612FF">
        <w:rPr>
          <w:rFonts w:ascii="Times New Roman" w:eastAsia="Times New Roman" w:hAnsi="Times New Roman" w:cs="Times New Roman"/>
          <w:color w:val="000000"/>
          <w:sz w:val="28"/>
          <w:szCs w:val="28"/>
        </w:rPr>
        <w:t>By</w:t>
      </w:r>
    </w:p>
    <w:p w:rsidR="00F612FF" w:rsidRPr="00C41995" w:rsidRDefault="00F612FF" w:rsidP="00762FC1">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
    <w:p w:rsidR="00FB7243" w:rsidRPr="008272C0" w:rsidRDefault="00BF6D50" w:rsidP="00762FC1">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sidRPr="00F612FF">
        <w:rPr>
          <w:rFonts w:ascii="Times New Roman" w:eastAsia="Times New Roman" w:hAnsi="Times New Roman" w:cs="Times New Roman"/>
          <w:color w:val="000000"/>
          <w:sz w:val="24"/>
          <w:szCs w:val="24"/>
        </w:rPr>
        <w:t>NOVEMBER, 2025</w:t>
      </w:r>
    </w:p>
    <w:p w:rsidR="00863F48" w:rsidRDefault="00762FC1" w:rsidP="00863F48">
      <w:pPr>
        <w:pStyle w:val="Heading1"/>
        <w:jc w:val="center"/>
        <w:rPr>
          <w:szCs w:val="24"/>
        </w:rPr>
      </w:pPr>
      <w:bookmarkStart w:id="1" w:name="_Toc214968678"/>
      <w:r>
        <w:rPr>
          <w:szCs w:val="24"/>
        </w:rPr>
        <w:t>CERTIFICATION</w:t>
      </w:r>
      <w:bookmarkEnd w:id="1"/>
    </w:p>
    <w:p w:rsidR="00863F48" w:rsidRDefault="00863F48" w:rsidP="00444FBC">
      <w:pPr>
        <w:pStyle w:val="Heading1"/>
        <w:jc w:val="center"/>
        <w:rPr>
          <w:szCs w:val="24"/>
        </w:rPr>
      </w:pPr>
    </w:p>
    <w:p w:rsidR="00762FC1" w:rsidRDefault="00762FC1">
      <w:pPr>
        <w:rPr>
          <w:rFonts w:ascii="Times New Roman" w:eastAsia="Times New Roman" w:hAnsi="Times New Roman" w:cs="Times New Roman"/>
          <w:b/>
          <w:bCs/>
          <w:kern w:val="36"/>
          <w:sz w:val="24"/>
          <w:szCs w:val="24"/>
          <w:lang w:eastAsia="en-GB"/>
        </w:rPr>
      </w:pPr>
      <w:r>
        <w:rPr>
          <w:szCs w:val="24"/>
        </w:rPr>
        <w:br w:type="page"/>
      </w:r>
    </w:p>
    <w:p w:rsidR="00444FBC" w:rsidRPr="00BF6D50" w:rsidRDefault="00444FBC" w:rsidP="00444FBC">
      <w:pPr>
        <w:pStyle w:val="Heading1"/>
        <w:jc w:val="center"/>
        <w:rPr>
          <w:szCs w:val="24"/>
        </w:rPr>
      </w:pPr>
      <w:bookmarkStart w:id="2" w:name="_Toc214968679"/>
      <w:r w:rsidRPr="00BF6D50">
        <w:rPr>
          <w:szCs w:val="24"/>
        </w:rPr>
        <w:lastRenderedPageBreak/>
        <w:t>DEDICATION</w:t>
      </w:r>
      <w:bookmarkEnd w:id="2"/>
    </w:p>
    <w:p w:rsidR="00444FBC" w:rsidRPr="00BF6D50" w:rsidRDefault="00444FBC" w:rsidP="00444FBC">
      <w:p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This research is dedicated to my wonderful parents, Mr. and Mrs.Abdulroshid whose hard work has greatly enhanced my life in every aspect.</w:t>
      </w:r>
    </w:p>
    <w:p w:rsidR="00444FBC" w:rsidRPr="00BF6D50" w:rsidRDefault="00444FBC" w:rsidP="00444FBC">
      <w:pPr>
        <w:spacing w:line="480" w:lineRule="auto"/>
        <w:jc w:val="both"/>
        <w:rPr>
          <w:rFonts w:ascii="Times New Roman" w:hAnsi="Times New Roman" w:cs="Times New Roman"/>
          <w:sz w:val="24"/>
          <w:szCs w:val="24"/>
        </w:rPr>
      </w:pPr>
    </w:p>
    <w:p w:rsidR="00444FBC" w:rsidRPr="00BF6D50" w:rsidRDefault="00444FBC" w:rsidP="00444FBC">
      <w:pPr>
        <w:spacing w:line="480" w:lineRule="auto"/>
        <w:jc w:val="both"/>
        <w:rPr>
          <w:rFonts w:ascii="Times New Roman" w:hAnsi="Times New Roman" w:cs="Times New Roman"/>
          <w:sz w:val="24"/>
          <w:szCs w:val="24"/>
        </w:rPr>
      </w:pPr>
    </w:p>
    <w:p w:rsidR="00444FBC" w:rsidRPr="00BF6D50" w:rsidRDefault="00444FBC" w:rsidP="00444FBC">
      <w:pPr>
        <w:spacing w:line="480" w:lineRule="auto"/>
        <w:jc w:val="both"/>
        <w:rPr>
          <w:rFonts w:ascii="Times New Roman" w:hAnsi="Times New Roman" w:cs="Times New Roman"/>
          <w:b/>
          <w:sz w:val="24"/>
          <w:szCs w:val="24"/>
        </w:rPr>
      </w:pPr>
    </w:p>
    <w:p w:rsidR="00444FBC" w:rsidRPr="00BF6D50" w:rsidRDefault="00444FBC" w:rsidP="00444FBC">
      <w:pPr>
        <w:spacing w:line="480" w:lineRule="auto"/>
        <w:jc w:val="both"/>
        <w:rPr>
          <w:rFonts w:ascii="Times New Roman" w:hAnsi="Times New Roman" w:cs="Times New Roman"/>
          <w:b/>
          <w:sz w:val="24"/>
          <w:szCs w:val="24"/>
        </w:rPr>
      </w:pPr>
    </w:p>
    <w:p w:rsidR="00444FBC" w:rsidRPr="00BF6D50" w:rsidRDefault="00444FBC" w:rsidP="00444FBC">
      <w:pPr>
        <w:spacing w:line="480" w:lineRule="auto"/>
        <w:jc w:val="both"/>
        <w:rPr>
          <w:rFonts w:ascii="Times New Roman" w:hAnsi="Times New Roman" w:cs="Times New Roman"/>
          <w:b/>
          <w:sz w:val="24"/>
          <w:szCs w:val="24"/>
        </w:rPr>
      </w:pPr>
    </w:p>
    <w:p w:rsidR="00444FBC" w:rsidRPr="00BF6D50" w:rsidRDefault="00444FBC" w:rsidP="00444FBC">
      <w:pPr>
        <w:spacing w:line="480" w:lineRule="auto"/>
        <w:jc w:val="both"/>
        <w:rPr>
          <w:rFonts w:ascii="Times New Roman" w:hAnsi="Times New Roman" w:cs="Times New Roman"/>
          <w:b/>
          <w:sz w:val="24"/>
          <w:szCs w:val="24"/>
        </w:rPr>
      </w:pPr>
    </w:p>
    <w:p w:rsidR="00444FBC" w:rsidRPr="00BF6D50" w:rsidRDefault="00444FBC" w:rsidP="00444FBC">
      <w:pPr>
        <w:spacing w:line="480" w:lineRule="auto"/>
        <w:jc w:val="both"/>
        <w:rPr>
          <w:rFonts w:ascii="Times New Roman" w:hAnsi="Times New Roman" w:cs="Times New Roman"/>
          <w:b/>
          <w:sz w:val="24"/>
          <w:szCs w:val="24"/>
        </w:rPr>
      </w:pPr>
    </w:p>
    <w:p w:rsidR="00444FBC" w:rsidRPr="00BF6D50" w:rsidRDefault="00444FBC" w:rsidP="00444FBC">
      <w:pPr>
        <w:spacing w:line="480" w:lineRule="auto"/>
        <w:jc w:val="both"/>
        <w:rPr>
          <w:rFonts w:ascii="Times New Roman" w:hAnsi="Times New Roman" w:cs="Times New Roman"/>
          <w:b/>
          <w:sz w:val="24"/>
          <w:szCs w:val="24"/>
        </w:rPr>
      </w:pPr>
    </w:p>
    <w:p w:rsidR="00444FBC" w:rsidRPr="00BF6D50" w:rsidRDefault="00444FBC" w:rsidP="00444FBC">
      <w:pPr>
        <w:spacing w:line="480" w:lineRule="auto"/>
        <w:jc w:val="both"/>
        <w:rPr>
          <w:rFonts w:ascii="Times New Roman" w:hAnsi="Times New Roman" w:cs="Times New Roman"/>
          <w:b/>
          <w:sz w:val="24"/>
          <w:szCs w:val="24"/>
        </w:rPr>
      </w:pPr>
    </w:p>
    <w:p w:rsidR="00444FBC" w:rsidRPr="00BF6D50" w:rsidRDefault="00444FBC" w:rsidP="00444FBC">
      <w:pPr>
        <w:spacing w:line="480" w:lineRule="auto"/>
        <w:jc w:val="both"/>
        <w:rPr>
          <w:rFonts w:ascii="Times New Roman" w:hAnsi="Times New Roman" w:cs="Times New Roman"/>
          <w:b/>
          <w:sz w:val="24"/>
          <w:szCs w:val="24"/>
        </w:rPr>
      </w:pPr>
    </w:p>
    <w:p w:rsidR="00444FBC" w:rsidRDefault="00444FBC" w:rsidP="00444FBC">
      <w:pPr>
        <w:spacing w:line="480" w:lineRule="auto"/>
        <w:jc w:val="both"/>
        <w:rPr>
          <w:rFonts w:ascii="Times New Roman" w:hAnsi="Times New Roman" w:cs="Times New Roman"/>
          <w:b/>
          <w:sz w:val="24"/>
          <w:szCs w:val="24"/>
        </w:rPr>
      </w:pPr>
    </w:p>
    <w:p w:rsidR="00444FBC" w:rsidRPr="00BF6D50" w:rsidRDefault="00444FBC" w:rsidP="000C527B">
      <w:pPr>
        <w:pStyle w:val="Heading1"/>
        <w:jc w:val="center"/>
        <w:rPr>
          <w:szCs w:val="24"/>
        </w:rPr>
      </w:pPr>
      <w:bookmarkStart w:id="3" w:name="_Toc214968680"/>
      <w:r w:rsidRPr="00BF6D50">
        <w:rPr>
          <w:szCs w:val="24"/>
        </w:rPr>
        <w:lastRenderedPageBreak/>
        <w:t>ACKNOWLEDGEMENT</w:t>
      </w:r>
      <w:bookmarkEnd w:id="3"/>
    </w:p>
    <w:p w:rsidR="00444FBC" w:rsidRPr="00BF6D50" w:rsidRDefault="00444FBC" w:rsidP="006123E0">
      <w:pPr>
        <w:spacing w:line="360" w:lineRule="auto"/>
        <w:jc w:val="both"/>
        <w:rPr>
          <w:rFonts w:ascii="Times New Roman" w:hAnsi="Times New Roman" w:cs="Times New Roman"/>
          <w:sz w:val="24"/>
          <w:szCs w:val="24"/>
        </w:rPr>
      </w:pPr>
      <w:r w:rsidRPr="00BF6D50">
        <w:rPr>
          <w:rFonts w:ascii="Times New Roman" w:hAnsi="Times New Roman" w:cs="Times New Roman"/>
          <w:sz w:val="24"/>
          <w:szCs w:val="24"/>
        </w:rPr>
        <w:t>All praise and gratitude be to Almighty Allah, the Most Gracious, the Most Merciful, for His boundless blessings, guidance, and protection throughout this endeavour. Without His mercy and wisdom, this accomplishment would not have been achievable. Alhamdulillah for His innumerable favors, for enabling all things to happen, and for surrounding me with individuals who have been a true blessing in my life.</w:t>
      </w:r>
    </w:p>
    <w:p w:rsidR="00444FBC" w:rsidRPr="00BF6D50" w:rsidRDefault="00444FBC" w:rsidP="006123E0">
      <w:pPr>
        <w:spacing w:line="360" w:lineRule="auto"/>
        <w:jc w:val="both"/>
        <w:rPr>
          <w:rFonts w:ascii="Times New Roman" w:hAnsi="Times New Roman" w:cs="Times New Roman"/>
          <w:sz w:val="24"/>
          <w:szCs w:val="24"/>
        </w:rPr>
      </w:pPr>
      <w:r w:rsidRPr="00BF6D50">
        <w:rPr>
          <w:rFonts w:ascii="Times New Roman" w:hAnsi="Times New Roman" w:cs="Times New Roman"/>
          <w:sz w:val="24"/>
          <w:szCs w:val="24"/>
        </w:rPr>
        <w:t xml:space="preserve"> My heartfelt appreciation goes to my dear parents, Mr. and Mrs.Abdulroshid whose love, prayers, and unwavering support have been my greatest encouragement. You have remained by my side with steadfast faith and kindness, and I will always be grateful. </w:t>
      </w:r>
    </w:p>
    <w:p w:rsidR="00444FBC" w:rsidRPr="00BF6D50" w:rsidRDefault="00444FBC" w:rsidP="006123E0">
      <w:pPr>
        <w:spacing w:line="360" w:lineRule="auto"/>
        <w:jc w:val="both"/>
        <w:rPr>
          <w:rFonts w:ascii="Times New Roman" w:hAnsi="Times New Roman" w:cs="Times New Roman"/>
          <w:sz w:val="24"/>
          <w:szCs w:val="24"/>
        </w:rPr>
      </w:pPr>
      <w:r w:rsidRPr="00BF6D50">
        <w:rPr>
          <w:rFonts w:ascii="Times New Roman" w:hAnsi="Times New Roman" w:cs="Times New Roman"/>
          <w:sz w:val="24"/>
          <w:szCs w:val="24"/>
        </w:rPr>
        <w:t>I sincerely thank my project sup</w:t>
      </w:r>
      <w:r w:rsidR="0025601C">
        <w:rPr>
          <w:rFonts w:ascii="Times New Roman" w:hAnsi="Times New Roman" w:cs="Times New Roman"/>
          <w:sz w:val="24"/>
          <w:szCs w:val="24"/>
        </w:rPr>
        <w:t>ervisor, Dr</w:t>
      </w:r>
      <w:r w:rsidR="00B41B9B">
        <w:rPr>
          <w:rFonts w:ascii="Times New Roman" w:hAnsi="Times New Roman" w:cs="Times New Roman"/>
          <w:sz w:val="24"/>
          <w:szCs w:val="24"/>
        </w:rPr>
        <w:t xml:space="preserve"> [Mrs]</w:t>
      </w:r>
      <w:r w:rsidR="0025601C">
        <w:rPr>
          <w:rFonts w:ascii="Times New Roman" w:hAnsi="Times New Roman" w:cs="Times New Roman"/>
          <w:sz w:val="24"/>
          <w:szCs w:val="24"/>
        </w:rPr>
        <w:t xml:space="preserve"> Z</w:t>
      </w:r>
      <w:r w:rsidR="00BE568C">
        <w:rPr>
          <w:rFonts w:ascii="Times New Roman" w:hAnsi="Times New Roman" w:cs="Times New Roman"/>
          <w:sz w:val="24"/>
          <w:szCs w:val="24"/>
        </w:rPr>
        <w:t>.</w:t>
      </w:r>
      <w:r w:rsidR="0009034D">
        <w:rPr>
          <w:rFonts w:ascii="Times New Roman" w:hAnsi="Times New Roman" w:cs="Times New Roman"/>
          <w:sz w:val="24"/>
          <w:szCs w:val="24"/>
        </w:rPr>
        <w:t>M</w:t>
      </w:r>
      <w:r w:rsidR="00BE568C">
        <w:rPr>
          <w:rFonts w:ascii="Times New Roman" w:hAnsi="Times New Roman" w:cs="Times New Roman"/>
          <w:sz w:val="24"/>
          <w:szCs w:val="24"/>
        </w:rPr>
        <w:t xml:space="preserve">. </w:t>
      </w:r>
      <w:r w:rsidR="0009034D">
        <w:rPr>
          <w:rFonts w:ascii="Times New Roman" w:hAnsi="Times New Roman" w:cs="Times New Roman"/>
          <w:sz w:val="24"/>
          <w:szCs w:val="24"/>
        </w:rPr>
        <w:t>B</w:t>
      </w:r>
      <w:r w:rsidR="0025601C">
        <w:rPr>
          <w:rFonts w:ascii="Times New Roman" w:hAnsi="Times New Roman" w:cs="Times New Roman"/>
          <w:sz w:val="24"/>
          <w:szCs w:val="24"/>
        </w:rPr>
        <w:t>ello for her</w:t>
      </w:r>
      <w:r w:rsidRPr="00BF6D50">
        <w:rPr>
          <w:rFonts w:ascii="Times New Roman" w:hAnsi="Times New Roman" w:cs="Times New Roman"/>
          <w:sz w:val="24"/>
          <w:szCs w:val="24"/>
        </w:rPr>
        <w:t xml:space="preserve"> invaluable guidance, assistance, and encouragem</w:t>
      </w:r>
      <w:r w:rsidR="0025601C">
        <w:rPr>
          <w:rFonts w:ascii="Times New Roman" w:hAnsi="Times New Roman" w:cs="Times New Roman"/>
          <w:sz w:val="24"/>
          <w:szCs w:val="24"/>
        </w:rPr>
        <w:t>ent throughout</w:t>
      </w:r>
      <w:r w:rsidR="008C09D6">
        <w:rPr>
          <w:rFonts w:ascii="Times New Roman" w:hAnsi="Times New Roman" w:cs="Times New Roman"/>
          <w:sz w:val="24"/>
          <w:szCs w:val="24"/>
        </w:rPr>
        <w:t xml:space="preserve"> this project.</w:t>
      </w:r>
      <w:r w:rsidR="0025601C">
        <w:rPr>
          <w:rFonts w:ascii="Times New Roman" w:hAnsi="Times New Roman" w:cs="Times New Roman"/>
          <w:sz w:val="24"/>
          <w:szCs w:val="24"/>
        </w:rPr>
        <w:t>Her</w:t>
      </w:r>
      <w:r w:rsidRPr="00BF6D50">
        <w:rPr>
          <w:rFonts w:ascii="Times New Roman" w:hAnsi="Times New Roman" w:cs="Times New Roman"/>
          <w:sz w:val="24"/>
          <w:szCs w:val="24"/>
        </w:rPr>
        <w:t xml:space="preserve"> patience, constructive critiques, and commitment significantly contributed to my learning and success. Your mentorship has been a source of inspiration and motivation. I also acknowledge the efforts and guidance of all my respected lecturer for their support and contributions towards the success of this journey. May Almighty Allah reward you all </w:t>
      </w:r>
      <w:r w:rsidR="00C93E5C">
        <w:rPr>
          <w:rFonts w:ascii="Times New Roman" w:hAnsi="Times New Roman" w:cs="Times New Roman"/>
          <w:sz w:val="24"/>
          <w:szCs w:val="24"/>
        </w:rPr>
        <w:t>abundantly</w:t>
      </w:r>
    </w:p>
    <w:p w:rsidR="00444FBC" w:rsidRPr="00BF6D50" w:rsidRDefault="00444FBC" w:rsidP="006123E0">
      <w:pPr>
        <w:spacing w:line="360" w:lineRule="auto"/>
        <w:jc w:val="both"/>
        <w:rPr>
          <w:rFonts w:ascii="Times New Roman" w:hAnsi="Times New Roman" w:cs="Times New Roman"/>
          <w:sz w:val="24"/>
          <w:szCs w:val="24"/>
        </w:rPr>
      </w:pPr>
      <w:r w:rsidRPr="00BF6D50">
        <w:rPr>
          <w:rFonts w:ascii="Times New Roman" w:hAnsi="Times New Roman" w:cs="Times New Roman"/>
          <w:sz w:val="24"/>
          <w:szCs w:val="24"/>
        </w:rPr>
        <w:t xml:space="preserve">I commend myself for the hard work, patience, and commitment exhibited throughout this journey. This experience has taught me resilience and determination. I take pride in how far I’ve progressed through faith and effort. All praise is due to Allah for making this possible. </w:t>
      </w:r>
    </w:p>
    <w:p w:rsidR="00444FBC" w:rsidRPr="00BF6D50" w:rsidRDefault="00444FBC" w:rsidP="006123E0">
      <w:pPr>
        <w:spacing w:line="360" w:lineRule="auto"/>
        <w:jc w:val="both"/>
        <w:rPr>
          <w:rFonts w:ascii="Times New Roman" w:hAnsi="Times New Roman" w:cs="Times New Roman"/>
          <w:sz w:val="24"/>
          <w:szCs w:val="24"/>
        </w:rPr>
      </w:pPr>
      <w:r w:rsidRPr="00BF6D50">
        <w:rPr>
          <w:rFonts w:ascii="Times New Roman" w:hAnsi="Times New Roman" w:cs="Times New Roman"/>
          <w:sz w:val="24"/>
          <w:szCs w:val="24"/>
        </w:rPr>
        <w:t xml:space="preserve">I would like to express my heartfelt thanks to my siblings for their unwavering love, support, and encouragement during this journey. Your motivation has truly inspired me to </w:t>
      </w:r>
      <w:r w:rsidRPr="00BF6D50">
        <w:rPr>
          <w:rFonts w:ascii="Times New Roman" w:hAnsi="Times New Roman" w:cs="Times New Roman"/>
          <w:sz w:val="24"/>
          <w:szCs w:val="24"/>
        </w:rPr>
        <w:lastRenderedPageBreak/>
        <w:t>persevere even during challenging times. To all my cherished friends, thank you for your encouragement and companionship; your words, laughter, and presence have made this journey more enjoyable and significant. May Almighty Allah grant you all success in life.</w:t>
      </w:r>
    </w:p>
    <w:p w:rsidR="00444FBC" w:rsidRPr="00BF6D50" w:rsidRDefault="00444FBC" w:rsidP="006123E0">
      <w:pPr>
        <w:spacing w:line="360" w:lineRule="auto"/>
        <w:jc w:val="both"/>
        <w:rPr>
          <w:rFonts w:ascii="Times New Roman" w:hAnsi="Times New Roman" w:cs="Times New Roman"/>
          <w:sz w:val="24"/>
          <w:szCs w:val="24"/>
        </w:rPr>
      </w:pPr>
      <w:r w:rsidRPr="00BF6D50">
        <w:rPr>
          <w:rFonts w:ascii="Times New Roman" w:hAnsi="Times New Roman" w:cs="Times New Roman"/>
          <w:sz w:val="24"/>
          <w:szCs w:val="24"/>
        </w:rPr>
        <w:t xml:space="preserve">I would like to express my appreciation to my sister Mrs Fatimah Muibi for her motivation and unwavering support throughout the success of this journey. May almighty Allah </w:t>
      </w:r>
      <w:r w:rsidR="0025601C">
        <w:rPr>
          <w:rFonts w:ascii="Times New Roman" w:hAnsi="Times New Roman" w:cs="Times New Roman"/>
          <w:sz w:val="24"/>
          <w:szCs w:val="24"/>
        </w:rPr>
        <w:t>bless you ma.</w:t>
      </w:r>
    </w:p>
    <w:p w:rsidR="00444FBC" w:rsidRPr="00BF6D50" w:rsidRDefault="00444FBC" w:rsidP="006123E0">
      <w:pPr>
        <w:spacing w:line="360" w:lineRule="auto"/>
        <w:jc w:val="both"/>
        <w:rPr>
          <w:rFonts w:ascii="Times New Roman" w:hAnsi="Times New Roman" w:cs="Times New Roman"/>
          <w:sz w:val="24"/>
          <w:szCs w:val="24"/>
        </w:rPr>
      </w:pPr>
      <w:r w:rsidRPr="00BF6D50">
        <w:rPr>
          <w:rFonts w:ascii="Times New Roman" w:hAnsi="Times New Roman" w:cs="Times New Roman"/>
          <w:sz w:val="24"/>
          <w:szCs w:val="24"/>
        </w:rPr>
        <w:t>I also want to extend my sincere gratitude to Abdul</w:t>
      </w:r>
      <w:r w:rsidR="00E65C0E" w:rsidRPr="00BF6D50">
        <w:rPr>
          <w:rFonts w:ascii="Times New Roman" w:hAnsi="Times New Roman" w:cs="Times New Roman"/>
          <w:sz w:val="24"/>
          <w:szCs w:val="24"/>
        </w:rPr>
        <w:t>-</w:t>
      </w:r>
      <w:r w:rsidRPr="00BF6D50">
        <w:rPr>
          <w:rFonts w:ascii="Times New Roman" w:hAnsi="Times New Roman" w:cs="Times New Roman"/>
          <w:sz w:val="24"/>
          <w:szCs w:val="24"/>
        </w:rPr>
        <w:t xml:space="preserve">RasaqOyewale for his immense love and steadfast support, which have been invaluable throughout this journey. I am truly thankful for your efforts, kindness, and belief in me, which have made a significant difference. And to everyone that contributed to the success of this journey jazakumullahukhairan. </w:t>
      </w:r>
    </w:p>
    <w:p w:rsidR="00444FBC" w:rsidRDefault="00444FBC" w:rsidP="006123E0">
      <w:pPr>
        <w:spacing w:line="360" w:lineRule="auto"/>
        <w:jc w:val="both"/>
        <w:rPr>
          <w:rFonts w:ascii="Times New Roman" w:hAnsi="Times New Roman" w:cs="Times New Roman"/>
          <w:sz w:val="24"/>
          <w:szCs w:val="24"/>
        </w:rPr>
      </w:pPr>
      <w:r w:rsidRPr="00BF6D50">
        <w:rPr>
          <w:rFonts w:ascii="Times New Roman" w:hAnsi="Times New Roman" w:cs="Times New Roman"/>
          <w:sz w:val="24"/>
          <w:szCs w:val="24"/>
        </w:rPr>
        <w:t>Furthermore, I appreciate all my dear classmates [class of 2024] from Plant science. May God bless you all.</w:t>
      </w:r>
    </w:p>
    <w:p w:rsidR="005C59B0" w:rsidRDefault="005C59B0" w:rsidP="005C59B0">
      <w:pPr>
        <w:pStyle w:val="Heading1"/>
        <w:jc w:val="center"/>
        <w:rPr>
          <w:szCs w:val="24"/>
        </w:rPr>
      </w:pPr>
    </w:p>
    <w:p w:rsidR="005C59B0" w:rsidRDefault="005C59B0" w:rsidP="005C59B0">
      <w:pPr>
        <w:pStyle w:val="Heading1"/>
        <w:jc w:val="center"/>
        <w:rPr>
          <w:szCs w:val="24"/>
        </w:rPr>
      </w:pPr>
    </w:p>
    <w:p w:rsidR="005C59B0" w:rsidRDefault="005C59B0" w:rsidP="005C59B0">
      <w:pPr>
        <w:pStyle w:val="Heading1"/>
        <w:jc w:val="center"/>
        <w:rPr>
          <w:szCs w:val="24"/>
        </w:rPr>
      </w:pPr>
    </w:p>
    <w:p w:rsidR="005C59B0" w:rsidRDefault="005C59B0" w:rsidP="005C59B0">
      <w:pPr>
        <w:pStyle w:val="Heading1"/>
        <w:jc w:val="center"/>
        <w:rPr>
          <w:szCs w:val="24"/>
        </w:rPr>
      </w:pPr>
    </w:p>
    <w:sdt>
      <w:sdtPr>
        <w:rPr>
          <w:rFonts w:ascii="Times New Roman" w:eastAsiaTheme="minorHAnsi" w:hAnsi="Times New Roman" w:cs="Times New Roman"/>
          <w:b w:val="0"/>
          <w:bCs w:val="0"/>
          <w:color w:val="auto"/>
          <w:sz w:val="24"/>
          <w:szCs w:val="24"/>
          <w:lang w:val="en-GB" w:eastAsia="en-US"/>
        </w:rPr>
        <w:id w:val="1708906553"/>
        <w:docPartObj>
          <w:docPartGallery w:val="Table of Contents"/>
          <w:docPartUnique/>
        </w:docPartObj>
      </w:sdtPr>
      <w:sdtEndPr>
        <w:rPr>
          <w:noProof/>
        </w:rPr>
      </w:sdtEndPr>
      <w:sdtContent>
        <w:p w:rsidR="008558EA" w:rsidRPr="00762FC1" w:rsidRDefault="008558EA" w:rsidP="00646249">
          <w:pPr>
            <w:pStyle w:val="TOCHeading"/>
            <w:spacing w:line="480" w:lineRule="auto"/>
            <w:jc w:val="center"/>
            <w:rPr>
              <w:rFonts w:ascii="Times New Roman" w:hAnsi="Times New Roman" w:cs="Times New Roman"/>
              <w:color w:val="auto"/>
              <w:sz w:val="24"/>
              <w:szCs w:val="24"/>
            </w:rPr>
          </w:pPr>
          <w:r w:rsidRPr="00762FC1">
            <w:rPr>
              <w:rFonts w:ascii="Times New Roman" w:hAnsi="Times New Roman" w:cs="Times New Roman"/>
              <w:color w:val="auto"/>
              <w:sz w:val="24"/>
              <w:szCs w:val="24"/>
            </w:rPr>
            <w:t>Table of Contents</w:t>
          </w:r>
        </w:p>
        <w:p w:rsidR="00DB42E6" w:rsidRPr="00762FC1" w:rsidRDefault="00DB42E6" w:rsidP="00646249">
          <w:pPr>
            <w:spacing w:line="480" w:lineRule="auto"/>
            <w:rPr>
              <w:rFonts w:ascii="Times New Roman" w:hAnsi="Times New Roman" w:cs="Times New Roman"/>
              <w:sz w:val="24"/>
              <w:szCs w:val="24"/>
              <w:lang w:val="en-US" w:eastAsia="ja-JP"/>
            </w:rPr>
          </w:pPr>
          <w:r w:rsidRPr="00762FC1">
            <w:rPr>
              <w:rFonts w:ascii="Times New Roman" w:hAnsi="Times New Roman" w:cs="Times New Roman"/>
              <w:sz w:val="24"/>
              <w:szCs w:val="24"/>
              <w:lang w:val="en-US" w:eastAsia="ja-JP"/>
            </w:rPr>
            <w:t xml:space="preserve">Title </w:t>
          </w:r>
          <w:r w:rsidR="00762FC1" w:rsidRPr="00762FC1">
            <w:rPr>
              <w:rFonts w:ascii="Times New Roman" w:hAnsi="Times New Roman" w:cs="Times New Roman"/>
              <w:sz w:val="24"/>
              <w:szCs w:val="24"/>
              <w:lang w:val="en-US" w:eastAsia="ja-JP"/>
            </w:rPr>
            <w:t>page…………….</w:t>
          </w:r>
          <w:r w:rsidRPr="00762FC1">
            <w:rPr>
              <w:rFonts w:ascii="Times New Roman" w:hAnsi="Times New Roman" w:cs="Times New Roman"/>
              <w:sz w:val="24"/>
              <w:szCs w:val="24"/>
              <w:lang w:val="en-US" w:eastAsia="ja-JP"/>
            </w:rPr>
            <w:t>…………………………………………………………………….i</w:t>
          </w:r>
        </w:p>
        <w:p w:rsidR="00762FC1" w:rsidRPr="00762FC1" w:rsidRDefault="00C50FA0" w:rsidP="00762FC1">
          <w:pPr>
            <w:pStyle w:val="TOC1"/>
            <w:rPr>
              <w:rFonts w:eastAsiaTheme="minorEastAsia"/>
              <w:lang w:val="en-US"/>
            </w:rPr>
          </w:pPr>
          <w:r w:rsidRPr="00C50FA0">
            <w:fldChar w:fldCharType="begin"/>
          </w:r>
          <w:r w:rsidR="008558EA" w:rsidRPr="00762FC1">
            <w:instrText xml:space="preserve"> TOC \o "1-3" \h \z \u </w:instrText>
          </w:r>
          <w:r w:rsidRPr="00C50FA0">
            <w:fldChar w:fldCharType="separate"/>
          </w:r>
          <w:hyperlink w:anchor="_Toc214968678" w:history="1">
            <w:r w:rsidR="00762FC1" w:rsidRPr="00762FC1">
              <w:rPr>
                <w:rStyle w:val="Hyperlink"/>
                <w:rFonts w:ascii="Times New Roman" w:hAnsi="Times New Roman" w:cs="Times New Roman"/>
                <w:sz w:val="24"/>
                <w:szCs w:val="24"/>
              </w:rPr>
              <w:t>CERTIFICATION</w:t>
            </w:r>
            <w:r w:rsidR="00762FC1" w:rsidRPr="00762FC1">
              <w:rPr>
                <w:webHidden/>
              </w:rPr>
              <w:tab/>
            </w:r>
            <w:r w:rsidRPr="00762FC1">
              <w:rPr>
                <w:webHidden/>
              </w:rPr>
              <w:fldChar w:fldCharType="begin"/>
            </w:r>
            <w:r w:rsidR="00762FC1" w:rsidRPr="00762FC1">
              <w:rPr>
                <w:webHidden/>
              </w:rPr>
              <w:instrText xml:space="preserve"> PAGEREF _Toc214968678 \h </w:instrText>
            </w:r>
            <w:r w:rsidRPr="00762FC1">
              <w:rPr>
                <w:webHidden/>
              </w:rPr>
            </w:r>
            <w:r w:rsidRPr="00762FC1">
              <w:rPr>
                <w:webHidden/>
              </w:rPr>
              <w:fldChar w:fldCharType="separate"/>
            </w:r>
            <w:r w:rsidR="00762FC1" w:rsidRPr="00762FC1">
              <w:rPr>
                <w:webHidden/>
              </w:rPr>
              <w:t>ii</w:t>
            </w:r>
            <w:r w:rsidRPr="00762FC1">
              <w:rPr>
                <w:webHidden/>
              </w:rPr>
              <w:fldChar w:fldCharType="end"/>
            </w:r>
          </w:hyperlink>
        </w:p>
        <w:p w:rsidR="00762FC1" w:rsidRPr="00762FC1" w:rsidRDefault="00C50FA0" w:rsidP="00762FC1">
          <w:pPr>
            <w:pStyle w:val="TOC1"/>
            <w:rPr>
              <w:rFonts w:eastAsiaTheme="minorEastAsia"/>
              <w:lang w:val="en-US"/>
            </w:rPr>
          </w:pPr>
          <w:hyperlink w:anchor="_Toc214968679" w:history="1">
            <w:r w:rsidR="00762FC1" w:rsidRPr="00762FC1">
              <w:rPr>
                <w:rStyle w:val="Hyperlink"/>
                <w:rFonts w:ascii="Times New Roman" w:hAnsi="Times New Roman" w:cs="Times New Roman"/>
                <w:sz w:val="24"/>
                <w:szCs w:val="24"/>
              </w:rPr>
              <w:t>DEDICATION</w:t>
            </w:r>
            <w:r w:rsidR="00762FC1" w:rsidRPr="00762FC1">
              <w:rPr>
                <w:webHidden/>
              </w:rPr>
              <w:tab/>
            </w:r>
            <w:r w:rsidRPr="00762FC1">
              <w:rPr>
                <w:webHidden/>
              </w:rPr>
              <w:fldChar w:fldCharType="begin"/>
            </w:r>
            <w:r w:rsidR="00762FC1" w:rsidRPr="00762FC1">
              <w:rPr>
                <w:webHidden/>
              </w:rPr>
              <w:instrText xml:space="preserve"> PAGEREF _Toc214968679 \h </w:instrText>
            </w:r>
            <w:r w:rsidRPr="00762FC1">
              <w:rPr>
                <w:webHidden/>
              </w:rPr>
            </w:r>
            <w:r w:rsidRPr="00762FC1">
              <w:rPr>
                <w:webHidden/>
              </w:rPr>
              <w:fldChar w:fldCharType="separate"/>
            </w:r>
            <w:r w:rsidR="00762FC1" w:rsidRPr="00762FC1">
              <w:rPr>
                <w:webHidden/>
              </w:rPr>
              <w:t>iii</w:t>
            </w:r>
            <w:r w:rsidRPr="00762FC1">
              <w:rPr>
                <w:webHidden/>
              </w:rPr>
              <w:fldChar w:fldCharType="end"/>
            </w:r>
          </w:hyperlink>
        </w:p>
        <w:p w:rsidR="00762FC1" w:rsidRPr="00762FC1" w:rsidRDefault="00C50FA0" w:rsidP="00762FC1">
          <w:pPr>
            <w:pStyle w:val="TOC1"/>
            <w:rPr>
              <w:rFonts w:eastAsiaTheme="minorEastAsia"/>
              <w:lang w:val="en-US"/>
            </w:rPr>
          </w:pPr>
          <w:hyperlink w:anchor="_Toc214968680" w:history="1">
            <w:r w:rsidR="00762FC1" w:rsidRPr="00762FC1">
              <w:rPr>
                <w:rStyle w:val="Hyperlink"/>
                <w:rFonts w:ascii="Times New Roman" w:hAnsi="Times New Roman" w:cs="Times New Roman"/>
                <w:sz w:val="24"/>
                <w:szCs w:val="24"/>
              </w:rPr>
              <w:t>ACKNOWLEDGEMENT</w:t>
            </w:r>
            <w:r w:rsidR="00762FC1" w:rsidRPr="00762FC1">
              <w:rPr>
                <w:webHidden/>
              </w:rPr>
              <w:tab/>
            </w:r>
            <w:r w:rsidRPr="00762FC1">
              <w:rPr>
                <w:webHidden/>
              </w:rPr>
              <w:fldChar w:fldCharType="begin"/>
            </w:r>
            <w:r w:rsidR="00762FC1" w:rsidRPr="00762FC1">
              <w:rPr>
                <w:webHidden/>
              </w:rPr>
              <w:instrText xml:space="preserve"> PAGEREF _Toc214968680 \h </w:instrText>
            </w:r>
            <w:r w:rsidRPr="00762FC1">
              <w:rPr>
                <w:webHidden/>
              </w:rPr>
            </w:r>
            <w:r w:rsidRPr="00762FC1">
              <w:rPr>
                <w:webHidden/>
              </w:rPr>
              <w:fldChar w:fldCharType="separate"/>
            </w:r>
            <w:r w:rsidR="00762FC1" w:rsidRPr="00762FC1">
              <w:rPr>
                <w:webHidden/>
              </w:rPr>
              <w:t>iv</w:t>
            </w:r>
            <w:r w:rsidRPr="00762FC1">
              <w:rPr>
                <w:webHidden/>
              </w:rPr>
              <w:fldChar w:fldCharType="end"/>
            </w:r>
          </w:hyperlink>
        </w:p>
        <w:p w:rsidR="00762FC1" w:rsidRPr="00762FC1" w:rsidRDefault="00C50FA0" w:rsidP="00762FC1">
          <w:pPr>
            <w:pStyle w:val="TOC1"/>
            <w:rPr>
              <w:rFonts w:eastAsiaTheme="minorEastAsia"/>
              <w:lang w:val="en-US"/>
            </w:rPr>
          </w:pPr>
          <w:hyperlink w:anchor="_Toc214968681" w:history="1">
            <w:r w:rsidR="00762FC1" w:rsidRPr="00762FC1">
              <w:rPr>
                <w:rStyle w:val="Hyperlink"/>
                <w:rFonts w:ascii="Times New Roman" w:hAnsi="Times New Roman" w:cs="Times New Roman"/>
                <w:sz w:val="24"/>
                <w:szCs w:val="24"/>
              </w:rPr>
              <w:t>LIST OF TABLE</w:t>
            </w:r>
            <w:r w:rsidR="00762FC1" w:rsidRPr="00762FC1">
              <w:rPr>
                <w:webHidden/>
              </w:rPr>
              <w:tab/>
            </w:r>
            <w:r w:rsidRPr="00762FC1">
              <w:rPr>
                <w:webHidden/>
              </w:rPr>
              <w:fldChar w:fldCharType="begin"/>
            </w:r>
            <w:r w:rsidR="00762FC1" w:rsidRPr="00762FC1">
              <w:rPr>
                <w:webHidden/>
              </w:rPr>
              <w:instrText xml:space="preserve"> PAGEREF _Toc214968681 \h </w:instrText>
            </w:r>
            <w:r w:rsidRPr="00762FC1">
              <w:rPr>
                <w:webHidden/>
              </w:rPr>
            </w:r>
            <w:r w:rsidRPr="00762FC1">
              <w:rPr>
                <w:webHidden/>
              </w:rPr>
              <w:fldChar w:fldCharType="separate"/>
            </w:r>
            <w:r w:rsidR="00762FC1" w:rsidRPr="00762FC1">
              <w:rPr>
                <w:webHidden/>
              </w:rPr>
              <w:t>xi</w:t>
            </w:r>
            <w:r w:rsidRPr="00762FC1">
              <w:rPr>
                <w:webHidden/>
              </w:rPr>
              <w:fldChar w:fldCharType="end"/>
            </w:r>
          </w:hyperlink>
        </w:p>
        <w:p w:rsidR="00762FC1" w:rsidRPr="00762FC1" w:rsidRDefault="00C50FA0" w:rsidP="00762FC1">
          <w:pPr>
            <w:pStyle w:val="TOC1"/>
            <w:rPr>
              <w:rFonts w:eastAsiaTheme="minorEastAsia"/>
              <w:lang w:val="en-US"/>
            </w:rPr>
          </w:pPr>
          <w:hyperlink w:anchor="_Toc214968684" w:history="1">
            <w:r w:rsidR="00762FC1" w:rsidRPr="00762FC1">
              <w:rPr>
                <w:rStyle w:val="Hyperlink"/>
                <w:rFonts w:ascii="Times New Roman" w:hAnsi="Times New Roman" w:cs="Times New Roman"/>
                <w:sz w:val="24"/>
                <w:szCs w:val="24"/>
              </w:rPr>
              <w:t>ABSTRACT</w:t>
            </w:r>
            <w:r w:rsidR="00762FC1" w:rsidRPr="00762FC1">
              <w:rPr>
                <w:webHidden/>
              </w:rPr>
              <w:tab/>
            </w:r>
            <w:r w:rsidRPr="00762FC1">
              <w:rPr>
                <w:webHidden/>
              </w:rPr>
              <w:fldChar w:fldCharType="begin"/>
            </w:r>
            <w:r w:rsidR="00762FC1" w:rsidRPr="00762FC1">
              <w:rPr>
                <w:webHidden/>
              </w:rPr>
              <w:instrText xml:space="preserve"> PAGEREF _Toc214968684 \h </w:instrText>
            </w:r>
            <w:r w:rsidRPr="00762FC1">
              <w:rPr>
                <w:webHidden/>
              </w:rPr>
            </w:r>
            <w:r w:rsidRPr="00762FC1">
              <w:rPr>
                <w:webHidden/>
              </w:rPr>
              <w:fldChar w:fldCharType="separate"/>
            </w:r>
            <w:r w:rsidR="00762FC1" w:rsidRPr="00762FC1">
              <w:rPr>
                <w:webHidden/>
              </w:rPr>
              <w:t>xii</w:t>
            </w:r>
            <w:r w:rsidRPr="00762FC1">
              <w:rPr>
                <w:webHidden/>
              </w:rPr>
              <w:fldChar w:fldCharType="end"/>
            </w:r>
          </w:hyperlink>
        </w:p>
        <w:p w:rsidR="00762FC1" w:rsidRPr="00762FC1" w:rsidRDefault="00C50FA0" w:rsidP="00762FC1">
          <w:pPr>
            <w:pStyle w:val="TOC1"/>
            <w:rPr>
              <w:rFonts w:eastAsiaTheme="minorEastAsia"/>
              <w:lang w:val="en-US"/>
            </w:rPr>
          </w:pPr>
          <w:hyperlink w:anchor="_Toc214968685" w:history="1">
            <w:r w:rsidR="00762FC1" w:rsidRPr="00762FC1">
              <w:rPr>
                <w:rStyle w:val="Hyperlink"/>
                <w:rFonts w:ascii="Times New Roman" w:hAnsi="Times New Roman" w:cs="Times New Roman"/>
                <w:sz w:val="24"/>
                <w:szCs w:val="24"/>
              </w:rPr>
              <w:t>CHAPTER ONE</w:t>
            </w:r>
            <w:r w:rsidR="00762FC1" w:rsidRPr="00762FC1">
              <w:rPr>
                <w:webHidden/>
              </w:rPr>
              <w:tab/>
            </w:r>
            <w:r w:rsidRPr="00762FC1">
              <w:rPr>
                <w:webHidden/>
              </w:rPr>
              <w:fldChar w:fldCharType="begin"/>
            </w:r>
            <w:r w:rsidR="00762FC1" w:rsidRPr="00762FC1">
              <w:rPr>
                <w:webHidden/>
              </w:rPr>
              <w:instrText xml:space="preserve"> PAGEREF _Toc214968685 \h </w:instrText>
            </w:r>
            <w:r w:rsidRPr="00762FC1">
              <w:rPr>
                <w:webHidden/>
              </w:rPr>
            </w:r>
            <w:r w:rsidRPr="00762FC1">
              <w:rPr>
                <w:webHidden/>
              </w:rPr>
              <w:fldChar w:fldCharType="separate"/>
            </w:r>
            <w:r w:rsidR="00762FC1" w:rsidRPr="00762FC1">
              <w:rPr>
                <w:webHidden/>
              </w:rPr>
              <w:t>1</w:t>
            </w:r>
            <w:r w:rsidRPr="00762FC1">
              <w:rPr>
                <w:webHidden/>
              </w:rPr>
              <w:fldChar w:fldCharType="end"/>
            </w:r>
          </w:hyperlink>
        </w:p>
        <w:p w:rsidR="00762FC1" w:rsidRPr="00762FC1" w:rsidRDefault="00C50FA0" w:rsidP="00762FC1">
          <w:pPr>
            <w:pStyle w:val="TOC1"/>
            <w:rPr>
              <w:rFonts w:eastAsiaTheme="minorEastAsia"/>
              <w:lang w:val="en-US"/>
            </w:rPr>
          </w:pPr>
          <w:hyperlink w:anchor="_Toc214968686" w:history="1">
            <w:r w:rsidR="00762FC1">
              <w:rPr>
                <w:rStyle w:val="Hyperlink"/>
                <w:rFonts w:ascii="Times New Roman" w:hAnsi="Times New Roman" w:cs="Times New Roman"/>
                <w:sz w:val="24"/>
                <w:szCs w:val="24"/>
              </w:rPr>
              <w:t>1.0</w:t>
            </w:r>
            <w:r w:rsidR="00762FC1" w:rsidRPr="00762FC1">
              <w:rPr>
                <w:rStyle w:val="Hyperlink"/>
                <w:rFonts w:ascii="Times New Roman" w:hAnsi="Times New Roman" w:cs="Times New Roman"/>
                <w:sz w:val="24"/>
                <w:szCs w:val="24"/>
              </w:rPr>
              <w:t xml:space="preserve"> INTRODUCTION</w:t>
            </w:r>
            <w:r w:rsidR="00762FC1" w:rsidRPr="00762FC1">
              <w:rPr>
                <w:webHidden/>
              </w:rPr>
              <w:tab/>
            </w:r>
            <w:r w:rsidRPr="00762FC1">
              <w:rPr>
                <w:webHidden/>
              </w:rPr>
              <w:fldChar w:fldCharType="begin"/>
            </w:r>
            <w:r w:rsidR="00762FC1" w:rsidRPr="00762FC1">
              <w:rPr>
                <w:webHidden/>
              </w:rPr>
              <w:instrText xml:space="preserve"> PAGEREF _Toc214968686 \h </w:instrText>
            </w:r>
            <w:r w:rsidRPr="00762FC1">
              <w:rPr>
                <w:webHidden/>
              </w:rPr>
            </w:r>
            <w:r w:rsidRPr="00762FC1">
              <w:rPr>
                <w:webHidden/>
              </w:rPr>
              <w:fldChar w:fldCharType="separate"/>
            </w:r>
            <w:r w:rsidR="00762FC1" w:rsidRPr="00762FC1">
              <w:rPr>
                <w:webHidden/>
              </w:rPr>
              <w:t>1</w:t>
            </w:r>
            <w:r w:rsidRPr="00762FC1">
              <w:rPr>
                <w:webHidden/>
              </w:rPr>
              <w:fldChar w:fldCharType="end"/>
            </w:r>
          </w:hyperlink>
        </w:p>
        <w:p w:rsidR="00762FC1" w:rsidRPr="00762FC1" w:rsidRDefault="00C50FA0" w:rsidP="00762FC1">
          <w:pPr>
            <w:pStyle w:val="TOC1"/>
            <w:rPr>
              <w:rFonts w:eastAsiaTheme="minorEastAsia"/>
              <w:lang w:val="en-US"/>
            </w:rPr>
          </w:pPr>
          <w:hyperlink w:anchor="_Toc214968687" w:history="1">
            <w:r w:rsidR="00762FC1" w:rsidRPr="00762FC1">
              <w:rPr>
                <w:rStyle w:val="Hyperlink"/>
                <w:rFonts w:ascii="Times New Roman" w:hAnsi="Times New Roman" w:cs="Times New Roman"/>
                <w:sz w:val="24"/>
                <w:szCs w:val="24"/>
              </w:rPr>
              <w:t>1.1 Background of the Study</w:t>
            </w:r>
            <w:r w:rsidR="00762FC1" w:rsidRPr="00762FC1">
              <w:rPr>
                <w:webHidden/>
              </w:rPr>
              <w:tab/>
            </w:r>
            <w:r w:rsidRPr="00762FC1">
              <w:rPr>
                <w:webHidden/>
              </w:rPr>
              <w:fldChar w:fldCharType="begin"/>
            </w:r>
            <w:r w:rsidR="00762FC1" w:rsidRPr="00762FC1">
              <w:rPr>
                <w:webHidden/>
              </w:rPr>
              <w:instrText xml:space="preserve"> PAGEREF _Toc214968687 \h </w:instrText>
            </w:r>
            <w:r w:rsidRPr="00762FC1">
              <w:rPr>
                <w:webHidden/>
              </w:rPr>
            </w:r>
            <w:r w:rsidRPr="00762FC1">
              <w:rPr>
                <w:webHidden/>
              </w:rPr>
              <w:fldChar w:fldCharType="separate"/>
            </w:r>
            <w:r w:rsidR="00762FC1" w:rsidRPr="00762FC1">
              <w:rPr>
                <w:webHidden/>
              </w:rPr>
              <w:t>1</w:t>
            </w:r>
            <w:r w:rsidRPr="00762FC1">
              <w:rPr>
                <w:webHidden/>
              </w:rPr>
              <w:fldChar w:fldCharType="end"/>
            </w:r>
          </w:hyperlink>
        </w:p>
        <w:p w:rsidR="00762FC1" w:rsidRPr="00762FC1" w:rsidRDefault="00C50FA0" w:rsidP="00762FC1">
          <w:pPr>
            <w:pStyle w:val="TOC1"/>
            <w:rPr>
              <w:rFonts w:eastAsiaTheme="minorEastAsia"/>
              <w:lang w:val="en-US"/>
            </w:rPr>
          </w:pPr>
          <w:hyperlink w:anchor="_Toc214968688" w:history="1">
            <w:r w:rsidR="00762FC1" w:rsidRPr="00762FC1">
              <w:rPr>
                <w:rStyle w:val="Hyperlink"/>
                <w:rFonts w:ascii="Times New Roman" w:hAnsi="Times New Roman" w:cs="Times New Roman"/>
                <w:sz w:val="24"/>
                <w:szCs w:val="24"/>
              </w:rPr>
              <w:t>1.2 Statement of the Problem</w:t>
            </w:r>
            <w:r w:rsidR="00762FC1" w:rsidRPr="00762FC1">
              <w:rPr>
                <w:webHidden/>
              </w:rPr>
              <w:tab/>
            </w:r>
            <w:r w:rsidRPr="00762FC1">
              <w:rPr>
                <w:webHidden/>
              </w:rPr>
              <w:fldChar w:fldCharType="begin"/>
            </w:r>
            <w:r w:rsidR="00762FC1" w:rsidRPr="00762FC1">
              <w:rPr>
                <w:webHidden/>
              </w:rPr>
              <w:instrText xml:space="preserve"> PAGEREF _Toc214968688 \h </w:instrText>
            </w:r>
            <w:r w:rsidRPr="00762FC1">
              <w:rPr>
                <w:webHidden/>
              </w:rPr>
            </w:r>
            <w:r w:rsidRPr="00762FC1">
              <w:rPr>
                <w:webHidden/>
              </w:rPr>
              <w:fldChar w:fldCharType="separate"/>
            </w:r>
            <w:r w:rsidR="00762FC1" w:rsidRPr="00762FC1">
              <w:rPr>
                <w:webHidden/>
              </w:rPr>
              <w:t>2</w:t>
            </w:r>
            <w:r w:rsidRPr="00762FC1">
              <w:rPr>
                <w:webHidden/>
              </w:rPr>
              <w:fldChar w:fldCharType="end"/>
            </w:r>
          </w:hyperlink>
        </w:p>
        <w:p w:rsidR="00762FC1" w:rsidRPr="00762FC1" w:rsidRDefault="00C50FA0" w:rsidP="00762FC1">
          <w:pPr>
            <w:pStyle w:val="TOC1"/>
            <w:rPr>
              <w:rFonts w:eastAsiaTheme="minorEastAsia"/>
              <w:lang w:val="en-US"/>
            </w:rPr>
          </w:pPr>
          <w:hyperlink w:anchor="_Toc214968689" w:history="1">
            <w:r w:rsidR="00762FC1" w:rsidRPr="00762FC1">
              <w:rPr>
                <w:rStyle w:val="Hyperlink"/>
                <w:rFonts w:ascii="Times New Roman" w:hAnsi="Times New Roman" w:cs="Times New Roman"/>
                <w:sz w:val="24"/>
                <w:szCs w:val="24"/>
              </w:rPr>
              <w:t>1.4 Aim and Objectives of the Study</w:t>
            </w:r>
            <w:r w:rsidR="00762FC1" w:rsidRPr="00762FC1">
              <w:rPr>
                <w:webHidden/>
              </w:rPr>
              <w:tab/>
            </w:r>
            <w:r w:rsidRPr="00762FC1">
              <w:rPr>
                <w:webHidden/>
              </w:rPr>
              <w:fldChar w:fldCharType="begin"/>
            </w:r>
            <w:r w:rsidR="00762FC1" w:rsidRPr="00762FC1">
              <w:rPr>
                <w:webHidden/>
              </w:rPr>
              <w:instrText xml:space="preserve"> PAGEREF _Toc214968689 \h </w:instrText>
            </w:r>
            <w:r w:rsidRPr="00762FC1">
              <w:rPr>
                <w:webHidden/>
              </w:rPr>
            </w:r>
            <w:r w:rsidRPr="00762FC1">
              <w:rPr>
                <w:webHidden/>
              </w:rPr>
              <w:fldChar w:fldCharType="separate"/>
            </w:r>
            <w:r w:rsidR="00762FC1" w:rsidRPr="00762FC1">
              <w:rPr>
                <w:webHidden/>
              </w:rPr>
              <w:t>4</w:t>
            </w:r>
            <w:r w:rsidRPr="00762FC1">
              <w:rPr>
                <w:webHidden/>
              </w:rPr>
              <w:fldChar w:fldCharType="end"/>
            </w:r>
          </w:hyperlink>
        </w:p>
        <w:p w:rsidR="00762FC1" w:rsidRPr="00762FC1" w:rsidRDefault="00C50FA0" w:rsidP="00762FC1">
          <w:pPr>
            <w:pStyle w:val="TOC1"/>
            <w:rPr>
              <w:rFonts w:eastAsiaTheme="minorEastAsia"/>
              <w:lang w:val="en-US"/>
            </w:rPr>
          </w:pPr>
          <w:hyperlink w:anchor="_Toc214968690" w:history="1">
            <w:r w:rsidR="00762FC1" w:rsidRPr="00762FC1">
              <w:rPr>
                <w:rStyle w:val="Hyperlink"/>
                <w:rFonts w:ascii="Times New Roman" w:hAnsi="Times New Roman" w:cs="Times New Roman"/>
                <w:sz w:val="24"/>
                <w:szCs w:val="24"/>
              </w:rPr>
              <w:t>CHAPTER TWO</w:t>
            </w:r>
            <w:r w:rsidR="00762FC1" w:rsidRPr="00762FC1">
              <w:rPr>
                <w:webHidden/>
              </w:rPr>
              <w:tab/>
            </w:r>
            <w:r w:rsidRPr="00762FC1">
              <w:rPr>
                <w:webHidden/>
              </w:rPr>
              <w:fldChar w:fldCharType="begin"/>
            </w:r>
            <w:r w:rsidR="00762FC1" w:rsidRPr="00762FC1">
              <w:rPr>
                <w:webHidden/>
              </w:rPr>
              <w:instrText xml:space="preserve"> PAGEREF _Toc214968690 \h </w:instrText>
            </w:r>
            <w:r w:rsidRPr="00762FC1">
              <w:rPr>
                <w:webHidden/>
              </w:rPr>
            </w:r>
            <w:r w:rsidRPr="00762FC1">
              <w:rPr>
                <w:webHidden/>
              </w:rPr>
              <w:fldChar w:fldCharType="separate"/>
            </w:r>
            <w:r w:rsidR="00762FC1" w:rsidRPr="00762FC1">
              <w:rPr>
                <w:webHidden/>
              </w:rPr>
              <w:t>6</w:t>
            </w:r>
            <w:r w:rsidRPr="00762FC1">
              <w:rPr>
                <w:webHidden/>
              </w:rPr>
              <w:fldChar w:fldCharType="end"/>
            </w:r>
          </w:hyperlink>
        </w:p>
        <w:p w:rsidR="00762FC1" w:rsidRPr="00762FC1" w:rsidRDefault="00C50FA0" w:rsidP="00762FC1">
          <w:pPr>
            <w:pStyle w:val="TOC1"/>
            <w:rPr>
              <w:rFonts w:eastAsiaTheme="minorEastAsia"/>
              <w:lang w:val="en-US"/>
            </w:rPr>
          </w:pPr>
          <w:hyperlink w:anchor="_Toc214968691" w:history="1">
            <w:r w:rsidR="00762FC1" w:rsidRPr="00762FC1">
              <w:rPr>
                <w:rStyle w:val="Hyperlink"/>
                <w:rFonts w:ascii="Times New Roman" w:hAnsi="Times New Roman" w:cs="Times New Roman"/>
                <w:sz w:val="24"/>
                <w:szCs w:val="24"/>
              </w:rPr>
              <w:t>2.1 Soil Microorganisms and Their Ecological Roles</w:t>
            </w:r>
            <w:r w:rsidR="00762FC1" w:rsidRPr="00762FC1">
              <w:rPr>
                <w:webHidden/>
              </w:rPr>
              <w:tab/>
            </w:r>
            <w:r w:rsidRPr="00762FC1">
              <w:rPr>
                <w:webHidden/>
              </w:rPr>
              <w:fldChar w:fldCharType="begin"/>
            </w:r>
            <w:r w:rsidR="00762FC1" w:rsidRPr="00762FC1">
              <w:rPr>
                <w:webHidden/>
              </w:rPr>
              <w:instrText xml:space="preserve"> PAGEREF _Toc214968691 \h </w:instrText>
            </w:r>
            <w:r w:rsidRPr="00762FC1">
              <w:rPr>
                <w:webHidden/>
              </w:rPr>
            </w:r>
            <w:r w:rsidRPr="00762FC1">
              <w:rPr>
                <w:webHidden/>
              </w:rPr>
              <w:fldChar w:fldCharType="separate"/>
            </w:r>
            <w:r w:rsidR="00762FC1" w:rsidRPr="00762FC1">
              <w:rPr>
                <w:webHidden/>
              </w:rPr>
              <w:t>6</w:t>
            </w:r>
            <w:r w:rsidRPr="00762FC1">
              <w:rPr>
                <w:webHidden/>
              </w:rPr>
              <w:fldChar w:fldCharType="end"/>
            </w:r>
          </w:hyperlink>
        </w:p>
        <w:p w:rsidR="00762FC1" w:rsidRPr="00762FC1" w:rsidRDefault="00C50FA0" w:rsidP="00762FC1">
          <w:pPr>
            <w:pStyle w:val="TOC1"/>
            <w:rPr>
              <w:rFonts w:eastAsiaTheme="minorEastAsia"/>
              <w:lang w:val="en-US"/>
            </w:rPr>
          </w:pPr>
          <w:hyperlink w:anchor="_Toc214968693" w:history="1">
            <w:r w:rsidR="00762FC1" w:rsidRPr="00762FC1">
              <w:rPr>
                <w:rStyle w:val="Hyperlink"/>
                <w:rFonts w:ascii="Times New Roman" w:hAnsi="Times New Roman" w:cs="Times New Roman"/>
                <w:sz w:val="24"/>
                <w:szCs w:val="24"/>
              </w:rPr>
              <w:t>2.2 Indigenous Soil Bacteria</w:t>
            </w:r>
            <w:r w:rsidR="00762FC1" w:rsidRPr="00762FC1">
              <w:rPr>
                <w:webHidden/>
              </w:rPr>
              <w:tab/>
            </w:r>
            <w:r w:rsidRPr="00762FC1">
              <w:rPr>
                <w:webHidden/>
              </w:rPr>
              <w:fldChar w:fldCharType="begin"/>
            </w:r>
            <w:r w:rsidR="00762FC1" w:rsidRPr="00762FC1">
              <w:rPr>
                <w:webHidden/>
              </w:rPr>
              <w:instrText xml:space="preserve"> PAGEREF _Toc214968693 \h </w:instrText>
            </w:r>
            <w:r w:rsidRPr="00762FC1">
              <w:rPr>
                <w:webHidden/>
              </w:rPr>
            </w:r>
            <w:r w:rsidRPr="00762FC1">
              <w:rPr>
                <w:webHidden/>
              </w:rPr>
              <w:fldChar w:fldCharType="separate"/>
            </w:r>
            <w:r w:rsidR="00762FC1" w:rsidRPr="00762FC1">
              <w:rPr>
                <w:webHidden/>
              </w:rPr>
              <w:t>6</w:t>
            </w:r>
            <w:r w:rsidRPr="00762FC1">
              <w:rPr>
                <w:webHidden/>
              </w:rPr>
              <w:fldChar w:fldCharType="end"/>
            </w:r>
          </w:hyperlink>
        </w:p>
        <w:p w:rsidR="00762FC1" w:rsidRPr="00762FC1" w:rsidRDefault="00C50FA0" w:rsidP="00762FC1">
          <w:pPr>
            <w:pStyle w:val="TOC1"/>
            <w:rPr>
              <w:rFonts w:eastAsiaTheme="minorEastAsia"/>
              <w:lang w:val="en-US"/>
            </w:rPr>
          </w:pPr>
          <w:hyperlink w:anchor="_Toc214968694" w:history="1">
            <w:r w:rsidR="00762FC1" w:rsidRPr="00762FC1">
              <w:rPr>
                <w:rStyle w:val="Hyperlink"/>
                <w:rFonts w:ascii="Times New Roman" w:hAnsi="Times New Roman" w:cs="Times New Roman"/>
                <w:sz w:val="24"/>
                <w:szCs w:val="24"/>
              </w:rPr>
              <w:t>2.3 Concept of Microbially Induced Calcite Precipitation (MICP)</w:t>
            </w:r>
            <w:r w:rsidR="00762FC1" w:rsidRPr="00762FC1">
              <w:rPr>
                <w:webHidden/>
              </w:rPr>
              <w:tab/>
            </w:r>
            <w:r w:rsidRPr="00762FC1">
              <w:rPr>
                <w:webHidden/>
              </w:rPr>
              <w:fldChar w:fldCharType="begin"/>
            </w:r>
            <w:r w:rsidR="00762FC1" w:rsidRPr="00762FC1">
              <w:rPr>
                <w:webHidden/>
              </w:rPr>
              <w:instrText xml:space="preserve"> PAGEREF _Toc214968694 \h </w:instrText>
            </w:r>
            <w:r w:rsidRPr="00762FC1">
              <w:rPr>
                <w:webHidden/>
              </w:rPr>
            </w:r>
            <w:r w:rsidRPr="00762FC1">
              <w:rPr>
                <w:webHidden/>
              </w:rPr>
              <w:fldChar w:fldCharType="separate"/>
            </w:r>
            <w:r w:rsidR="00762FC1" w:rsidRPr="00762FC1">
              <w:rPr>
                <w:webHidden/>
              </w:rPr>
              <w:t>7</w:t>
            </w:r>
            <w:r w:rsidRPr="00762FC1">
              <w:rPr>
                <w:webHidden/>
              </w:rPr>
              <w:fldChar w:fldCharType="end"/>
            </w:r>
          </w:hyperlink>
        </w:p>
        <w:p w:rsidR="00762FC1" w:rsidRPr="00762FC1" w:rsidRDefault="00C50FA0" w:rsidP="00762FC1">
          <w:pPr>
            <w:pStyle w:val="TOC1"/>
            <w:rPr>
              <w:rFonts w:eastAsiaTheme="minorEastAsia"/>
              <w:lang w:val="en-US"/>
            </w:rPr>
          </w:pPr>
          <w:hyperlink w:anchor="_Toc214968695" w:history="1">
            <w:r w:rsidR="00762FC1" w:rsidRPr="00762FC1">
              <w:rPr>
                <w:rStyle w:val="Hyperlink"/>
                <w:rFonts w:ascii="Times New Roman" w:hAnsi="Times New Roman" w:cs="Times New Roman"/>
                <w:sz w:val="24"/>
                <w:szCs w:val="24"/>
              </w:rPr>
              <w:t>2.4 Mechanisms of Calcite Precipitation by Bacteria</w:t>
            </w:r>
            <w:r w:rsidR="00762FC1" w:rsidRPr="00762FC1">
              <w:rPr>
                <w:webHidden/>
              </w:rPr>
              <w:tab/>
            </w:r>
            <w:r w:rsidRPr="00762FC1">
              <w:rPr>
                <w:webHidden/>
              </w:rPr>
              <w:fldChar w:fldCharType="begin"/>
            </w:r>
            <w:r w:rsidR="00762FC1" w:rsidRPr="00762FC1">
              <w:rPr>
                <w:webHidden/>
              </w:rPr>
              <w:instrText xml:space="preserve"> PAGEREF _Toc214968695 \h </w:instrText>
            </w:r>
            <w:r w:rsidRPr="00762FC1">
              <w:rPr>
                <w:webHidden/>
              </w:rPr>
            </w:r>
            <w:r w:rsidRPr="00762FC1">
              <w:rPr>
                <w:webHidden/>
              </w:rPr>
              <w:fldChar w:fldCharType="separate"/>
            </w:r>
            <w:r w:rsidR="00762FC1" w:rsidRPr="00762FC1">
              <w:rPr>
                <w:webHidden/>
              </w:rPr>
              <w:t>8</w:t>
            </w:r>
            <w:r w:rsidRPr="00762FC1">
              <w:rPr>
                <w:webHidden/>
              </w:rPr>
              <w:fldChar w:fldCharType="end"/>
            </w:r>
          </w:hyperlink>
        </w:p>
        <w:p w:rsidR="00762FC1" w:rsidRPr="00762FC1" w:rsidRDefault="00C50FA0" w:rsidP="00762FC1">
          <w:pPr>
            <w:pStyle w:val="TOC1"/>
            <w:rPr>
              <w:rFonts w:eastAsiaTheme="minorEastAsia"/>
              <w:lang w:val="en-US"/>
            </w:rPr>
          </w:pPr>
          <w:hyperlink w:anchor="_Toc214968696" w:history="1">
            <w:r w:rsidR="00762FC1" w:rsidRPr="00762FC1">
              <w:rPr>
                <w:rStyle w:val="Hyperlink"/>
                <w:rFonts w:ascii="Times New Roman" w:hAnsi="Times New Roman" w:cs="Times New Roman"/>
                <w:sz w:val="24"/>
                <w:szCs w:val="24"/>
              </w:rPr>
              <w:t>2.4.1 Urease-Mediated Pathway</w:t>
            </w:r>
            <w:r w:rsidR="00762FC1" w:rsidRPr="00762FC1">
              <w:rPr>
                <w:webHidden/>
              </w:rPr>
              <w:tab/>
            </w:r>
            <w:r w:rsidRPr="00762FC1">
              <w:rPr>
                <w:webHidden/>
              </w:rPr>
              <w:fldChar w:fldCharType="begin"/>
            </w:r>
            <w:r w:rsidR="00762FC1" w:rsidRPr="00762FC1">
              <w:rPr>
                <w:webHidden/>
              </w:rPr>
              <w:instrText xml:space="preserve"> PAGEREF _Toc214968696 \h </w:instrText>
            </w:r>
            <w:r w:rsidRPr="00762FC1">
              <w:rPr>
                <w:webHidden/>
              </w:rPr>
            </w:r>
            <w:r w:rsidRPr="00762FC1">
              <w:rPr>
                <w:webHidden/>
              </w:rPr>
              <w:fldChar w:fldCharType="separate"/>
            </w:r>
            <w:r w:rsidR="00762FC1" w:rsidRPr="00762FC1">
              <w:rPr>
                <w:webHidden/>
              </w:rPr>
              <w:t>8</w:t>
            </w:r>
            <w:r w:rsidRPr="00762FC1">
              <w:rPr>
                <w:webHidden/>
              </w:rPr>
              <w:fldChar w:fldCharType="end"/>
            </w:r>
          </w:hyperlink>
        </w:p>
        <w:p w:rsidR="00762FC1" w:rsidRPr="00762FC1" w:rsidRDefault="00C50FA0" w:rsidP="00762FC1">
          <w:pPr>
            <w:pStyle w:val="TOC1"/>
            <w:rPr>
              <w:rFonts w:eastAsiaTheme="minorEastAsia"/>
              <w:lang w:val="en-US"/>
            </w:rPr>
          </w:pPr>
          <w:hyperlink w:anchor="_Toc214968697" w:history="1">
            <w:r w:rsidR="00762FC1" w:rsidRPr="00762FC1">
              <w:rPr>
                <w:rStyle w:val="Hyperlink"/>
                <w:rFonts w:ascii="Times New Roman" w:hAnsi="Times New Roman" w:cs="Times New Roman"/>
                <w:sz w:val="24"/>
                <w:szCs w:val="24"/>
              </w:rPr>
              <w:t>2.4.2 Carbonic Anhydrase-Mediated Pathway</w:t>
            </w:r>
            <w:r w:rsidR="00762FC1" w:rsidRPr="00762FC1">
              <w:rPr>
                <w:webHidden/>
              </w:rPr>
              <w:tab/>
            </w:r>
            <w:r w:rsidRPr="00762FC1">
              <w:rPr>
                <w:webHidden/>
              </w:rPr>
              <w:fldChar w:fldCharType="begin"/>
            </w:r>
            <w:r w:rsidR="00762FC1" w:rsidRPr="00762FC1">
              <w:rPr>
                <w:webHidden/>
              </w:rPr>
              <w:instrText xml:space="preserve"> PAGEREF _Toc214968697 \h </w:instrText>
            </w:r>
            <w:r w:rsidRPr="00762FC1">
              <w:rPr>
                <w:webHidden/>
              </w:rPr>
            </w:r>
            <w:r w:rsidRPr="00762FC1">
              <w:rPr>
                <w:webHidden/>
              </w:rPr>
              <w:fldChar w:fldCharType="separate"/>
            </w:r>
            <w:r w:rsidR="00762FC1" w:rsidRPr="00762FC1">
              <w:rPr>
                <w:webHidden/>
              </w:rPr>
              <w:t>9</w:t>
            </w:r>
            <w:r w:rsidRPr="00762FC1">
              <w:rPr>
                <w:webHidden/>
              </w:rPr>
              <w:fldChar w:fldCharType="end"/>
            </w:r>
          </w:hyperlink>
        </w:p>
        <w:p w:rsidR="00762FC1" w:rsidRPr="00762FC1" w:rsidRDefault="00C50FA0" w:rsidP="00762FC1">
          <w:pPr>
            <w:pStyle w:val="TOC1"/>
            <w:rPr>
              <w:rFonts w:eastAsiaTheme="minorEastAsia"/>
              <w:lang w:val="en-US"/>
            </w:rPr>
          </w:pPr>
          <w:hyperlink w:anchor="_Toc214968698" w:history="1">
            <w:r w:rsidR="00762FC1" w:rsidRPr="00762FC1">
              <w:rPr>
                <w:rStyle w:val="Hyperlink"/>
                <w:rFonts w:ascii="Times New Roman" w:hAnsi="Times New Roman" w:cs="Times New Roman"/>
                <w:sz w:val="24"/>
                <w:szCs w:val="24"/>
              </w:rPr>
              <w:t>2.4.3 Photosynthetic and Heterotrophic Pathways</w:t>
            </w:r>
            <w:r w:rsidR="00762FC1" w:rsidRPr="00762FC1">
              <w:rPr>
                <w:webHidden/>
              </w:rPr>
              <w:tab/>
            </w:r>
            <w:r w:rsidRPr="00762FC1">
              <w:rPr>
                <w:webHidden/>
              </w:rPr>
              <w:fldChar w:fldCharType="begin"/>
            </w:r>
            <w:r w:rsidR="00762FC1" w:rsidRPr="00762FC1">
              <w:rPr>
                <w:webHidden/>
              </w:rPr>
              <w:instrText xml:space="preserve"> PAGEREF _Toc214968698 \h </w:instrText>
            </w:r>
            <w:r w:rsidRPr="00762FC1">
              <w:rPr>
                <w:webHidden/>
              </w:rPr>
            </w:r>
            <w:r w:rsidRPr="00762FC1">
              <w:rPr>
                <w:webHidden/>
              </w:rPr>
              <w:fldChar w:fldCharType="separate"/>
            </w:r>
            <w:r w:rsidR="00762FC1" w:rsidRPr="00762FC1">
              <w:rPr>
                <w:webHidden/>
              </w:rPr>
              <w:t>9</w:t>
            </w:r>
            <w:r w:rsidRPr="00762FC1">
              <w:rPr>
                <w:webHidden/>
              </w:rPr>
              <w:fldChar w:fldCharType="end"/>
            </w:r>
          </w:hyperlink>
        </w:p>
        <w:p w:rsidR="00762FC1" w:rsidRPr="00762FC1" w:rsidRDefault="00C50FA0" w:rsidP="00762FC1">
          <w:pPr>
            <w:pStyle w:val="TOC1"/>
            <w:rPr>
              <w:rFonts w:eastAsiaTheme="minorEastAsia"/>
              <w:lang w:val="en-US"/>
            </w:rPr>
          </w:pPr>
          <w:hyperlink w:anchor="_Toc214968699" w:history="1">
            <w:r w:rsidR="00762FC1" w:rsidRPr="00762FC1">
              <w:rPr>
                <w:rStyle w:val="Hyperlink"/>
                <w:rFonts w:ascii="Times New Roman" w:hAnsi="Times New Roman" w:cs="Times New Roman"/>
                <w:sz w:val="24"/>
                <w:szCs w:val="24"/>
              </w:rPr>
              <w:t>2.5 Factors Affecting Bacterial Calcite Precipitation</w:t>
            </w:r>
            <w:r w:rsidR="00762FC1" w:rsidRPr="00762FC1">
              <w:rPr>
                <w:webHidden/>
              </w:rPr>
              <w:tab/>
            </w:r>
            <w:r w:rsidRPr="00762FC1">
              <w:rPr>
                <w:webHidden/>
              </w:rPr>
              <w:fldChar w:fldCharType="begin"/>
            </w:r>
            <w:r w:rsidR="00762FC1" w:rsidRPr="00762FC1">
              <w:rPr>
                <w:webHidden/>
              </w:rPr>
              <w:instrText xml:space="preserve"> PAGEREF _Toc214968699 \h </w:instrText>
            </w:r>
            <w:r w:rsidRPr="00762FC1">
              <w:rPr>
                <w:webHidden/>
              </w:rPr>
            </w:r>
            <w:r w:rsidRPr="00762FC1">
              <w:rPr>
                <w:webHidden/>
              </w:rPr>
              <w:fldChar w:fldCharType="separate"/>
            </w:r>
            <w:r w:rsidR="00762FC1" w:rsidRPr="00762FC1">
              <w:rPr>
                <w:webHidden/>
              </w:rPr>
              <w:t>10</w:t>
            </w:r>
            <w:r w:rsidRPr="00762FC1">
              <w:rPr>
                <w:webHidden/>
              </w:rPr>
              <w:fldChar w:fldCharType="end"/>
            </w:r>
          </w:hyperlink>
        </w:p>
        <w:p w:rsidR="00762FC1" w:rsidRPr="00762FC1" w:rsidRDefault="00C50FA0" w:rsidP="00762FC1">
          <w:pPr>
            <w:pStyle w:val="TOC1"/>
            <w:rPr>
              <w:rFonts w:eastAsiaTheme="minorEastAsia"/>
              <w:lang w:val="en-US"/>
            </w:rPr>
          </w:pPr>
          <w:hyperlink w:anchor="_Toc214968700" w:history="1">
            <w:r w:rsidR="00762FC1" w:rsidRPr="00762FC1">
              <w:rPr>
                <w:rStyle w:val="Hyperlink"/>
                <w:rFonts w:ascii="Times New Roman" w:hAnsi="Times New Roman" w:cs="Times New Roman"/>
                <w:sz w:val="24"/>
                <w:szCs w:val="24"/>
              </w:rPr>
              <w:t>2.6 Agricultural Significance of Calcite-Precipitating Bacteria</w:t>
            </w:r>
            <w:r w:rsidR="00762FC1" w:rsidRPr="00762FC1">
              <w:rPr>
                <w:webHidden/>
              </w:rPr>
              <w:tab/>
            </w:r>
            <w:r w:rsidRPr="00762FC1">
              <w:rPr>
                <w:webHidden/>
              </w:rPr>
              <w:fldChar w:fldCharType="begin"/>
            </w:r>
            <w:r w:rsidR="00762FC1" w:rsidRPr="00762FC1">
              <w:rPr>
                <w:webHidden/>
              </w:rPr>
              <w:instrText xml:space="preserve"> PAGEREF _Toc214968700 \h </w:instrText>
            </w:r>
            <w:r w:rsidRPr="00762FC1">
              <w:rPr>
                <w:webHidden/>
              </w:rPr>
            </w:r>
            <w:r w:rsidRPr="00762FC1">
              <w:rPr>
                <w:webHidden/>
              </w:rPr>
              <w:fldChar w:fldCharType="separate"/>
            </w:r>
            <w:r w:rsidR="00762FC1" w:rsidRPr="00762FC1">
              <w:rPr>
                <w:webHidden/>
              </w:rPr>
              <w:t>11</w:t>
            </w:r>
            <w:r w:rsidRPr="00762FC1">
              <w:rPr>
                <w:webHidden/>
              </w:rPr>
              <w:fldChar w:fldCharType="end"/>
            </w:r>
          </w:hyperlink>
        </w:p>
        <w:p w:rsidR="00762FC1" w:rsidRPr="00762FC1" w:rsidRDefault="00C50FA0" w:rsidP="00762FC1">
          <w:pPr>
            <w:pStyle w:val="TOC1"/>
            <w:rPr>
              <w:rFonts w:eastAsiaTheme="minorEastAsia"/>
              <w:lang w:val="en-US"/>
            </w:rPr>
          </w:pPr>
          <w:hyperlink w:anchor="_Toc214968701" w:history="1">
            <w:r w:rsidR="00762FC1" w:rsidRPr="00762FC1">
              <w:rPr>
                <w:rStyle w:val="Hyperlink"/>
                <w:rFonts w:ascii="Times New Roman" w:hAnsi="Times New Roman" w:cs="Times New Roman"/>
                <w:sz w:val="24"/>
                <w:szCs w:val="24"/>
              </w:rPr>
              <w:t>2.7 Biochemical Characterization of Calcite-Precipitating Bacteria</w:t>
            </w:r>
            <w:r w:rsidR="00762FC1" w:rsidRPr="00762FC1">
              <w:rPr>
                <w:webHidden/>
              </w:rPr>
              <w:tab/>
            </w:r>
            <w:r w:rsidRPr="00762FC1">
              <w:rPr>
                <w:webHidden/>
              </w:rPr>
              <w:fldChar w:fldCharType="begin"/>
            </w:r>
            <w:r w:rsidR="00762FC1" w:rsidRPr="00762FC1">
              <w:rPr>
                <w:webHidden/>
              </w:rPr>
              <w:instrText xml:space="preserve"> PAGEREF _Toc214968701 \h </w:instrText>
            </w:r>
            <w:r w:rsidRPr="00762FC1">
              <w:rPr>
                <w:webHidden/>
              </w:rPr>
            </w:r>
            <w:r w:rsidRPr="00762FC1">
              <w:rPr>
                <w:webHidden/>
              </w:rPr>
              <w:fldChar w:fldCharType="separate"/>
            </w:r>
            <w:r w:rsidR="00762FC1" w:rsidRPr="00762FC1">
              <w:rPr>
                <w:webHidden/>
              </w:rPr>
              <w:t>12</w:t>
            </w:r>
            <w:r w:rsidRPr="00762FC1">
              <w:rPr>
                <w:webHidden/>
              </w:rPr>
              <w:fldChar w:fldCharType="end"/>
            </w:r>
          </w:hyperlink>
        </w:p>
        <w:p w:rsidR="00762FC1" w:rsidRPr="00762FC1" w:rsidRDefault="00C50FA0" w:rsidP="00762FC1">
          <w:pPr>
            <w:pStyle w:val="TOC1"/>
            <w:rPr>
              <w:rFonts w:eastAsiaTheme="minorEastAsia"/>
              <w:lang w:val="en-US"/>
            </w:rPr>
          </w:pPr>
          <w:hyperlink w:anchor="_Toc214968702" w:history="1">
            <w:r w:rsidR="00762FC1">
              <w:rPr>
                <w:rStyle w:val="Hyperlink"/>
                <w:rFonts w:ascii="Times New Roman" w:hAnsi="Times New Roman" w:cs="Times New Roman"/>
                <w:sz w:val="24"/>
                <w:szCs w:val="24"/>
              </w:rPr>
              <w:t xml:space="preserve">3.0 </w:t>
            </w:r>
            <w:r w:rsidR="00762FC1" w:rsidRPr="00762FC1">
              <w:rPr>
                <w:rStyle w:val="Hyperlink"/>
                <w:rFonts w:ascii="Times New Roman" w:hAnsi="Times New Roman" w:cs="Times New Roman"/>
                <w:sz w:val="24"/>
                <w:szCs w:val="24"/>
              </w:rPr>
              <w:t>MATERIALS AND METHODS</w:t>
            </w:r>
            <w:r w:rsidR="00762FC1" w:rsidRPr="00762FC1">
              <w:rPr>
                <w:webHidden/>
              </w:rPr>
              <w:tab/>
            </w:r>
            <w:r w:rsidRPr="00762FC1">
              <w:rPr>
                <w:webHidden/>
              </w:rPr>
              <w:fldChar w:fldCharType="begin"/>
            </w:r>
            <w:r w:rsidR="00762FC1" w:rsidRPr="00762FC1">
              <w:rPr>
                <w:webHidden/>
              </w:rPr>
              <w:instrText xml:space="preserve"> PAGEREF _Toc214968702 \h </w:instrText>
            </w:r>
            <w:r w:rsidRPr="00762FC1">
              <w:rPr>
                <w:webHidden/>
              </w:rPr>
            </w:r>
            <w:r w:rsidRPr="00762FC1">
              <w:rPr>
                <w:webHidden/>
              </w:rPr>
              <w:fldChar w:fldCharType="separate"/>
            </w:r>
            <w:r w:rsidR="00762FC1" w:rsidRPr="00762FC1">
              <w:rPr>
                <w:webHidden/>
              </w:rPr>
              <w:t>13</w:t>
            </w:r>
            <w:r w:rsidRPr="00762FC1">
              <w:rPr>
                <w:webHidden/>
              </w:rPr>
              <w:fldChar w:fldCharType="end"/>
            </w:r>
          </w:hyperlink>
        </w:p>
        <w:p w:rsidR="00762FC1" w:rsidRPr="00762FC1" w:rsidRDefault="00C50FA0" w:rsidP="00762FC1">
          <w:pPr>
            <w:pStyle w:val="TOC1"/>
            <w:rPr>
              <w:rFonts w:eastAsiaTheme="minorEastAsia"/>
              <w:lang w:val="en-US"/>
            </w:rPr>
          </w:pPr>
          <w:hyperlink w:anchor="_Toc214968703" w:history="1">
            <w:r w:rsidR="00762FC1" w:rsidRPr="00762FC1">
              <w:rPr>
                <w:rStyle w:val="Hyperlink"/>
                <w:rFonts w:ascii="Times New Roman" w:hAnsi="Times New Roman" w:cs="Times New Roman"/>
                <w:sz w:val="24"/>
                <w:szCs w:val="24"/>
              </w:rPr>
              <w:t>3.1 Study Area and Soil Sample Collection</w:t>
            </w:r>
            <w:r w:rsidR="00762FC1" w:rsidRPr="00762FC1">
              <w:rPr>
                <w:webHidden/>
              </w:rPr>
              <w:tab/>
            </w:r>
            <w:r w:rsidRPr="00762FC1">
              <w:rPr>
                <w:webHidden/>
              </w:rPr>
              <w:fldChar w:fldCharType="begin"/>
            </w:r>
            <w:r w:rsidR="00762FC1" w:rsidRPr="00762FC1">
              <w:rPr>
                <w:webHidden/>
              </w:rPr>
              <w:instrText xml:space="preserve"> PAGEREF _Toc214968703 \h </w:instrText>
            </w:r>
            <w:r w:rsidRPr="00762FC1">
              <w:rPr>
                <w:webHidden/>
              </w:rPr>
            </w:r>
            <w:r w:rsidRPr="00762FC1">
              <w:rPr>
                <w:webHidden/>
              </w:rPr>
              <w:fldChar w:fldCharType="separate"/>
            </w:r>
            <w:r w:rsidR="00762FC1" w:rsidRPr="00762FC1">
              <w:rPr>
                <w:webHidden/>
              </w:rPr>
              <w:t>13</w:t>
            </w:r>
            <w:r w:rsidRPr="00762FC1">
              <w:rPr>
                <w:webHidden/>
              </w:rPr>
              <w:fldChar w:fldCharType="end"/>
            </w:r>
          </w:hyperlink>
        </w:p>
        <w:p w:rsidR="00762FC1" w:rsidRPr="00762FC1" w:rsidRDefault="00C50FA0" w:rsidP="00762FC1">
          <w:pPr>
            <w:pStyle w:val="TOC1"/>
            <w:rPr>
              <w:rFonts w:eastAsiaTheme="minorEastAsia"/>
              <w:lang w:val="en-US"/>
            </w:rPr>
          </w:pPr>
          <w:hyperlink w:anchor="_Toc214968704" w:history="1">
            <w:r w:rsidR="00762FC1" w:rsidRPr="00762FC1">
              <w:rPr>
                <w:rStyle w:val="Hyperlink"/>
                <w:rFonts w:ascii="Times New Roman" w:hAnsi="Times New Roman" w:cs="Times New Roman"/>
                <w:sz w:val="24"/>
                <w:szCs w:val="24"/>
              </w:rPr>
              <w:t>3.1.1 Site Description</w:t>
            </w:r>
            <w:r w:rsidR="00762FC1" w:rsidRPr="00762FC1">
              <w:rPr>
                <w:webHidden/>
              </w:rPr>
              <w:tab/>
            </w:r>
            <w:r w:rsidRPr="00762FC1">
              <w:rPr>
                <w:webHidden/>
              </w:rPr>
              <w:fldChar w:fldCharType="begin"/>
            </w:r>
            <w:r w:rsidR="00762FC1" w:rsidRPr="00762FC1">
              <w:rPr>
                <w:webHidden/>
              </w:rPr>
              <w:instrText xml:space="preserve"> PAGEREF _Toc214968704 \h </w:instrText>
            </w:r>
            <w:r w:rsidRPr="00762FC1">
              <w:rPr>
                <w:webHidden/>
              </w:rPr>
            </w:r>
            <w:r w:rsidRPr="00762FC1">
              <w:rPr>
                <w:webHidden/>
              </w:rPr>
              <w:fldChar w:fldCharType="separate"/>
            </w:r>
            <w:r w:rsidR="00762FC1" w:rsidRPr="00762FC1">
              <w:rPr>
                <w:webHidden/>
              </w:rPr>
              <w:t>13</w:t>
            </w:r>
            <w:r w:rsidRPr="00762FC1">
              <w:rPr>
                <w:webHidden/>
              </w:rPr>
              <w:fldChar w:fldCharType="end"/>
            </w:r>
          </w:hyperlink>
        </w:p>
        <w:p w:rsidR="00762FC1" w:rsidRPr="00762FC1" w:rsidRDefault="00C50FA0" w:rsidP="00762FC1">
          <w:pPr>
            <w:pStyle w:val="TOC1"/>
            <w:rPr>
              <w:rFonts w:eastAsiaTheme="minorEastAsia"/>
              <w:lang w:val="en-US"/>
            </w:rPr>
          </w:pPr>
          <w:hyperlink w:anchor="_Toc214968710" w:history="1">
            <w:r w:rsidR="00762FC1" w:rsidRPr="00762FC1">
              <w:rPr>
                <w:rStyle w:val="Hyperlink"/>
                <w:rFonts w:ascii="Times New Roman" w:hAnsi="Times New Roman" w:cs="Times New Roman"/>
                <w:sz w:val="24"/>
                <w:szCs w:val="24"/>
              </w:rPr>
              <w:t>3.1.2 Sample Collection</w:t>
            </w:r>
            <w:r w:rsidR="00762FC1" w:rsidRPr="00762FC1">
              <w:rPr>
                <w:webHidden/>
              </w:rPr>
              <w:tab/>
            </w:r>
            <w:r w:rsidRPr="00762FC1">
              <w:rPr>
                <w:webHidden/>
              </w:rPr>
              <w:fldChar w:fldCharType="begin"/>
            </w:r>
            <w:r w:rsidR="00762FC1" w:rsidRPr="00762FC1">
              <w:rPr>
                <w:webHidden/>
              </w:rPr>
              <w:instrText xml:space="preserve"> PAGEREF _Toc214968710 \h </w:instrText>
            </w:r>
            <w:r w:rsidRPr="00762FC1">
              <w:rPr>
                <w:webHidden/>
              </w:rPr>
            </w:r>
            <w:r w:rsidRPr="00762FC1">
              <w:rPr>
                <w:webHidden/>
              </w:rPr>
              <w:fldChar w:fldCharType="separate"/>
            </w:r>
            <w:r w:rsidR="00762FC1" w:rsidRPr="00762FC1">
              <w:rPr>
                <w:webHidden/>
              </w:rPr>
              <w:t>15</w:t>
            </w:r>
            <w:r w:rsidRPr="00762FC1">
              <w:rPr>
                <w:webHidden/>
              </w:rPr>
              <w:fldChar w:fldCharType="end"/>
            </w:r>
          </w:hyperlink>
        </w:p>
        <w:p w:rsidR="00762FC1" w:rsidRPr="00762FC1" w:rsidRDefault="00C50FA0" w:rsidP="00762FC1">
          <w:pPr>
            <w:pStyle w:val="TOC1"/>
            <w:rPr>
              <w:rFonts w:eastAsiaTheme="minorEastAsia"/>
              <w:lang w:val="en-US"/>
            </w:rPr>
          </w:pPr>
          <w:hyperlink w:anchor="_Toc214968712" w:history="1">
            <w:r w:rsidR="00762FC1" w:rsidRPr="00762FC1">
              <w:rPr>
                <w:rStyle w:val="Hyperlink"/>
                <w:rFonts w:ascii="Times New Roman" w:hAnsi="Times New Roman" w:cs="Times New Roman"/>
                <w:sz w:val="24"/>
                <w:szCs w:val="24"/>
              </w:rPr>
              <w:t>3.3 Isolation of Soil Bacteria</w:t>
            </w:r>
            <w:r w:rsidR="00762FC1" w:rsidRPr="00762FC1">
              <w:rPr>
                <w:webHidden/>
              </w:rPr>
              <w:tab/>
            </w:r>
            <w:r w:rsidRPr="00762FC1">
              <w:rPr>
                <w:webHidden/>
              </w:rPr>
              <w:fldChar w:fldCharType="begin"/>
            </w:r>
            <w:r w:rsidR="00762FC1" w:rsidRPr="00762FC1">
              <w:rPr>
                <w:webHidden/>
              </w:rPr>
              <w:instrText xml:space="preserve"> PAGEREF _Toc214968712 \h </w:instrText>
            </w:r>
            <w:r w:rsidRPr="00762FC1">
              <w:rPr>
                <w:webHidden/>
              </w:rPr>
            </w:r>
            <w:r w:rsidRPr="00762FC1">
              <w:rPr>
                <w:webHidden/>
              </w:rPr>
              <w:fldChar w:fldCharType="separate"/>
            </w:r>
            <w:r w:rsidR="00762FC1" w:rsidRPr="00762FC1">
              <w:rPr>
                <w:webHidden/>
              </w:rPr>
              <w:t>15</w:t>
            </w:r>
            <w:r w:rsidRPr="00762FC1">
              <w:rPr>
                <w:webHidden/>
              </w:rPr>
              <w:fldChar w:fldCharType="end"/>
            </w:r>
          </w:hyperlink>
        </w:p>
        <w:p w:rsidR="00762FC1" w:rsidRPr="00762FC1" w:rsidRDefault="00C50FA0" w:rsidP="00762FC1">
          <w:pPr>
            <w:pStyle w:val="TOC1"/>
            <w:rPr>
              <w:rFonts w:eastAsiaTheme="minorEastAsia"/>
              <w:lang w:val="en-US"/>
            </w:rPr>
          </w:pPr>
          <w:hyperlink w:anchor="_Toc214968713" w:history="1">
            <w:r w:rsidR="00762FC1" w:rsidRPr="00762FC1">
              <w:rPr>
                <w:rStyle w:val="Hyperlink"/>
                <w:rFonts w:ascii="Times New Roman" w:hAnsi="Times New Roman" w:cs="Times New Roman"/>
                <w:sz w:val="24"/>
                <w:szCs w:val="24"/>
              </w:rPr>
              <w:t>3.3.1 Serial Dilution and Plating</w:t>
            </w:r>
            <w:r w:rsidR="00762FC1" w:rsidRPr="00762FC1">
              <w:rPr>
                <w:webHidden/>
              </w:rPr>
              <w:tab/>
            </w:r>
            <w:r w:rsidRPr="00762FC1">
              <w:rPr>
                <w:webHidden/>
              </w:rPr>
              <w:fldChar w:fldCharType="begin"/>
            </w:r>
            <w:r w:rsidR="00762FC1" w:rsidRPr="00762FC1">
              <w:rPr>
                <w:webHidden/>
              </w:rPr>
              <w:instrText xml:space="preserve"> PAGEREF _Toc214968713 \h </w:instrText>
            </w:r>
            <w:r w:rsidRPr="00762FC1">
              <w:rPr>
                <w:webHidden/>
              </w:rPr>
            </w:r>
            <w:r w:rsidRPr="00762FC1">
              <w:rPr>
                <w:webHidden/>
              </w:rPr>
              <w:fldChar w:fldCharType="separate"/>
            </w:r>
            <w:r w:rsidR="00762FC1" w:rsidRPr="00762FC1">
              <w:rPr>
                <w:webHidden/>
              </w:rPr>
              <w:t>15</w:t>
            </w:r>
            <w:r w:rsidRPr="00762FC1">
              <w:rPr>
                <w:webHidden/>
              </w:rPr>
              <w:fldChar w:fldCharType="end"/>
            </w:r>
          </w:hyperlink>
        </w:p>
        <w:p w:rsidR="00762FC1" w:rsidRPr="00762FC1" w:rsidRDefault="00C50FA0" w:rsidP="00762FC1">
          <w:pPr>
            <w:pStyle w:val="TOC1"/>
            <w:rPr>
              <w:rFonts w:eastAsiaTheme="minorEastAsia"/>
              <w:lang w:val="en-US"/>
            </w:rPr>
          </w:pPr>
          <w:hyperlink w:anchor="_Toc214968714" w:history="1">
            <w:r w:rsidR="00762FC1" w:rsidRPr="00762FC1">
              <w:rPr>
                <w:rStyle w:val="Hyperlink"/>
                <w:rFonts w:ascii="Times New Roman" w:hAnsi="Times New Roman" w:cs="Times New Roman"/>
                <w:sz w:val="24"/>
                <w:szCs w:val="24"/>
              </w:rPr>
              <w:t>3.3.2 Colony Selection and Purification</w:t>
            </w:r>
            <w:r w:rsidR="00762FC1" w:rsidRPr="00762FC1">
              <w:rPr>
                <w:webHidden/>
              </w:rPr>
              <w:tab/>
            </w:r>
            <w:r w:rsidRPr="00762FC1">
              <w:rPr>
                <w:webHidden/>
              </w:rPr>
              <w:fldChar w:fldCharType="begin"/>
            </w:r>
            <w:r w:rsidR="00762FC1" w:rsidRPr="00762FC1">
              <w:rPr>
                <w:webHidden/>
              </w:rPr>
              <w:instrText xml:space="preserve"> PAGEREF _Toc214968714 \h </w:instrText>
            </w:r>
            <w:r w:rsidRPr="00762FC1">
              <w:rPr>
                <w:webHidden/>
              </w:rPr>
            </w:r>
            <w:r w:rsidRPr="00762FC1">
              <w:rPr>
                <w:webHidden/>
              </w:rPr>
              <w:fldChar w:fldCharType="separate"/>
            </w:r>
            <w:r w:rsidR="00762FC1" w:rsidRPr="00762FC1">
              <w:rPr>
                <w:webHidden/>
              </w:rPr>
              <w:t>15</w:t>
            </w:r>
            <w:r w:rsidRPr="00762FC1">
              <w:rPr>
                <w:webHidden/>
              </w:rPr>
              <w:fldChar w:fldCharType="end"/>
            </w:r>
          </w:hyperlink>
        </w:p>
        <w:p w:rsidR="00762FC1" w:rsidRPr="00762FC1" w:rsidRDefault="00C50FA0" w:rsidP="00762FC1">
          <w:pPr>
            <w:pStyle w:val="TOC1"/>
            <w:rPr>
              <w:rFonts w:eastAsiaTheme="minorEastAsia"/>
              <w:lang w:val="en-US"/>
            </w:rPr>
          </w:pPr>
          <w:hyperlink w:anchor="_Toc214968716" w:history="1">
            <w:r w:rsidR="00762FC1" w:rsidRPr="00762FC1">
              <w:rPr>
                <w:rStyle w:val="Hyperlink"/>
                <w:rFonts w:ascii="Times New Roman" w:hAnsi="Times New Roman" w:cs="Times New Roman"/>
                <w:sz w:val="24"/>
                <w:szCs w:val="24"/>
              </w:rPr>
              <w:t>3.4 Preliminary Screening for Urease Activity</w:t>
            </w:r>
            <w:r w:rsidR="00762FC1" w:rsidRPr="00762FC1">
              <w:rPr>
                <w:webHidden/>
              </w:rPr>
              <w:tab/>
            </w:r>
            <w:r w:rsidRPr="00762FC1">
              <w:rPr>
                <w:webHidden/>
              </w:rPr>
              <w:fldChar w:fldCharType="begin"/>
            </w:r>
            <w:r w:rsidR="00762FC1" w:rsidRPr="00762FC1">
              <w:rPr>
                <w:webHidden/>
              </w:rPr>
              <w:instrText xml:space="preserve"> PAGEREF _Toc214968716 \h </w:instrText>
            </w:r>
            <w:r w:rsidRPr="00762FC1">
              <w:rPr>
                <w:webHidden/>
              </w:rPr>
            </w:r>
            <w:r w:rsidRPr="00762FC1">
              <w:rPr>
                <w:webHidden/>
              </w:rPr>
              <w:fldChar w:fldCharType="separate"/>
            </w:r>
            <w:r w:rsidR="00762FC1" w:rsidRPr="00762FC1">
              <w:rPr>
                <w:webHidden/>
              </w:rPr>
              <w:t>16</w:t>
            </w:r>
            <w:r w:rsidRPr="00762FC1">
              <w:rPr>
                <w:webHidden/>
              </w:rPr>
              <w:fldChar w:fldCharType="end"/>
            </w:r>
          </w:hyperlink>
        </w:p>
        <w:p w:rsidR="00762FC1" w:rsidRPr="00762FC1" w:rsidRDefault="00C50FA0" w:rsidP="00762FC1">
          <w:pPr>
            <w:pStyle w:val="TOC1"/>
            <w:rPr>
              <w:rFonts w:eastAsiaTheme="minorEastAsia"/>
              <w:lang w:val="en-US"/>
            </w:rPr>
          </w:pPr>
          <w:hyperlink w:anchor="_Toc214968717" w:history="1">
            <w:r w:rsidR="00762FC1" w:rsidRPr="00762FC1">
              <w:rPr>
                <w:rStyle w:val="Hyperlink"/>
                <w:rFonts w:ascii="Times New Roman" w:hAnsi="Times New Roman" w:cs="Times New Roman"/>
                <w:sz w:val="24"/>
                <w:szCs w:val="24"/>
              </w:rPr>
              <w:t>3.4.1 Christensen’s Urea Agar Test</w:t>
            </w:r>
            <w:r w:rsidR="00762FC1" w:rsidRPr="00762FC1">
              <w:rPr>
                <w:webHidden/>
              </w:rPr>
              <w:tab/>
            </w:r>
            <w:r w:rsidRPr="00762FC1">
              <w:rPr>
                <w:webHidden/>
              </w:rPr>
              <w:fldChar w:fldCharType="begin"/>
            </w:r>
            <w:r w:rsidR="00762FC1" w:rsidRPr="00762FC1">
              <w:rPr>
                <w:webHidden/>
              </w:rPr>
              <w:instrText xml:space="preserve"> PAGEREF _Toc214968717 \h </w:instrText>
            </w:r>
            <w:r w:rsidRPr="00762FC1">
              <w:rPr>
                <w:webHidden/>
              </w:rPr>
            </w:r>
            <w:r w:rsidRPr="00762FC1">
              <w:rPr>
                <w:webHidden/>
              </w:rPr>
              <w:fldChar w:fldCharType="separate"/>
            </w:r>
            <w:r w:rsidR="00762FC1" w:rsidRPr="00762FC1">
              <w:rPr>
                <w:webHidden/>
              </w:rPr>
              <w:t>16</w:t>
            </w:r>
            <w:r w:rsidRPr="00762FC1">
              <w:rPr>
                <w:webHidden/>
              </w:rPr>
              <w:fldChar w:fldCharType="end"/>
            </w:r>
          </w:hyperlink>
        </w:p>
        <w:p w:rsidR="00762FC1" w:rsidRPr="00762FC1" w:rsidRDefault="00C50FA0" w:rsidP="00762FC1">
          <w:pPr>
            <w:pStyle w:val="TOC1"/>
            <w:rPr>
              <w:rFonts w:eastAsiaTheme="minorEastAsia"/>
              <w:lang w:val="en-US"/>
            </w:rPr>
          </w:pPr>
          <w:hyperlink w:anchor="_Toc214968718" w:history="1">
            <w:r w:rsidR="00762FC1" w:rsidRPr="00762FC1">
              <w:rPr>
                <w:rStyle w:val="Hyperlink"/>
                <w:rFonts w:ascii="Times New Roman" w:hAnsi="Times New Roman" w:cs="Times New Roman"/>
                <w:sz w:val="24"/>
                <w:szCs w:val="24"/>
              </w:rPr>
              <w:t>3.5 Quantitative Urease Activity Assay</w:t>
            </w:r>
            <w:r w:rsidR="00762FC1" w:rsidRPr="00762FC1">
              <w:rPr>
                <w:webHidden/>
              </w:rPr>
              <w:tab/>
            </w:r>
            <w:r w:rsidRPr="00762FC1">
              <w:rPr>
                <w:webHidden/>
              </w:rPr>
              <w:fldChar w:fldCharType="begin"/>
            </w:r>
            <w:r w:rsidR="00762FC1" w:rsidRPr="00762FC1">
              <w:rPr>
                <w:webHidden/>
              </w:rPr>
              <w:instrText xml:space="preserve"> PAGEREF _Toc214968718 \h </w:instrText>
            </w:r>
            <w:r w:rsidRPr="00762FC1">
              <w:rPr>
                <w:webHidden/>
              </w:rPr>
            </w:r>
            <w:r w:rsidRPr="00762FC1">
              <w:rPr>
                <w:webHidden/>
              </w:rPr>
              <w:fldChar w:fldCharType="separate"/>
            </w:r>
            <w:r w:rsidR="00762FC1" w:rsidRPr="00762FC1">
              <w:rPr>
                <w:webHidden/>
              </w:rPr>
              <w:t>16</w:t>
            </w:r>
            <w:r w:rsidRPr="00762FC1">
              <w:rPr>
                <w:webHidden/>
              </w:rPr>
              <w:fldChar w:fldCharType="end"/>
            </w:r>
          </w:hyperlink>
        </w:p>
        <w:p w:rsidR="00762FC1" w:rsidRPr="00762FC1" w:rsidRDefault="00C50FA0" w:rsidP="00762FC1">
          <w:pPr>
            <w:pStyle w:val="TOC1"/>
            <w:rPr>
              <w:rFonts w:eastAsiaTheme="minorEastAsia"/>
              <w:lang w:val="en-US"/>
            </w:rPr>
          </w:pPr>
          <w:hyperlink w:anchor="_Toc214968719" w:history="1">
            <w:r w:rsidR="00762FC1" w:rsidRPr="00762FC1">
              <w:rPr>
                <w:rStyle w:val="Hyperlink"/>
                <w:rFonts w:ascii="Times New Roman" w:hAnsi="Times New Roman" w:cs="Times New Roman"/>
                <w:sz w:val="24"/>
                <w:szCs w:val="24"/>
              </w:rPr>
              <w:t>3.5.1 Preparation of Inoculum</w:t>
            </w:r>
            <w:r w:rsidR="00762FC1" w:rsidRPr="00762FC1">
              <w:rPr>
                <w:webHidden/>
              </w:rPr>
              <w:tab/>
            </w:r>
            <w:r w:rsidRPr="00762FC1">
              <w:rPr>
                <w:webHidden/>
              </w:rPr>
              <w:fldChar w:fldCharType="begin"/>
            </w:r>
            <w:r w:rsidR="00762FC1" w:rsidRPr="00762FC1">
              <w:rPr>
                <w:webHidden/>
              </w:rPr>
              <w:instrText xml:space="preserve"> PAGEREF _Toc214968719 \h </w:instrText>
            </w:r>
            <w:r w:rsidRPr="00762FC1">
              <w:rPr>
                <w:webHidden/>
              </w:rPr>
            </w:r>
            <w:r w:rsidRPr="00762FC1">
              <w:rPr>
                <w:webHidden/>
              </w:rPr>
              <w:fldChar w:fldCharType="separate"/>
            </w:r>
            <w:r w:rsidR="00762FC1" w:rsidRPr="00762FC1">
              <w:rPr>
                <w:webHidden/>
              </w:rPr>
              <w:t>16</w:t>
            </w:r>
            <w:r w:rsidRPr="00762FC1">
              <w:rPr>
                <w:webHidden/>
              </w:rPr>
              <w:fldChar w:fldCharType="end"/>
            </w:r>
          </w:hyperlink>
        </w:p>
        <w:p w:rsidR="00762FC1" w:rsidRPr="00762FC1" w:rsidRDefault="00C50FA0" w:rsidP="00762FC1">
          <w:pPr>
            <w:pStyle w:val="TOC1"/>
            <w:rPr>
              <w:rFonts w:eastAsiaTheme="minorEastAsia"/>
              <w:lang w:val="en-US"/>
            </w:rPr>
          </w:pPr>
          <w:hyperlink w:anchor="_Toc214968720" w:history="1">
            <w:r w:rsidR="00762FC1" w:rsidRPr="00762FC1">
              <w:rPr>
                <w:rStyle w:val="Hyperlink"/>
                <w:rFonts w:ascii="Times New Roman" w:hAnsi="Times New Roman" w:cs="Times New Roman"/>
                <w:sz w:val="24"/>
                <w:szCs w:val="24"/>
              </w:rPr>
              <w:t>3.5.2 Observation and Collection of Precipitate</w:t>
            </w:r>
            <w:r w:rsidR="00762FC1" w:rsidRPr="00762FC1">
              <w:rPr>
                <w:webHidden/>
              </w:rPr>
              <w:tab/>
            </w:r>
            <w:r w:rsidRPr="00762FC1">
              <w:rPr>
                <w:webHidden/>
              </w:rPr>
              <w:fldChar w:fldCharType="begin"/>
            </w:r>
            <w:r w:rsidR="00762FC1" w:rsidRPr="00762FC1">
              <w:rPr>
                <w:webHidden/>
              </w:rPr>
              <w:instrText xml:space="preserve"> PAGEREF _Toc214968720 \h </w:instrText>
            </w:r>
            <w:r w:rsidRPr="00762FC1">
              <w:rPr>
                <w:webHidden/>
              </w:rPr>
            </w:r>
            <w:r w:rsidRPr="00762FC1">
              <w:rPr>
                <w:webHidden/>
              </w:rPr>
              <w:fldChar w:fldCharType="separate"/>
            </w:r>
            <w:r w:rsidR="00762FC1" w:rsidRPr="00762FC1">
              <w:rPr>
                <w:webHidden/>
              </w:rPr>
              <w:t>17</w:t>
            </w:r>
            <w:r w:rsidRPr="00762FC1">
              <w:rPr>
                <w:webHidden/>
              </w:rPr>
              <w:fldChar w:fldCharType="end"/>
            </w:r>
          </w:hyperlink>
        </w:p>
        <w:p w:rsidR="00762FC1" w:rsidRPr="00762FC1" w:rsidRDefault="00C50FA0" w:rsidP="00762FC1">
          <w:pPr>
            <w:pStyle w:val="TOC1"/>
            <w:rPr>
              <w:rFonts w:eastAsiaTheme="minorEastAsia"/>
              <w:lang w:val="en-US"/>
            </w:rPr>
          </w:pPr>
          <w:hyperlink w:anchor="_Toc214968721" w:history="1">
            <w:r w:rsidR="00762FC1" w:rsidRPr="00762FC1">
              <w:rPr>
                <w:rStyle w:val="Hyperlink"/>
                <w:rFonts w:ascii="Times New Roman" w:hAnsi="Times New Roman" w:cs="Times New Roman"/>
                <w:sz w:val="24"/>
                <w:szCs w:val="24"/>
              </w:rPr>
              <w:t>3.6 Morphological Characterization of Bacterial Isolates</w:t>
            </w:r>
            <w:r w:rsidR="00762FC1" w:rsidRPr="00762FC1">
              <w:rPr>
                <w:webHidden/>
              </w:rPr>
              <w:tab/>
            </w:r>
            <w:r w:rsidRPr="00762FC1">
              <w:rPr>
                <w:webHidden/>
              </w:rPr>
              <w:fldChar w:fldCharType="begin"/>
            </w:r>
            <w:r w:rsidR="00762FC1" w:rsidRPr="00762FC1">
              <w:rPr>
                <w:webHidden/>
              </w:rPr>
              <w:instrText xml:space="preserve"> PAGEREF _Toc214968721 \h </w:instrText>
            </w:r>
            <w:r w:rsidRPr="00762FC1">
              <w:rPr>
                <w:webHidden/>
              </w:rPr>
            </w:r>
            <w:r w:rsidRPr="00762FC1">
              <w:rPr>
                <w:webHidden/>
              </w:rPr>
              <w:fldChar w:fldCharType="separate"/>
            </w:r>
            <w:r w:rsidR="00762FC1" w:rsidRPr="00762FC1">
              <w:rPr>
                <w:webHidden/>
              </w:rPr>
              <w:t>17</w:t>
            </w:r>
            <w:r w:rsidRPr="00762FC1">
              <w:rPr>
                <w:webHidden/>
              </w:rPr>
              <w:fldChar w:fldCharType="end"/>
            </w:r>
          </w:hyperlink>
        </w:p>
        <w:p w:rsidR="00762FC1" w:rsidRPr="00762FC1" w:rsidRDefault="00C50FA0" w:rsidP="00762FC1">
          <w:pPr>
            <w:pStyle w:val="TOC1"/>
            <w:rPr>
              <w:rFonts w:eastAsiaTheme="minorEastAsia"/>
              <w:lang w:val="en-US"/>
            </w:rPr>
          </w:pPr>
          <w:hyperlink w:anchor="_Toc214968722" w:history="1">
            <w:r w:rsidR="00762FC1" w:rsidRPr="00762FC1">
              <w:rPr>
                <w:rStyle w:val="Hyperlink"/>
                <w:rFonts w:ascii="Times New Roman" w:hAnsi="Times New Roman" w:cs="Times New Roman"/>
                <w:sz w:val="24"/>
                <w:szCs w:val="24"/>
              </w:rPr>
              <w:t>3.7 Biochemical Tests (for Bacteria)</w:t>
            </w:r>
            <w:r w:rsidR="00762FC1" w:rsidRPr="00762FC1">
              <w:rPr>
                <w:webHidden/>
              </w:rPr>
              <w:tab/>
            </w:r>
            <w:r w:rsidRPr="00762FC1">
              <w:rPr>
                <w:webHidden/>
              </w:rPr>
              <w:fldChar w:fldCharType="begin"/>
            </w:r>
            <w:r w:rsidR="00762FC1" w:rsidRPr="00762FC1">
              <w:rPr>
                <w:webHidden/>
              </w:rPr>
              <w:instrText xml:space="preserve"> PAGEREF _Toc214968722 \h </w:instrText>
            </w:r>
            <w:r w:rsidRPr="00762FC1">
              <w:rPr>
                <w:webHidden/>
              </w:rPr>
            </w:r>
            <w:r w:rsidRPr="00762FC1">
              <w:rPr>
                <w:webHidden/>
              </w:rPr>
              <w:fldChar w:fldCharType="separate"/>
            </w:r>
            <w:r w:rsidR="00762FC1" w:rsidRPr="00762FC1">
              <w:rPr>
                <w:webHidden/>
              </w:rPr>
              <w:t>17</w:t>
            </w:r>
            <w:r w:rsidRPr="00762FC1">
              <w:rPr>
                <w:webHidden/>
              </w:rPr>
              <w:fldChar w:fldCharType="end"/>
            </w:r>
          </w:hyperlink>
        </w:p>
        <w:p w:rsidR="00762FC1" w:rsidRPr="00762FC1" w:rsidRDefault="00C50FA0" w:rsidP="00762FC1">
          <w:pPr>
            <w:pStyle w:val="TOC1"/>
            <w:rPr>
              <w:rFonts w:eastAsiaTheme="minorEastAsia"/>
              <w:lang w:val="en-US"/>
            </w:rPr>
          </w:pPr>
          <w:hyperlink w:anchor="_Toc214968723" w:history="1">
            <w:r w:rsidR="00762FC1" w:rsidRPr="00762FC1">
              <w:rPr>
                <w:rStyle w:val="Hyperlink"/>
                <w:rFonts w:ascii="Times New Roman" w:hAnsi="Times New Roman" w:cs="Times New Roman"/>
                <w:sz w:val="24"/>
                <w:szCs w:val="24"/>
              </w:rPr>
              <w:t>3.7.1 The citrate utilization test</w:t>
            </w:r>
            <w:r w:rsidR="00762FC1" w:rsidRPr="00762FC1">
              <w:rPr>
                <w:webHidden/>
              </w:rPr>
              <w:tab/>
            </w:r>
            <w:r w:rsidRPr="00762FC1">
              <w:rPr>
                <w:webHidden/>
              </w:rPr>
              <w:fldChar w:fldCharType="begin"/>
            </w:r>
            <w:r w:rsidR="00762FC1" w:rsidRPr="00762FC1">
              <w:rPr>
                <w:webHidden/>
              </w:rPr>
              <w:instrText xml:space="preserve"> PAGEREF _Toc214968723 \h </w:instrText>
            </w:r>
            <w:r w:rsidRPr="00762FC1">
              <w:rPr>
                <w:webHidden/>
              </w:rPr>
            </w:r>
            <w:r w:rsidRPr="00762FC1">
              <w:rPr>
                <w:webHidden/>
              </w:rPr>
              <w:fldChar w:fldCharType="separate"/>
            </w:r>
            <w:r w:rsidR="00762FC1" w:rsidRPr="00762FC1">
              <w:rPr>
                <w:webHidden/>
              </w:rPr>
              <w:t>18</w:t>
            </w:r>
            <w:r w:rsidRPr="00762FC1">
              <w:rPr>
                <w:webHidden/>
              </w:rPr>
              <w:fldChar w:fldCharType="end"/>
            </w:r>
          </w:hyperlink>
        </w:p>
        <w:p w:rsidR="00762FC1" w:rsidRPr="00762FC1" w:rsidRDefault="00C50FA0" w:rsidP="00762FC1">
          <w:pPr>
            <w:pStyle w:val="TOC1"/>
            <w:rPr>
              <w:rFonts w:eastAsiaTheme="minorEastAsia"/>
              <w:lang w:val="en-US"/>
            </w:rPr>
          </w:pPr>
          <w:hyperlink w:anchor="_Toc214968724" w:history="1">
            <w:r w:rsidR="00762FC1" w:rsidRPr="00762FC1">
              <w:rPr>
                <w:rStyle w:val="Hyperlink"/>
                <w:rFonts w:ascii="Times New Roman" w:eastAsia="SimSun" w:hAnsi="Times New Roman" w:cs="Times New Roman"/>
                <w:sz w:val="24"/>
                <w:szCs w:val="24"/>
              </w:rPr>
              <w:t>3.7.2 The Urease Test</w:t>
            </w:r>
            <w:r w:rsidR="00762FC1" w:rsidRPr="00762FC1">
              <w:rPr>
                <w:webHidden/>
              </w:rPr>
              <w:tab/>
            </w:r>
            <w:r w:rsidRPr="00762FC1">
              <w:rPr>
                <w:webHidden/>
              </w:rPr>
              <w:fldChar w:fldCharType="begin"/>
            </w:r>
            <w:r w:rsidR="00762FC1" w:rsidRPr="00762FC1">
              <w:rPr>
                <w:webHidden/>
              </w:rPr>
              <w:instrText xml:space="preserve"> PAGEREF _Toc214968724 \h </w:instrText>
            </w:r>
            <w:r w:rsidRPr="00762FC1">
              <w:rPr>
                <w:webHidden/>
              </w:rPr>
            </w:r>
            <w:r w:rsidRPr="00762FC1">
              <w:rPr>
                <w:webHidden/>
              </w:rPr>
              <w:fldChar w:fldCharType="separate"/>
            </w:r>
            <w:r w:rsidR="00762FC1" w:rsidRPr="00762FC1">
              <w:rPr>
                <w:webHidden/>
              </w:rPr>
              <w:t>18</w:t>
            </w:r>
            <w:r w:rsidRPr="00762FC1">
              <w:rPr>
                <w:webHidden/>
              </w:rPr>
              <w:fldChar w:fldCharType="end"/>
            </w:r>
          </w:hyperlink>
        </w:p>
        <w:p w:rsidR="00762FC1" w:rsidRPr="00762FC1" w:rsidRDefault="00C50FA0" w:rsidP="00762FC1">
          <w:pPr>
            <w:pStyle w:val="TOC1"/>
            <w:rPr>
              <w:rFonts w:eastAsiaTheme="minorEastAsia"/>
              <w:lang w:val="en-US"/>
            </w:rPr>
          </w:pPr>
          <w:hyperlink w:anchor="_Toc214968725" w:history="1">
            <w:r w:rsidR="00762FC1" w:rsidRPr="00762FC1">
              <w:rPr>
                <w:rStyle w:val="Hyperlink"/>
                <w:rFonts w:ascii="Times New Roman" w:hAnsi="Times New Roman" w:cs="Times New Roman"/>
                <w:sz w:val="24"/>
                <w:szCs w:val="24"/>
              </w:rPr>
              <w:t>3.7.3 Triple Sugar Iron (TSI) agar test,</w:t>
            </w:r>
            <w:r w:rsidR="00762FC1" w:rsidRPr="00762FC1">
              <w:rPr>
                <w:webHidden/>
              </w:rPr>
              <w:tab/>
            </w:r>
            <w:r w:rsidRPr="00762FC1">
              <w:rPr>
                <w:webHidden/>
              </w:rPr>
              <w:fldChar w:fldCharType="begin"/>
            </w:r>
            <w:r w:rsidR="00762FC1" w:rsidRPr="00762FC1">
              <w:rPr>
                <w:webHidden/>
              </w:rPr>
              <w:instrText xml:space="preserve"> PAGEREF _Toc214968725 \h </w:instrText>
            </w:r>
            <w:r w:rsidRPr="00762FC1">
              <w:rPr>
                <w:webHidden/>
              </w:rPr>
            </w:r>
            <w:r w:rsidRPr="00762FC1">
              <w:rPr>
                <w:webHidden/>
              </w:rPr>
              <w:fldChar w:fldCharType="separate"/>
            </w:r>
            <w:r w:rsidR="00762FC1" w:rsidRPr="00762FC1">
              <w:rPr>
                <w:webHidden/>
              </w:rPr>
              <w:t>19</w:t>
            </w:r>
            <w:r w:rsidRPr="00762FC1">
              <w:rPr>
                <w:webHidden/>
              </w:rPr>
              <w:fldChar w:fldCharType="end"/>
            </w:r>
          </w:hyperlink>
        </w:p>
        <w:p w:rsidR="00762FC1" w:rsidRPr="00762FC1" w:rsidRDefault="00C50FA0" w:rsidP="00762FC1">
          <w:pPr>
            <w:pStyle w:val="TOC1"/>
            <w:rPr>
              <w:rFonts w:eastAsiaTheme="minorEastAsia"/>
              <w:lang w:val="en-US"/>
            </w:rPr>
          </w:pPr>
          <w:hyperlink w:anchor="_Toc214968726" w:history="1">
            <w:r w:rsidR="00762FC1" w:rsidRPr="00762FC1">
              <w:rPr>
                <w:rStyle w:val="Hyperlink"/>
                <w:rFonts w:ascii="Times New Roman" w:hAnsi="Times New Roman" w:cs="Times New Roman"/>
                <w:sz w:val="24"/>
                <w:szCs w:val="24"/>
              </w:rPr>
              <w:t>3.7.4 Gram staining</w:t>
            </w:r>
            <w:r w:rsidR="00762FC1" w:rsidRPr="00762FC1">
              <w:rPr>
                <w:webHidden/>
              </w:rPr>
              <w:tab/>
            </w:r>
            <w:r w:rsidRPr="00762FC1">
              <w:rPr>
                <w:webHidden/>
              </w:rPr>
              <w:fldChar w:fldCharType="begin"/>
            </w:r>
            <w:r w:rsidR="00762FC1" w:rsidRPr="00762FC1">
              <w:rPr>
                <w:webHidden/>
              </w:rPr>
              <w:instrText xml:space="preserve"> PAGEREF _Toc214968726 \h </w:instrText>
            </w:r>
            <w:r w:rsidRPr="00762FC1">
              <w:rPr>
                <w:webHidden/>
              </w:rPr>
            </w:r>
            <w:r w:rsidRPr="00762FC1">
              <w:rPr>
                <w:webHidden/>
              </w:rPr>
              <w:fldChar w:fldCharType="separate"/>
            </w:r>
            <w:r w:rsidR="00762FC1" w:rsidRPr="00762FC1">
              <w:rPr>
                <w:webHidden/>
              </w:rPr>
              <w:t>20</w:t>
            </w:r>
            <w:r w:rsidRPr="00762FC1">
              <w:rPr>
                <w:webHidden/>
              </w:rPr>
              <w:fldChar w:fldCharType="end"/>
            </w:r>
          </w:hyperlink>
        </w:p>
        <w:p w:rsidR="00762FC1" w:rsidRPr="00762FC1" w:rsidRDefault="00C50FA0" w:rsidP="00762FC1">
          <w:pPr>
            <w:pStyle w:val="TOC1"/>
            <w:rPr>
              <w:rFonts w:eastAsiaTheme="minorEastAsia"/>
              <w:lang w:val="en-US"/>
            </w:rPr>
          </w:pPr>
          <w:hyperlink w:anchor="_Toc214968728" w:history="1">
            <w:r w:rsidR="00762FC1" w:rsidRPr="00762FC1">
              <w:rPr>
                <w:rStyle w:val="Hyperlink"/>
                <w:rFonts w:ascii="Times New Roman" w:hAnsi="Times New Roman" w:cs="Times New Roman"/>
                <w:sz w:val="24"/>
                <w:szCs w:val="24"/>
              </w:rPr>
              <w:t>3.8 Biochemical Tests Interpretation</w:t>
            </w:r>
            <w:r w:rsidR="00762FC1" w:rsidRPr="00762FC1">
              <w:rPr>
                <w:webHidden/>
              </w:rPr>
              <w:tab/>
            </w:r>
            <w:r w:rsidRPr="00762FC1">
              <w:rPr>
                <w:webHidden/>
              </w:rPr>
              <w:fldChar w:fldCharType="begin"/>
            </w:r>
            <w:r w:rsidR="00762FC1" w:rsidRPr="00762FC1">
              <w:rPr>
                <w:webHidden/>
              </w:rPr>
              <w:instrText xml:space="preserve"> PAGEREF _Toc214968728 \h </w:instrText>
            </w:r>
            <w:r w:rsidRPr="00762FC1">
              <w:rPr>
                <w:webHidden/>
              </w:rPr>
            </w:r>
            <w:r w:rsidRPr="00762FC1">
              <w:rPr>
                <w:webHidden/>
              </w:rPr>
              <w:fldChar w:fldCharType="separate"/>
            </w:r>
            <w:r w:rsidR="00762FC1" w:rsidRPr="00762FC1">
              <w:rPr>
                <w:webHidden/>
              </w:rPr>
              <w:t>21</w:t>
            </w:r>
            <w:r w:rsidRPr="00762FC1">
              <w:rPr>
                <w:webHidden/>
              </w:rPr>
              <w:fldChar w:fldCharType="end"/>
            </w:r>
          </w:hyperlink>
        </w:p>
        <w:p w:rsidR="00762FC1" w:rsidRPr="00762FC1" w:rsidRDefault="00C50FA0" w:rsidP="00762FC1">
          <w:pPr>
            <w:pStyle w:val="TOC1"/>
            <w:rPr>
              <w:rFonts w:eastAsiaTheme="minorEastAsia"/>
              <w:lang w:val="en-US"/>
            </w:rPr>
          </w:pPr>
          <w:hyperlink w:anchor="_Toc214968730" w:history="1">
            <w:r w:rsidR="00762FC1" w:rsidRPr="00762FC1">
              <w:rPr>
                <w:rStyle w:val="Hyperlink"/>
                <w:rFonts w:ascii="Times New Roman" w:hAnsi="Times New Roman" w:cs="Times New Roman"/>
                <w:sz w:val="24"/>
                <w:szCs w:val="24"/>
              </w:rPr>
              <w:t>CHAPTER FOUR</w:t>
            </w:r>
            <w:r w:rsidR="00762FC1" w:rsidRPr="00762FC1">
              <w:rPr>
                <w:webHidden/>
              </w:rPr>
              <w:tab/>
            </w:r>
            <w:r w:rsidRPr="00762FC1">
              <w:rPr>
                <w:webHidden/>
              </w:rPr>
              <w:fldChar w:fldCharType="begin"/>
            </w:r>
            <w:r w:rsidR="00762FC1" w:rsidRPr="00762FC1">
              <w:rPr>
                <w:webHidden/>
              </w:rPr>
              <w:instrText xml:space="preserve"> PAGEREF _Toc214968730 \h </w:instrText>
            </w:r>
            <w:r w:rsidRPr="00762FC1">
              <w:rPr>
                <w:webHidden/>
              </w:rPr>
            </w:r>
            <w:r w:rsidRPr="00762FC1">
              <w:rPr>
                <w:webHidden/>
              </w:rPr>
              <w:fldChar w:fldCharType="separate"/>
            </w:r>
            <w:r w:rsidR="00762FC1" w:rsidRPr="00762FC1">
              <w:rPr>
                <w:webHidden/>
              </w:rPr>
              <w:t>22</w:t>
            </w:r>
            <w:r w:rsidRPr="00762FC1">
              <w:rPr>
                <w:webHidden/>
              </w:rPr>
              <w:fldChar w:fldCharType="end"/>
            </w:r>
          </w:hyperlink>
        </w:p>
        <w:p w:rsidR="00762FC1" w:rsidRPr="00762FC1" w:rsidRDefault="00C50FA0" w:rsidP="00762FC1">
          <w:pPr>
            <w:pStyle w:val="TOC1"/>
            <w:rPr>
              <w:rFonts w:eastAsiaTheme="minorEastAsia"/>
              <w:lang w:val="en-US"/>
            </w:rPr>
          </w:pPr>
          <w:hyperlink w:anchor="_Toc214968731" w:history="1">
            <w:r w:rsidR="00762FC1" w:rsidRPr="00762FC1">
              <w:rPr>
                <w:rStyle w:val="Hyperlink"/>
                <w:rFonts w:ascii="Times New Roman" w:hAnsi="Times New Roman" w:cs="Times New Roman"/>
                <w:sz w:val="24"/>
                <w:szCs w:val="24"/>
              </w:rPr>
              <w:t>4.0  RESULTS</w:t>
            </w:r>
            <w:r w:rsidR="00762FC1" w:rsidRPr="00762FC1">
              <w:rPr>
                <w:webHidden/>
              </w:rPr>
              <w:tab/>
            </w:r>
            <w:r w:rsidRPr="00762FC1">
              <w:rPr>
                <w:webHidden/>
              </w:rPr>
              <w:fldChar w:fldCharType="begin"/>
            </w:r>
            <w:r w:rsidR="00762FC1" w:rsidRPr="00762FC1">
              <w:rPr>
                <w:webHidden/>
              </w:rPr>
              <w:instrText xml:space="preserve"> PAGEREF _Toc214968731 \h </w:instrText>
            </w:r>
            <w:r w:rsidRPr="00762FC1">
              <w:rPr>
                <w:webHidden/>
              </w:rPr>
            </w:r>
            <w:r w:rsidRPr="00762FC1">
              <w:rPr>
                <w:webHidden/>
              </w:rPr>
              <w:fldChar w:fldCharType="separate"/>
            </w:r>
            <w:r w:rsidR="00762FC1" w:rsidRPr="00762FC1">
              <w:rPr>
                <w:webHidden/>
              </w:rPr>
              <w:t>22</w:t>
            </w:r>
            <w:r w:rsidRPr="00762FC1">
              <w:rPr>
                <w:webHidden/>
              </w:rPr>
              <w:fldChar w:fldCharType="end"/>
            </w:r>
          </w:hyperlink>
        </w:p>
        <w:p w:rsidR="00762FC1" w:rsidRPr="00762FC1" w:rsidRDefault="00C50FA0" w:rsidP="00762FC1">
          <w:pPr>
            <w:pStyle w:val="TOC1"/>
            <w:rPr>
              <w:rFonts w:eastAsiaTheme="minorEastAsia"/>
              <w:lang w:val="en-US"/>
            </w:rPr>
          </w:pPr>
          <w:hyperlink w:anchor="_Toc214968732" w:history="1">
            <w:r w:rsidR="00762FC1" w:rsidRPr="00762FC1">
              <w:rPr>
                <w:rStyle w:val="Hyperlink"/>
                <w:rFonts w:ascii="Times New Roman" w:hAnsi="Times New Roman" w:cs="Times New Roman"/>
                <w:sz w:val="24"/>
                <w:szCs w:val="24"/>
                <w:lang w:val="en-US"/>
              </w:rPr>
              <w:t>4.1 Isolation and morphological characteristics of bacterial isolates</w:t>
            </w:r>
            <w:r w:rsidR="00762FC1" w:rsidRPr="00762FC1">
              <w:rPr>
                <w:webHidden/>
              </w:rPr>
              <w:tab/>
            </w:r>
            <w:r w:rsidRPr="00762FC1">
              <w:rPr>
                <w:webHidden/>
              </w:rPr>
              <w:fldChar w:fldCharType="begin"/>
            </w:r>
            <w:r w:rsidR="00762FC1" w:rsidRPr="00762FC1">
              <w:rPr>
                <w:webHidden/>
              </w:rPr>
              <w:instrText xml:space="preserve"> PAGEREF _Toc214968732 \h </w:instrText>
            </w:r>
            <w:r w:rsidRPr="00762FC1">
              <w:rPr>
                <w:webHidden/>
              </w:rPr>
            </w:r>
            <w:r w:rsidRPr="00762FC1">
              <w:rPr>
                <w:webHidden/>
              </w:rPr>
              <w:fldChar w:fldCharType="separate"/>
            </w:r>
            <w:r w:rsidR="00762FC1" w:rsidRPr="00762FC1">
              <w:rPr>
                <w:webHidden/>
              </w:rPr>
              <w:t>22</w:t>
            </w:r>
            <w:r w:rsidRPr="00762FC1">
              <w:rPr>
                <w:webHidden/>
              </w:rPr>
              <w:fldChar w:fldCharType="end"/>
            </w:r>
          </w:hyperlink>
        </w:p>
        <w:p w:rsidR="00762FC1" w:rsidRPr="00762FC1" w:rsidRDefault="00C50FA0" w:rsidP="00762FC1">
          <w:pPr>
            <w:pStyle w:val="TOC1"/>
            <w:rPr>
              <w:rFonts w:eastAsiaTheme="minorEastAsia"/>
              <w:lang w:val="en-US"/>
            </w:rPr>
          </w:pPr>
          <w:hyperlink w:anchor="_Toc214968733" w:history="1">
            <w:r w:rsidR="00762FC1" w:rsidRPr="00762FC1">
              <w:rPr>
                <w:rStyle w:val="Hyperlink"/>
                <w:rFonts w:ascii="Times New Roman" w:hAnsi="Times New Roman" w:cs="Times New Roman"/>
                <w:sz w:val="24"/>
                <w:szCs w:val="24"/>
              </w:rPr>
              <w:t>4.3 Identification of the Isolates</w:t>
            </w:r>
            <w:r w:rsidR="00762FC1" w:rsidRPr="00762FC1">
              <w:rPr>
                <w:webHidden/>
              </w:rPr>
              <w:tab/>
            </w:r>
            <w:r w:rsidRPr="00762FC1">
              <w:rPr>
                <w:webHidden/>
              </w:rPr>
              <w:fldChar w:fldCharType="begin"/>
            </w:r>
            <w:r w:rsidR="00762FC1" w:rsidRPr="00762FC1">
              <w:rPr>
                <w:webHidden/>
              </w:rPr>
              <w:instrText xml:space="preserve"> PAGEREF _Toc214968733 \h </w:instrText>
            </w:r>
            <w:r w:rsidRPr="00762FC1">
              <w:rPr>
                <w:webHidden/>
              </w:rPr>
            </w:r>
            <w:r w:rsidRPr="00762FC1">
              <w:rPr>
                <w:webHidden/>
              </w:rPr>
              <w:fldChar w:fldCharType="separate"/>
            </w:r>
            <w:r w:rsidR="00762FC1" w:rsidRPr="00762FC1">
              <w:rPr>
                <w:webHidden/>
              </w:rPr>
              <w:t>25</w:t>
            </w:r>
            <w:r w:rsidRPr="00762FC1">
              <w:rPr>
                <w:webHidden/>
              </w:rPr>
              <w:fldChar w:fldCharType="end"/>
            </w:r>
          </w:hyperlink>
        </w:p>
        <w:p w:rsidR="00762FC1" w:rsidRPr="00762FC1" w:rsidRDefault="00C50FA0" w:rsidP="00762FC1">
          <w:pPr>
            <w:pStyle w:val="TOC3"/>
            <w:rPr>
              <w:rFonts w:eastAsiaTheme="minorEastAsia"/>
              <w:lang w:val="en-US" w:eastAsia="en-US"/>
            </w:rPr>
          </w:pPr>
          <w:hyperlink w:anchor="_Toc214968734" w:history="1">
            <w:r w:rsidR="00762FC1" w:rsidRPr="00762FC1">
              <w:rPr>
                <w:rStyle w:val="Hyperlink"/>
                <w:b w:val="0"/>
              </w:rPr>
              <w:t>4.5 Limitations and Future Work</w:t>
            </w:r>
            <w:r w:rsidR="00762FC1" w:rsidRPr="00762FC1">
              <w:rPr>
                <w:webHidden/>
              </w:rPr>
              <w:tab/>
            </w:r>
            <w:r w:rsidRPr="00762FC1">
              <w:rPr>
                <w:webHidden/>
              </w:rPr>
              <w:fldChar w:fldCharType="begin"/>
            </w:r>
            <w:r w:rsidR="00762FC1" w:rsidRPr="00762FC1">
              <w:rPr>
                <w:webHidden/>
              </w:rPr>
              <w:instrText xml:space="preserve"> PAGEREF _Toc214968734 \h </w:instrText>
            </w:r>
            <w:r w:rsidRPr="00762FC1">
              <w:rPr>
                <w:webHidden/>
              </w:rPr>
            </w:r>
            <w:r w:rsidRPr="00762FC1">
              <w:rPr>
                <w:webHidden/>
              </w:rPr>
              <w:fldChar w:fldCharType="separate"/>
            </w:r>
            <w:r w:rsidR="00762FC1" w:rsidRPr="00762FC1">
              <w:rPr>
                <w:webHidden/>
              </w:rPr>
              <w:t>28</w:t>
            </w:r>
            <w:r w:rsidRPr="00762FC1">
              <w:rPr>
                <w:webHidden/>
              </w:rPr>
              <w:fldChar w:fldCharType="end"/>
            </w:r>
          </w:hyperlink>
        </w:p>
        <w:p w:rsidR="00762FC1" w:rsidRPr="00762FC1" w:rsidRDefault="00C50FA0" w:rsidP="00762FC1">
          <w:pPr>
            <w:pStyle w:val="TOC1"/>
            <w:rPr>
              <w:rFonts w:eastAsiaTheme="minorEastAsia"/>
              <w:lang w:val="en-US"/>
            </w:rPr>
          </w:pPr>
          <w:hyperlink w:anchor="_Toc214968735" w:history="1">
            <w:r w:rsidR="00762FC1" w:rsidRPr="00762FC1">
              <w:rPr>
                <w:rStyle w:val="Hyperlink"/>
                <w:rFonts w:ascii="Times New Roman" w:hAnsi="Times New Roman" w:cs="Times New Roman"/>
                <w:sz w:val="24"/>
                <w:szCs w:val="24"/>
              </w:rPr>
              <w:t>CHAPTER FIVE</w:t>
            </w:r>
            <w:r w:rsidR="00762FC1" w:rsidRPr="00762FC1">
              <w:rPr>
                <w:webHidden/>
              </w:rPr>
              <w:tab/>
            </w:r>
            <w:r w:rsidRPr="00762FC1">
              <w:rPr>
                <w:webHidden/>
              </w:rPr>
              <w:fldChar w:fldCharType="begin"/>
            </w:r>
            <w:r w:rsidR="00762FC1" w:rsidRPr="00762FC1">
              <w:rPr>
                <w:webHidden/>
              </w:rPr>
              <w:instrText xml:space="preserve"> PAGEREF _Toc214968735 \h </w:instrText>
            </w:r>
            <w:r w:rsidRPr="00762FC1">
              <w:rPr>
                <w:webHidden/>
              </w:rPr>
            </w:r>
            <w:r w:rsidRPr="00762FC1">
              <w:rPr>
                <w:webHidden/>
              </w:rPr>
              <w:fldChar w:fldCharType="separate"/>
            </w:r>
            <w:r w:rsidR="00762FC1" w:rsidRPr="00762FC1">
              <w:rPr>
                <w:webHidden/>
              </w:rPr>
              <w:t>30</w:t>
            </w:r>
            <w:r w:rsidRPr="00762FC1">
              <w:rPr>
                <w:webHidden/>
              </w:rPr>
              <w:fldChar w:fldCharType="end"/>
            </w:r>
          </w:hyperlink>
        </w:p>
        <w:p w:rsidR="00762FC1" w:rsidRPr="00762FC1" w:rsidRDefault="00C50FA0" w:rsidP="00762FC1">
          <w:pPr>
            <w:pStyle w:val="TOC1"/>
            <w:rPr>
              <w:rFonts w:eastAsiaTheme="minorEastAsia"/>
              <w:lang w:val="en-US"/>
            </w:rPr>
          </w:pPr>
          <w:hyperlink w:anchor="_Toc214968736" w:history="1">
            <w:r w:rsidR="00762FC1" w:rsidRPr="00762FC1">
              <w:rPr>
                <w:rStyle w:val="Hyperlink"/>
                <w:rFonts w:ascii="Times New Roman" w:hAnsi="Times New Roman" w:cs="Times New Roman"/>
                <w:sz w:val="24"/>
                <w:szCs w:val="24"/>
              </w:rPr>
              <w:t>DISCUSSION</w:t>
            </w:r>
            <w:r w:rsidR="00762FC1" w:rsidRPr="00762FC1">
              <w:rPr>
                <w:webHidden/>
              </w:rPr>
              <w:tab/>
            </w:r>
            <w:r w:rsidRPr="00762FC1">
              <w:rPr>
                <w:webHidden/>
              </w:rPr>
              <w:fldChar w:fldCharType="begin"/>
            </w:r>
            <w:r w:rsidR="00762FC1" w:rsidRPr="00762FC1">
              <w:rPr>
                <w:webHidden/>
              </w:rPr>
              <w:instrText xml:space="preserve"> PAGEREF _Toc214968736 \h </w:instrText>
            </w:r>
            <w:r w:rsidRPr="00762FC1">
              <w:rPr>
                <w:webHidden/>
              </w:rPr>
            </w:r>
            <w:r w:rsidRPr="00762FC1">
              <w:rPr>
                <w:webHidden/>
              </w:rPr>
              <w:fldChar w:fldCharType="separate"/>
            </w:r>
            <w:r w:rsidR="00762FC1" w:rsidRPr="00762FC1">
              <w:rPr>
                <w:webHidden/>
              </w:rPr>
              <w:t>30</w:t>
            </w:r>
            <w:r w:rsidRPr="00762FC1">
              <w:rPr>
                <w:webHidden/>
              </w:rPr>
              <w:fldChar w:fldCharType="end"/>
            </w:r>
          </w:hyperlink>
        </w:p>
        <w:p w:rsidR="00762FC1" w:rsidRPr="00762FC1" w:rsidRDefault="00C50FA0" w:rsidP="00762FC1">
          <w:pPr>
            <w:pStyle w:val="TOC1"/>
            <w:rPr>
              <w:rFonts w:eastAsiaTheme="minorEastAsia"/>
              <w:lang w:val="en-US"/>
            </w:rPr>
          </w:pPr>
          <w:hyperlink w:anchor="_Toc214968737" w:history="1">
            <w:r w:rsidR="00762FC1" w:rsidRPr="00762FC1">
              <w:rPr>
                <w:rStyle w:val="Hyperlink"/>
                <w:rFonts w:ascii="Times New Roman" w:hAnsi="Times New Roman" w:cs="Times New Roman"/>
                <w:sz w:val="24"/>
                <w:szCs w:val="24"/>
              </w:rPr>
              <w:t>5.1 Discussion</w:t>
            </w:r>
            <w:r w:rsidR="00762FC1" w:rsidRPr="00762FC1">
              <w:rPr>
                <w:webHidden/>
              </w:rPr>
              <w:tab/>
            </w:r>
            <w:r w:rsidRPr="00762FC1">
              <w:rPr>
                <w:webHidden/>
              </w:rPr>
              <w:fldChar w:fldCharType="begin"/>
            </w:r>
            <w:r w:rsidR="00762FC1" w:rsidRPr="00762FC1">
              <w:rPr>
                <w:webHidden/>
              </w:rPr>
              <w:instrText xml:space="preserve"> PAGEREF _Toc214968737 \h </w:instrText>
            </w:r>
            <w:r w:rsidRPr="00762FC1">
              <w:rPr>
                <w:webHidden/>
              </w:rPr>
            </w:r>
            <w:r w:rsidRPr="00762FC1">
              <w:rPr>
                <w:webHidden/>
              </w:rPr>
              <w:fldChar w:fldCharType="separate"/>
            </w:r>
            <w:r w:rsidR="00762FC1" w:rsidRPr="00762FC1">
              <w:rPr>
                <w:webHidden/>
              </w:rPr>
              <w:t>30</w:t>
            </w:r>
            <w:r w:rsidRPr="00762FC1">
              <w:rPr>
                <w:webHidden/>
              </w:rPr>
              <w:fldChar w:fldCharType="end"/>
            </w:r>
          </w:hyperlink>
        </w:p>
        <w:p w:rsidR="00762FC1" w:rsidRPr="00762FC1" w:rsidRDefault="00C50FA0" w:rsidP="00762FC1">
          <w:pPr>
            <w:pStyle w:val="TOC1"/>
            <w:rPr>
              <w:rFonts w:eastAsiaTheme="minorEastAsia"/>
              <w:lang w:val="en-US"/>
            </w:rPr>
          </w:pPr>
          <w:hyperlink w:anchor="_Toc214968738" w:history="1">
            <w:r w:rsidR="00762FC1" w:rsidRPr="00762FC1">
              <w:rPr>
                <w:rStyle w:val="Hyperlink"/>
                <w:rFonts w:ascii="Times New Roman" w:hAnsi="Times New Roman" w:cs="Times New Roman"/>
                <w:sz w:val="24"/>
                <w:szCs w:val="24"/>
              </w:rPr>
              <w:t>5.2 Conclusion</w:t>
            </w:r>
            <w:r w:rsidR="00762FC1" w:rsidRPr="00762FC1">
              <w:rPr>
                <w:webHidden/>
              </w:rPr>
              <w:tab/>
            </w:r>
            <w:r w:rsidRPr="00762FC1">
              <w:rPr>
                <w:webHidden/>
              </w:rPr>
              <w:fldChar w:fldCharType="begin"/>
            </w:r>
            <w:r w:rsidR="00762FC1" w:rsidRPr="00762FC1">
              <w:rPr>
                <w:webHidden/>
              </w:rPr>
              <w:instrText xml:space="preserve"> PAGEREF _Toc214968738 \h </w:instrText>
            </w:r>
            <w:r w:rsidRPr="00762FC1">
              <w:rPr>
                <w:webHidden/>
              </w:rPr>
            </w:r>
            <w:r w:rsidRPr="00762FC1">
              <w:rPr>
                <w:webHidden/>
              </w:rPr>
              <w:fldChar w:fldCharType="separate"/>
            </w:r>
            <w:r w:rsidR="00762FC1" w:rsidRPr="00762FC1">
              <w:rPr>
                <w:webHidden/>
              </w:rPr>
              <w:t>33</w:t>
            </w:r>
            <w:r w:rsidRPr="00762FC1">
              <w:rPr>
                <w:webHidden/>
              </w:rPr>
              <w:fldChar w:fldCharType="end"/>
            </w:r>
          </w:hyperlink>
        </w:p>
        <w:p w:rsidR="00762FC1" w:rsidRPr="00762FC1" w:rsidRDefault="00C50FA0" w:rsidP="00762FC1">
          <w:pPr>
            <w:pStyle w:val="TOC1"/>
            <w:rPr>
              <w:rFonts w:eastAsiaTheme="minorEastAsia"/>
              <w:lang w:val="en-US"/>
            </w:rPr>
          </w:pPr>
          <w:hyperlink w:anchor="_Toc214968739" w:history="1">
            <w:r w:rsidR="00762FC1" w:rsidRPr="00762FC1">
              <w:rPr>
                <w:rStyle w:val="Hyperlink"/>
                <w:rFonts w:ascii="Times New Roman" w:hAnsi="Times New Roman" w:cs="Times New Roman"/>
                <w:sz w:val="24"/>
                <w:szCs w:val="24"/>
              </w:rPr>
              <w:t>5.3 Recommendation</w:t>
            </w:r>
            <w:r w:rsidR="00762FC1" w:rsidRPr="00762FC1">
              <w:rPr>
                <w:webHidden/>
              </w:rPr>
              <w:tab/>
            </w:r>
            <w:r w:rsidRPr="00762FC1">
              <w:rPr>
                <w:webHidden/>
              </w:rPr>
              <w:fldChar w:fldCharType="begin"/>
            </w:r>
            <w:r w:rsidR="00762FC1" w:rsidRPr="00762FC1">
              <w:rPr>
                <w:webHidden/>
              </w:rPr>
              <w:instrText xml:space="preserve"> PAGEREF _Toc214968739 \h </w:instrText>
            </w:r>
            <w:r w:rsidRPr="00762FC1">
              <w:rPr>
                <w:webHidden/>
              </w:rPr>
            </w:r>
            <w:r w:rsidRPr="00762FC1">
              <w:rPr>
                <w:webHidden/>
              </w:rPr>
              <w:fldChar w:fldCharType="separate"/>
            </w:r>
            <w:r w:rsidR="00762FC1" w:rsidRPr="00762FC1">
              <w:rPr>
                <w:webHidden/>
              </w:rPr>
              <w:t>34</w:t>
            </w:r>
            <w:r w:rsidRPr="00762FC1">
              <w:rPr>
                <w:webHidden/>
              </w:rPr>
              <w:fldChar w:fldCharType="end"/>
            </w:r>
          </w:hyperlink>
        </w:p>
        <w:p w:rsidR="00762FC1" w:rsidRPr="00762FC1" w:rsidRDefault="00C50FA0" w:rsidP="00762FC1">
          <w:pPr>
            <w:pStyle w:val="TOC3"/>
            <w:rPr>
              <w:rFonts w:eastAsiaTheme="minorEastAsia"/>
              <w:lang w:val="en-US" w:eastAsia="en-US"/>
            </w:rPr>
          </w:pPr>
          <w:hyperlink w:anchor="_Toc214968740" w:history="1">
            <w:r w:rsidR="00762FC1" w:rsidRPr="00762FC1">
              <w:rPr>
                <w:rStyle w:val="Hyperlink"/>
              </w:rPr>
              <w:t>REFERENCES</w:t>
            </w:r>
            <w:r w:rsidR="00762FC1" w:rsidRPr="00762FC1">
              <w:rPr>
                <w:webHidden/>
              </w:rPr>
              <w:tab/>
            </w:r>
            <w:r w:rsidRPr="00762FC1">
              <w:rPr>
                <w:webHidden/>
              </w:rPr>
              <w:fldChar w:fldCharType="begin"/>
            </w:r>
            <w:r w:rsidR="00762FC1" w:rsidRPr="00762FC1">
              <w:rPr>
                <w:webHidden/>
              </w:rPr>
              <w:instrText xml:space="preserve"> PAGEREF _Toc214968740 \h </w:instrText>
            </w:r>
            <w:r w:rsidRPr="00762FC1">
              <w:rPr>
                <w:webHidden/>
              </w:rPr>
            </w:r>
            <w:r w:rsidRPr="00762FC1">
              <w:rPr>
                <w:webHidden/>
              </w:rPr>
              <w:fldChar w:fldCharType="separate"/>
            </w:r>
            <w:r w:rsidR="00762FC1" w:rsidRPr="00762FC1">
              <w:rPr>
                <w:webHidden/>
              </w:rPr>
              <w:t>35</w:t>
            </w:r>
            <w:r w:rsidRPr="00762FC1">
              <w:rPr>
                <w:webHidden/>
              </w:rPr>
              <w:fldChar w:fldCharType="end"/>
            </w:r>
          </w:hyperlink>
        </w:p>
        <w:p w:rsidR="008558EA" w:rsidRPr="00762FC1" w:rsidRDefault="00C50FA0" w:rsidP="00646249">
          <w:pPr>
            <w:spacing w:line="480" w:lineRule="auto"/>
            <w:rPr>
              <w:rFonts w:ascii="Times New Roman" w:hAnsi="Times New Roman" w:cs="Times New Roman"/>
              <w:sz w:val="24"/>
              <w:szCs w:val="24"/>
            </w:rPr>
          </w:pPr>
          <w:r w:rsidRPr="00762FC1">
            <w:rPr>
              <w:rFonts w:ascii="Times New Roman" w:hAnsi="Times New Roman" w:cs="Times New Roman"/>
              <w:b/>
              <w:bCs/>
              <w:noProof/>
              <w:sz w:val="24"/>
              <w:szCs w:val="24"/>
            </w:rPr>
            <w:fldChar w:fldCharType="end"/>
          </w:r>
        </w:p>
      </w:sdtContent>
    </w:sdt>
    <w:p w:rsidR="000C527B" w:rsidRPr="00762FC1" w:rsidRDefault="000C527B" w:rsidP="00717A8E">
      <w:pPr>
        <w:spacing w:line="480" w:lineRule="auto"/>
        <w:rPr>
          <w:rFonts w:ascii="Times New Roman" w:eastAsia="Times New Roman" w:hAnsi="Times New Roman" w:cs="Times New Roman"/>
          <w:b/>
          <w:bCs/>
          <w:kern w:val="36"/>
          <w:sz w:val="24"/>
          <w:szCs w:val="24"/>
          <w:lang w:eastAsia="en-GB"/>
        </w:rPr>
      </w:pPr>
    </w:p>
    <w:p w:rsidR="000C527B" w:rsidRPr="00762FC1" w:rsidRDefault="000C527B" w:rsidP="00717A8E">
      <w:pPr>
        <w:spacing w:line="480" w:lineRule="auto"/>
        <w:rPr>
          <w:rFonts w:ascii="Times New Roman" w:eastAsia="Times New Roman" w:hAnsi="Times New Roman" w:cs="Times New Roman"/>
          <w:b/>
          <w:bCs/>
          <w:kern w:val="36"/>
          <w:sz w:val="24"/>
          <w:szCs w:val="24"/>
          <w:lang w:eastAsia="en-GB"/>
        </w:rPr>
      </w:pPr>
      <w:r w:rsidRPr="00762FC1">
        <w:rPr>
          <w:rFonts w:ascii="Times New Roman" w:hAnsi="Times New Roman" w:cs="Times New Roman"/>
          <w:sz w:val="24"/>
          <w:szCs w:val="24"/>
        </w:rPr>
        <w:br w:type="page"/>
      </w:r>
    </w:p>
    <w:p w:rsidR="003122AE" w:rsidRPr="00762FC1" w:rsidRDefault="003122AE" w:rsidP="003122AE">
      <w:pPr>
        <w:pStyle w:val="Heading1"/>
        <w:jc w:val="center"/>
        <w:rPr>
          <w:szCs w:val="24"/>
        </w:rPr>
      </w:pPr>
      <w:bookmarkStart w:id="4" w:name="_Toc214447842"/>
      <w:bookmarkStart w:id="5" w:name="_Toc214968681"/>
      <w:r w:rsidRPr="00762FC1">
        <w:rPr>
          <w:szCs w:val="24"/>
        </w:rPr>
        <w:lastRenderedPageBreak/>
        <w:t>LIST OF TABLE</w:t>
      </w:r>
      <w:bookmarkEnd w:id="4"/>
      <w:bookmarkEnd w:id="5"/>
    </w:p>
    <w:p w:rsidR="00646249" w:rsidRPr="00762FC1" w:rsidRDefault="003122AE" w:rsidP="008F5FE7">
      <w:pPr>
        <w:pStyle w:val="Heading1"/>
        <w:rPr>
          <w:bCs w:val="0"/>
          <w:szCs w:val="24"/>
          <w:lang w:val="en-US"/>
        </w:rPr>
      </w:pPr>
      <w:bookmarkStart w:id="6" w:name="_Toc213495444"/>
      <w:bookmarkStart w:id="7" w:name="_Toc213503633"/>
      <w:bookmarkStart w:id="8" w:name="_Toc214968682"/>
      <w:r w:rsidRPr="00762FC1">
        <w:rPr>
          <w:bCs w:val="0"/>
          <w:szCs w:val="24"/>
          <w:lang w:val="en-US"/>
        </w:rPr>
        <w:t xml:space="preserve">TABLE </w:t>
      </w:r>
      <w:r w:rsidRPr="00762FC1">
        <w:rPr>
          <w:bCs w:val="0"/>
          <w:szCs w:val="24"/>
          <w:lang w:val="en-US"/>
        </w:rPr>
        <w:tab/>
      </w:r>
      <w:r w:rsidRPr="00762FC1">
        <w:rPr>
          <w:bCs w:val="0"/>
          <w:szCs w:val="24"/>
          <w:lang w:val="en-US"/>
        </w:rPr>
        <w:tab/>
      </w:r>
      <w:r w:rsidRPr="00762FC1">
        <w:rPr>
          <w:bCs w:val="0"/>
          <w:szCs w:val="24"/>
          <w:lang w:val="en-US"/>
        </w:rPr>
        <w:tab/>
      </w:r>
      <w:r w:rsidRPr="00762FC1">
        <w:rPr>
          <w:bCs w:val="0"/>
          <w:szCs w:val="24"/>
          <w:lang w:val="en-US"/>
        </w:rPr>
        <w:tab/>
      </w:r>
      <w:r w:rsidRPr="00762FC1">
        <w:rPr>
          <w:bCs w:val="0"/>
          <w:szCs w:val="24"/>
          <w:lang w:val="en-US"/>
        </w:rPr>
        <w:tab/>
      </w:r>
      <w:r w:rsidRPr="00762FC1">
        <w:rPr>
          <w:bCs w:val="0"/>
          <w:szCs w:val="24"/>
          <w:lang w:val="en-US"/>
        </w:rPr>
        <w:tab/>
      </w:r>
      <w:r w:rsidRPr="00762FC1">
        <w:rPr>
          <w:bCs w:val="0"/>
          <w:szCs w:val="24"/>
          <w:lang w:val="en-US"/>
        </w:rPr>
        <w:tab/>
      </w:r>
      <w:r w:rsidRPr="00762FC1">
        <w:rPr>
          <w:bCs w:val="0"/>
          <w:szCs w:val="24"/>
          <w:lang w:val="en-US"/>
        </w:rPr>
        <w:tab/>
      </w:r>
      <w:r w:rsidRPr="00762FC1">
        <w:rPr>
          <w:bCs w:val="0"/>
          <w:szCs w:val="24"/>
          <w:lang w:val="en-US"/>
        </w:rPr>
        <w:tab/>
        <w:t xml:space="preserve">     PAGES</w:t>
      </w:r>
      <w:bookmarkStart w:id="9" w:name="_Toc214447844"/>
      <w:bookmarkStart w:id="10" w:name="_Toc213503634"/>
      <w:bookmarkEnd w:id="6"/>
      <w:bookmarkEnd w:id="7"/>
      <w:bookmarkEnd w:id="8"/>
    </w:p>
    <w:p w:rsidR="003122AE" w:rsidRPr="00762FC1" w:rsidRDefault="008F5FE7" w:rsidP="008F5FE7">
      <w:pPr>
        <w:pStyle w:val="Heading1"/>
        <w:rPr>
          <w:b w:val="0"/>
          <w:szCs w:val="24"/>
        </w:rPr>
      </w:pPr>
      <w:bookmarkStart w:id="11" w:name="_Toc214968683"/>
      <w:r w:rsidRPr="00762FC1">
        <w:rPr>
          <w:b w:val="0"/>
          <w:bCs w:val="0"/>
          <w:szCs w:val="24"/>
          <w:lang w:val="en-US"/>
        </w:rPr>
        <w:t xml:space="preserve">Table </w:t>
      </w:r>
      <w:r w:rsidR="00676C73" w:rsidRPr="00762FC1">
        <w:rPr>
          <w:b w:val="0"/>
          <w:bCs w:val="0"/>
          <w:szCs w:val="24"/>
          <w:lang w:val="en-US"/>
        </w:rPr>
        <w:t>1</w:t>
      </w:r>
      <w:r w:rsidR="003122AE" w:rsidRPr="00762FC1">
        <w:rPr>
          <w:b w:val="0"/>
          <w:bCs w:val="0"/>
          <w:szCs w:val="24"/>
          <w:lang w:val="en-US"/>
        </w:rPr>
        <w:t>:</w:t>
      </w:r>
      <w:r w:rsidR="003122AE" w:rsidRPr="00762FC1">
        <w:rPr>
          <w:b w:val="0"/>
          <w:bCs w:val="0"/>
          <w:szCs w:val="24"/>
        </w:rPr>
        <w:t xml:space="preserve"> Cultural </w:t>
      </w:r>
      <w:r w:rsidR="003122AE" w:rsidRPr="00762FC1">
        <w:rPr>
          <w:b w:val="0"/>
          <w:bCs w:val="0"/>
          <w:szCs w:val="24"/>
          <w:lang w:val="en-US"/>
        </w:rPr>
        <w:t xml:space="preserve">characteristics of bacterial isolates from indigenous soil bacteria </w:t>
      </w:r>
      <w:r w:rsidR="005F0F08" w:rsidRPr="00762FC1">
        <w:rPr>
          <w:b w:val="0"/>
          <w:bCs w:val="0"/>
          <w:szCs w:val="24"/>
          <w:lang w:val="en-US"/>
        </w:rPr>
        <w:t>2</w:t>
      </w:r>
      <w:bookmarkEnd w:id="9"/>
      <w:r w:rsidR="008272C0" w:rsidRPr="00762FC1">
        <w:rPr>
          <w:b w:val="0"/>
          <w:bCs w:val="0"/>
          <w:szCs w:val="24"/>
          <w:lang w:val="en-US"/>
        </w:rPr>
        <w:t>0</w:t>
      </w:r>
      <w:bookmarkEnd w:id="10"/>
      <w:bookmarkEnd w:id="11"/>
    </w:p>
    <w:p w:rsidR="003122AE" w:rsidRPr="00762FC1" w:rsidRDefault="008F5FE7" w:rsidP="003122AE">
      <w:pPr>
        <w:spacing w:before="100" w:beforeAutospacing="1" w:after="100" w:afterAutospacing="1" w:line="480" w:lineRule="auto"/>
        <w:jc w:val="both"/>
        <w:rPr>
          <w:rFonts w:ascii="Times New Roman" w:eastAsia="Times New Roman" w:hAnsi="Times New Roman" w:cs="Times New Roman"/>
          <w:bCs/>
          <w:sz w:val="24"/>
          <w:szCs w:val="24"/>
          <w:lang w:eastAsia="en-GB"/>
        </w:rPr>
      </w:pPr>
      <w:r w:rsidRPr="00762FC1">
        <w:rPr>
          <w:rFonts w:ascii="Times New Roman" w:eastAsia="Times New Roman" w:hAnsi="Times New Roman" w:cs="Times New Roman"/>
          <w:bCs/>
          <w:sz w:val="24"/>
          <w:szCs w:val="24"/>
          <w:lang w:val="en-US" w:eastAsia="en-GB"/>
        </w:rPr>
        <w:t>Table</w:t>
      </w:r>
      <w:r w:rsidR="003122AE" w:rsidRPr="00762FC1">
        <w:rPr>
          <w:rFonts w:ascii="Times New Roman" w:eastAsia="Times New Roman" w:hAnsi="Times New Roman" w:cs="Times New Roman"/>
          <w:bCs/>
          <w:sz w:val="24"/>
          <w:szCs w:val="24"/>
          <w:lang w:eastAsia="en-GB"/>
        </w:rPr>
        <w:t>.</w:t>
      </w:r>
      <w:r w:rsidR="00676C73" w:rsidRPr="00762FC1">
        <w:rPr>
          <w:rFonts w:ascii="Times New Roman" w:eastAsia="Times New Roman" w:hAnsi="Times New Roman" w:cs="Times New Roman"/>
          <w:bCs/>
          <w:sz w:val="24"/>
          <w:szCs w:val="24"/>
          <w:lang w:val="en-US" w:eastAsia="en-GB"/>
        </w:rPr>
        <w:t>2</w:t>
      </w:r>
      <w:r w:rsidR="003122AE" w:rsidRPr="00762FC1">
        <w:rPr>
          <w:rFonts w:ascii="Times New Roman" w:eastAsia="Times New Roman" w:hAnsi="Times New Roman" w:cs="Times New Roman"/>
          <w:bCs/>
          <w:sz w:val="24"/>
          <w:szCs w:val="24"/>
          <w:lang w:val="en-US" w:eastAsia="en-GB"/>
        </w:rPr>
        <w:t>:</w:t>
      </w:r>
      <w:r w:rsidR="003122AE" w:rsidRPr="00762FC1">
        <w:rPr>
          <w:rFonts w:ascii="Times New Roman" w:eastAsia="Times New Roman" w:hAnsi="Times New Roman" w:cs="Times New Roman"/>
          <w:bCs/>
          <w:sz w:val="24"/>
          <w:szCs w:val="24"/>
          <w:lang w:eastAsia="en-GB"/>
        </w:rPr>
        <w:t xml:space="preserve"> Biochemical Characteristics of Bacterial Isolates </w:t>
      </w:r>
      <w:r w:rsidR="003122AE" w:rsidRPr="00762FC1">
        <w:rPr>
          <w:rFonts w:ascii="Times New Roman" w:eastAsia="Times New Roman" w:hAnsi="Times New Roman" w:cs="Times New Roman"/>
          <w:bCs/>
          <w:sz w:val="24"/>
          <w:szCs w:val="24"/>
          <w:lang w:eastAsia="en-GB"/>
        </w:rPr>
        <w:tab/>
      </w:r>
      <w:r w:rsidR="003122AE" w:rsidRPr="00762FC1">
        <w:rPr>
          <w:rFonts w:ascii="Times New Roman" w:eastAsia="Times New Roman" w:hAnsi="Times New Roman" w:cs="Times New Roman"/>
          <w:bCs/>
          <w:sz w:val="24"/>
          <w:szCs w:val="24"/>
          <w:lang w:eastAsia="en-GB"/>
        </w:rPr>
        <w:tab/>
      </w:r>
      <w:r w:rsidR="003122AE" w:rsidRPr="00762FC1">
        <w:rPr>
          <w:rFonts w:ascii="Times New Roman" w:eastAsia="Times New Roman" w:hAnsi="Times New Roman" w:cs="Times New Roman"/>
          <w:bCs/>
          <w:sz w:val="24"/>
          <w:szCs w:val="24"/>
          <w:lang w:eastAsia="en-GB"/>
        </w:rPr>
        <w:tab/>
      </w:r>
      <w:r w:rsidR="003122AE" w:rsidRPr="00762FC1">
        <w:rPr>
          <w:rFonts w:ascii="Times New Roman" w:eastAsia="Times New Roman" w:hAnsi="Times New Roman" w:cs="Times New Roman"/>
          <w:bCs/>
          <w:sz w:val="24"/>
          <w:szCs w:val="24"/>
          <w:lang w:eastAsia="en-GB"/>
        </w:rPr>
        <w:tab/>
      </w:r>
      <w:r w:rsidR="008272C0" w:rsidRPr="00762FC1">
        <w:rPr>
          <w:rFonts w:ascii="Times New Roman" w:eastAsia="Times New Roman" w:hAnsi="Times New Roman" w:cs="Times New Roman"/>
          <w:bCs/>
          <w:sz w:val="24"/>
          <w:szCs w:val="24"/>
          <w:lang w:eastAsia="en-GB"/>
        </w:rPr>
        <w:t>22</w:t>
      </w:r>
    </w:p>
    <w:p w:rsidR="003122AE" w:rsidRPr="00762FC1" w:rsidRDefault="003122AE">
      <w:pPr>
        <w:rPr>
          <w:rFonts w:ascii="Times New Roman" w:eastAsia="Times New Roman" w:hAnsi="Times New Roman" w:cs="Times New Roman"/>
          <w:b/>
          <w:bCs/>
          <w:kern w:val="36"/>
          <w:sz w:val="24"/>
          <w:szCs w:val="24"/>
          <w:lang w:eastAsia="en-GB"/>
        </w:rPr>
      </w:pPr>
    </w:p>
    <w:p w:rsidR="003122AE" w:rsidRDefault="003122AE">
      <w:pPr>
        <w:rPr>
          <w:rFonts w:ascii="Times New Roman" w:eastAsia="Times New Roman" w:hAnsi="Times New Roman" w:cs="Times New Roman"/>
          <w:b/>
          <w:bCs/>
          <w:kern w:val="36"/>
          <w:sz w:val="24"/>
          <w:szCs w:val="48"/>
          <w:lang w:eastAsia="en-GB"/>
        </w:rPr>
      </w:pPr>
      <w:r>
        <w:br w:type="page"/>
      </w:r>
    </w:p>
    <w:p w:rsidR="00BF6D50" w:rsidRPr="004054A3" w:rsidRDefault="00BF6D50" w:rsidP="003122AE">
      <w:pPr>
        <w:pStyle w:val="Heading1"/>
        <w:jc w:val="center"/>
      </w:pPr>
      <w:bookmarkStart w:id="12" w:name="_Toc214968684"/>
      <w:r w:rsidRPr="00737070">
        <w:lastRenderedPageBreak/>
        <w:t>ABSTRACT</w:t>
      </w:r>
      <w:bookmarkEnd w:id="12"/>
    </w:p>
    <w:p w:rsidR="00444FBC" w:rsidRPr="00762FC1" w:rsidRDefault="00BF6D50" w:rsidP="00762FC1">
      <w:pPr>
        <w:spacing w:before="100" w:beforeAutospacing="1" w:after="100" w:afterAutospacing="1" w:line="276" w:lineRule="auto"/>
        <w:jc w:val="both"/>
        <w:rPr>
          <w:rFonts w:ascii="Times New Roman" w:eastAsia="Times New Roman" w:hAnsi="Times New Roman" w:cs="Times New Roman"/>
          <w:sz w:val="24"/>
          <w:szCs w:val="24"/>
        </w:rPr>
        <w:sectPr w:rsidR="00444FBC" w:rsidRPr="00762FC1" w:rsidSect="00762FC1">
          <w:headerReference w:type="default" r:id="rId8"/>
          <w:footerReference w:type="default" r:id="rId9"/>
          <w:type w:val="nextColumn"/>
          <w:pgSz w:w="12240" w:h="14832" w:code="1"/>
          <w:pgMar w:top="1440" w:right="1440" w:bottom="3600" w:left="2160" w:header="706" w:footer="2873" w:gutter="0"/>
          <w:pgNumType w:fmt="lowerRoman" w:start="1"/>
          <w:cols w:space="708"/>
          <w:docGrid w:linePitch="360"/>
        </w:sectPr>
      </w:pPr>
      <w:r w:rsidRPr="004054A3">
        <w:rPr>
          <w:rFonts w:ascii="Times New Roman" w:eastAsia="Times New Roman" w:hAnsi="Times New Roman" w:cs="Times New Roman"/>
          <w:sz w:val="24"/>
          <w:szCs w:val="24"/>
        </w:rPr>
        <w:t xml:space="preserve">The present study focused on the </w:t>
      </w:r>
      <w:r w:rsidRPr="00737070">
        <w:rPr>
          <w:rFonts w:ascii="Times New Roman" w:eastAsia="Times New Roman" w:hAnsi="Times New Roman" w:cs="Times New Roman"/>
          <w:i/>
          <w:iCs/>
          <w:sz w:val="24"/>
          <w:szCs w:val="24"/>
        </w:rPr>
        <w:t>Isolation and Characterization of Indigenous Soil Bacteria Using Calcite Precipitating Abilities</w:t>
      </w:r>
      <w:r w:rsidRPr="004054A3">
        <w:rPr>
          <w:rFonts w:ascii="Times New Roman" w:eastAsia="Times New Roman" w:hAnsi="Times New Roman" w:cs="Times New Roman"/>
          <w:sz w:val="24"/>
          <w:szCs w:val="24"/>
        </w:rPr>
        <w:t xml:space="preserve">. The aim was to identify native soil bacteria capable of producing calcium carbonate </w:t>
      </w:r>
      <w:r w:rsidR="00717A8E">
        <w:rPr>
          <w:rFonts w:ascii="Times New Roman" w:eastAsia="Times New Roman" w:hAnsi="Times New Roman" w:cs="Times New Roman"/>
          <w:sz w:val="24"/>
          <w:szCs w:val="24"/>
        </w:rPr>
        <w:t>((CaCO</w:t>
      </w:r>
      <w:r w:rsidR="00717A8E">
        <w:rPr>
          <w:rFonts w:ascii="Cambria Math" w:eastAsia="Times New Roman" w:hAnsi="Cambria Math" w:cs="Cambria Math"/>
          <w:sz w:val="24"/>
          <w:szCs w:val="24"/>
        </w:rPr>
        <w:t>₃</w:t>
      </w:r>
      <w:r w:rsidR="00717A8E">
        <w:rPr>
          <w:rFonts w:ascii="Times New Roman" w:eastAsia="Times New Roman" w:hAnsi="Times New Roman" w:cs="Times New Roman"/>
          <w:sz w:val="24"/>
          <w:szCs w:val="24"/>
        </w:rPr>
        <w:t>) )</w:t>
      </w:r>
      <w:r w:rsidRPr="004054A3">
        <w:rPr>
          <w:rFonts w:ascii="Times New Roman" w:eastAsia="Times New Roman" w:hAnsi="Times New Roman" w:cs="Times New Roman"/>
          <w:sz w:val="24"/>
          <w:szCs w:val="24"/>
        </w:rPr>
        <w:t xml:space="preserve">through microbial-induced calcite precipitation (MICP), a process relevant to sustainable soil improvement and agricultural productivity. Soil samples were collected from cultivated farmlands within </w:t>
      </w:r>
      <w:r w:rsidR="00B41B9B">
        <w:rPr>
          <w:rFonts w:ascii="Times New Roman" w:eastAsia="Times New Roman" w:hAnsi="Times New Roman" w:cs="Times New Roman"/>
          <w:color w:val="000000" w:themeColor="text1"/>
          <w:sz w:val="24"/>
          <w:szCs w:val="24"/>
        </w:rPr>
        <w:t xml:space="preserve">UsmanuDanfodiyo University </w:t>
      </w:r>
      <w:r w:rsidR="008537C2">
        <w:rPr>
          <w:rFonts w:ascii="Times New Roman" w:eastAsia="Times New Roman" w:hAnsi="Times New Roman" w:cs="Times New Roman"/>
          <w:color w:val="000000" w:themeColor="text1"/>
          <w:sz w:val="24"/>
          <w:szCs w:val="24"/>
        </w:rPr>
        <w:t>Sokoto</w:t>
      </w:r>
      <w:r w:rsidRPr="004054A3">
        <w:rPr>
          <w:rFonts w:ascii="Times New Roman" w:eastAsia="Times New Roman" w:hAnsi="Times New Roman" w:cs="Times New Roman"/>
          <w:sz w:val="24"/>
          <w:szCs w:val="24"/>
        </w:rPr>
        <w:t xml:space="preserve">and subjected to serial dilution and nutrient agar plating techniques for bacterial isolation. The isolates were characterized based on colonial morphology, Gram staining, and biochemical tests such as catalase, citrate, urease, and oxidase reactions.Four bacterial species were identified: </w:t>
      </w:r>
      <w:r w:rsidRPr="00737070">
        <w:rPr>
          <w:rFonts w:ascii="Times New Roman" w:eastAsia="Times New Roman" w:hAnsi="Times New Roman" w:cs="Times New Roman"/>
          <w:i/>
          <w:iCs/>
          <w:sz w:val="24"/>
          <w:szCs w:val="24"/>
        </w:rPr>
        <w:t>Proteus mirabilis</w:t>
      </w:r>
      <w:r w:rsidRPr="004054A3">
        <w:rPr>
          <w:rFonts w:ascii="Times New Roman" w:eastAsia="Times New Roman" w:hAnsi="Times New Roman" w:cs="Times New Roman"/>
          <w:sz w:val="24"/>
          <w:szCs w:val="24"/>
        </w:rPr>
        <w:t xml:space="preserve">, </w:t>
      </w:r>
      <w:r w:rsidRPr="00737070">
        <w:rPr>
          <w:rFonts w:ascii="Times New Roman" w:eastAsia="Times New Roman" w:hAnsi="Times New Roman" w:cs="Times New Roman"/>
          <w:i/>
          <w:iCs/>
          <w:sz w:val="24"/>
          <w:szCs w:val="24"/>
        </w:rPr>
        <w:t>Klebsiellaaerogenes</w:t>
      </w:r>
      <w:r w:rsidRPr="004054A3">
        <w:rPr>
          <w:rFonts w:ascii="Times New Roman" w:eastAsia="Times New Roman" w:hAnsi="Times New Roman" w:cs="Times New Roman"/>
          <w:sz w:val="24"/>
          <w:szCs w:val="24"/>
        </w:rPr>
        <w:t xml:space="preserve">, </w:t>
      </w:r>
      <w:r w:rsidRPr="00737070">
        <w:rPr>
          <w:rFonts w:ascii="Times New Roman" w:eastAsia="Times New Roman" w:hAnsi="Times New Roman" w:cs="Times New Roman"/>
          <w:i/>
          <w:iCs/>
          <w:sz w:val="24"/>
          <w:szCs w:val="24"/>
        </w:rPr>
        <w:t>Kocuria</w:t>
      </w:r>
      <w:r w:rsidRPr="004054A3">
        <w:rPr>
          <w:rFonts w:ascii="Times New Roman" w:eastAsia="Times New Roman" w:hAnsi="Times New Roman" w:cs="Times New Roman"/>
          <w:sz w:val="24"/>
          <w:szCs w:val="24"/>
        </w:rPr>
        <w:t xml:space="preserve"> species, and </w:t>
      </w:r>
      <w:r w:rsidRPr="00737070">
        <w:rPr>
          <w:rFonts w:ascii="Times New Roman" w:eastAsia="Times New Roman" w:hAnsi="Times New Roman" w:cs="Times New Roman"/>
          <w:i/>
          <w:iCs/>
          <w:sz w:val="24"/>
          <w:szCs w:val="24"/>
        </w:rPr>
        <w:t>Micrococcus</w:t>
      </w:r>
      <w:r w:rsidRPr="004054A3">
        <w:rPr>
          <w:rFonts w:ascii="Times New Roman" w:eastAsia="Times New Roman" w:hAnsi="Times New Roman" w:cs="Times New Roman"/>
          <w:sz w:val="24"/>
          <w:szCs w:val="24"/>
        </w:rPr>
        <w:t xml:space="preserve"> species. All isolates exhibited positive growth on urea–CaCl</w:t>
      </w:r>
      <w:r w:rsidRPr="004054A3">
        <w:rPr>
          <w:rFonts w:ascii="Cambria Math" w:eastAsia="Times New Roman" w:hAnsi="Cambria Math" w:cs="Cambria Math"/>
          <w:sz w:val="24"/>
          <w:szCs w:val="24"/>
        </w:rPr>
        <w:t>₂</w:t>
      </w:r>
      <w:r w:rsidRPr="004054A3">
        <w:rPr>
          <w:rFonts w:ascii="Times New Roman" w:eastAsia="Times New Roman" w:hAnsi="Times New Roman" w:cs="Times New Roman"/>
          <w:sz w:val="24"/>
          <w:szCs w:val="24"/>
        </w:rPr>
        <w:t xml:space="preserve"> medium, confirming their ability to precipitate calcium carbonate. </w:t>
      </w:r>
      <w:r w:rsidRPr="00737070">
        <w:rPr>
          <w:rFonts w:ascii="Times New Roman" w:eastAsia="Times New Roman" w:hAnsi="Times New Roman" w:cs="Times New Roman"/>
          <w:i/>
          <w:iCs/>
          <w:sz w:val="24"/>
          <w:szCs w:val="24"/>
        </w:rPr>
        <w:t>Proteus mirabilis</w:t>
      </w:r>
      <w:r w:rsidRPr="004054A3">
        <w:rPr>
          <w:rFonts w:ascii="Times New Roman" w:eastAsia="Times New Roman" w:hAnsi="Times New Roman" w:cs="Times New Roman"/>
          <w:sz w:val="24"/>
          <w:szCs w:val="24"/>
        </w:rPr>
        <w:t xml:space="preserve"> and </w:t>
      </w:r>
      <w:r w:rsidRPr="00737070">
        <w:rPr>
          <w:rFonts w:ascii="Times New Roman" w:eastAsia="Times New Roman" w:hAnsi="Times New Roman" w:cs="Times New Roman"/>
          <w:i/>
          <w:iCs/>
          <w:sz w:val="24"/>
          <w:szCs w:val="24"/>
        </w:rPr>
        <w:t>Klebsiellaaerogenes</w:t>
      </w:r>
      <w:r w:rsidRPr="004054A3">
        <w:rPr>
          <w:rFonts w:ascii="Times New Roman" w:eastAsia="Times New Roman" w:hAnsi="Times New Roman" w:cs="Times New Roman"/>
          <w:sz w:val="24"/>
          <w:szCs w:val="24"/>
        </w:rPr>
        <w:t xml:space="preserve"> demonstrated the highest calcite formation, attributed to their strong urease activity and efficient hydrolysis of urea. The study establishes that indigenous soil bacteria in Sokoto possess significant </w:t>
      </w:r>
      <w:r w:rsidR="00715968" w:rsidRPr="004054A3">
        <w:rPr>
          <w:rFonts w:ascii="Times New Roman" w:eastAsia="Times New Roman" w:hAnsi="Times New Roman" w:cs="Times New Roman"/>
          <w:sz w:val="24"/>
          <w:szCs w:val="24"/>
        </w:rPr>
        <w:t>bio cementation</w:t>
      </w:r>
      <w:r w:rsidRPr="004054A3">
        <w:rPr>
          <w:rFonts w:ascii="Times New Roman" w:eastAsia="Times New Roman" w:hAnsi="Times New Roman" w:cs="Times New Roman"/>
          <w:sz w:val="24"/>
          <w:szCs w:val="24"/>
        </w:rPr>
        <w:t xml:space="preserve"> potential and can be utilized for eco-friendly soil stabilization and fertility enhancement in agricultural systems.This finding contributes to the development of biological alternatives to chemical soil stabilizers, aligning with global efforts toward sustainable agricultural practices and environmental conservation. Further molecular characterization and field application trials are recommended to explore the full potential of these bacterial isolates in large-scale soil bioremediation and stabilization.</w:t>
      </w:r>
    </w:p>
    <w:p w:rsidR="00D76D91" w:rsidRDefault="00762FC1" w:rsidP="00762FC1">
      <w:pPr>
        <w:pStyle w:val="Heading1"/>
        <w:jc w:val="center"/>
      </w:pPr>
      <w:bookmarkStart w:id="13" w:name="_Toc214968685"/>
      <w:r>
        <w:lastRenderedPageBreak/>
        <w:t>C</w:t>
      </w:r>
      <w:r w:rsidR="0076354E" w:rsidRPr="00BF6D50">
        <w:t>HAPTER O</w:t>
      </w:r>
      <w:r w:rsidR="00D76D91">
        <w:t>NE</w:t>
      </w:r>
      <w:bookmarkEnd w:id="13"/>
    </w:p>
    <w:p w:rsidR="0076354E" w:rsidRPr="00D76D91" w:rsidRDefault="00D76D91" w:rsidP="00D76D91">
      <w:pPr>
        <w:pStyle w:val="Heading1"/>
      </w:pPr>
      <w:bookmarkStart w:id="14" w:name="_Toc214968686"/>
      <w:r>
        <w:rPr>
          <w:szCs w:val="24"/>
        </w:rPr>
        <w:t>1.0</w:t>
      </w:r>
      <w:r w:rsidR="0076354E" w:rsidRPr="00BF6D50">
        <w:rPr>
          <w:szCs w:val="24"/>
        </w:rPr>
        <w:t>INTRODUCTION</w:t>
      </w:r>
      <w:bookmarkEnd w:id="14"/>
    </w:p>
    <w:p w:rsidR="0076354E" w:rsidRPr="00BF6D50" w:rsidRDefault="0076354E" w:rsidP="00D76D91">
      <w:pPr>
        <w:pStyle w:val="Heading1"/>
        <w:spacing w:line="240" w:lineRule="auto"/>
        <w:rPr>
          <w:szCs w:val="24"/>
        </w:rPr>
      </w:pPr>
      <w:bookmarkStart w:id="15" w:name="_Toc214968687"/>
      <w:r w:rsidRPr="00BF6D50">
        <w:rPr>
          <w:szCs w:val="24"/>
        </w:rPr>
        <w:t>1.1 Background of the Study</w:t>
      </w:r>
      <w:bookmarkEnd w:id="15"/>
    </w:p>
    <w:p w:rsidR="0076354E" w:rsidRPr="00BF6D50" w:rsidRDefault="0076354E" w:rsidP="006123E0">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Soil is a dynamic and living system that </w:t>
      </w:r>
      <w:r w:rsidR="00CA2573" w:rsidRPr="00BF6D50">
        <w:rPr>
          <w:rFonts w:ascii="Times New Roman" w:eastAsia="Times New Roman" w:hAnsi="Times New Roman" w:cs="Times New Roman"/>
          <w:sz w:val="24"/>
          <w:szCs w:val="24"/>
          <w:lang w:eastAsia="en-GB"/>
        </w:rPr>
        <w:t>harbours</w:t>
      </w:r>
      <w:r w:rsidRPr="00BF6D50">
        <w:rPr>
          <w:rFonts w:ascii="Times New Roman" w:eastAsia="Times New Roman" w:hAnsi="Times New Roman" w:cs="Times New Roman"/>
          <w:sz w:val="24"/>
          <w:szCs w:val="24"/>
          <w:lang w:eastAsia="en-GB"/>
        </w:rPr>
        <w:t xml:space="preserve"> a diverse range of microorganisms which play crucial roles in sustaining soil fertility, structure, and agricultural productivity. Among these microorganisms, bacteria are the most abundant and functionally diverse group, participating in several biogeochemical processes such as nutrient cycling, organic matter decomposition, and mineral formation. Recently, attention has been drawn to the ability of certain soil bacteria to precipitate minerals, particularly calcium carbonate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sz w:val="24"/>
          <w:szCs w:val="24"/>
          <w:lang w:eastAsia="en-GB"/>
        </w:rPr>
        <w:t xml:space="preserve">), through a process known as </w:t>
      </w:r>
      <w:r w:rsidR="00570149" w:rsidRPr="00BF6D50">
        <w:rPr>
          <w:rFonts w:ascii="Times New Roman" w:eastAsia="Times New Roman" w:hAnsi="Times New Roman" w:cs="Times New Roman"/>
          <w:sz w:val="24"/>
          <w:szCs w:val="24"/>
          <w:lang w:eastAsia="en-GB"/>
        </w:rPr>
        <w:t>microbial</w:t>
      </w:r>
      <w:r w:rsidRPr="00BF6D50">
        <w:rPr>
          <w:rFonts w:ascii="Times New Roman" w:eastAsia="Times New Roman" w:hAnsi="Times New Roman" w:cs="Times New Roman"/>
          <w:sz w:val="24"/>
          <w:szCs w:val="24"/>
          <w:lang w:eastAsia="en-GB"/>
        </w:rPr>
        <w:t xml:space="preserve"> induced calcite precipitation (MICP) (</w:t>
      </w:r>
      <w:r w:rsidR="00466D80">
        <w:rPr>
          <w:rFonts w:ascii="Times New Roman" w:eastAsia="Times New Roman" w:hAnsi="Times New Roman" w:cs="Times New Roman"/>
          <w:sz w:val="24"/>
          <w:szCs w:val="24"/>
          <w:lang w:eastAsia="en-GB"/>
        </w:rPr>
        <w:t xml:space="preserve">Yusuf </w:t>
      </w:r>
      <w:r w:rsidR="00444FBC" w:rsidRPr="00BF6D50">
        <w:rPr>
          <w:rFonts w:ascii="Times New Roman" w:eastAsia="Times New Roman" w:hAnsi="Times New Roman" w:cs="Times New Roman"/>
          <w:i/>
          <w:sz w:val="24"/>
          <w:szCs w:val="24"/>
          <w:lang w:eastAsia="en-GB"/>
        </w:rPr>
        <w:t>et al</w:t>
      </w:r>
      <w:r w:rsidR="00842B74" w:rsidRPr="00BF6D50">
        <w:rPr>
          <w:rFonts w:ascii="Times New Roman" w:eastAsia="Times New Roman" w:hAnsi="Times New Roman" w:cs="Times New Roman"/>
          <w:i/>
          <w:sz w:val="24"/>
          <w:szCs w:val="24"/>
          <w:lang w:eastAsia="en-GB"/>
        </w:rPr>
        <w:t>.,</w:t>
      </w:r>
      <w:r w:rsidRPr="00BF6D50">
        <w:rPr>
          <w:rFonts w:ascii="Times New Roman" w:eastAsia="Times New Roman" w:hAnsi="Times New Roman" w:cs="Times New Roman"/>
          <w:sz w:val="24"/>
          <w:szCs w:val="24"/>
          <w:lang w:eastAsia="en-GB"/>
        </w:rPr>
        <w:t>2023).</w:t>
      </w:r>
    </w:p>
    <w:p w:rsidR="0076354E" w:rsidRPr="00BF6D50" w:rsidRDefault="0076354E"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Microbial-induced calcite precipitation occurs when microorganisms produce metabolic by-products such as carbonate ions (CO₃²⁻) and ammonium (NH₄⁺) during processes like urea hydrolysis, leading to the formation of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sz w:val="24"/>
          <w:szCs w:val="24"/>
          <w:lang w:eastAsia="en-GB"/>
        </w:rPr>
        <w:t xml:space="preserve"> in the presence of calcium ions (Ca²⁺). This biogenic process is not only of engineering importance for soil stabilization and self-healing concrete, but it is also gaining agricultural relevance in improving soil structure, reducing erosion, and promoting root stability (Meandira</w:t>
      </w:r>
      <w:r w:rsidR="00444FBC" w:rsidRPr="00BF6D50">
        <w:rPr>
          <w:rFonts w:ascii="Times New Roman" w:eastAsia="Times New Roman" w:hAnsi="Times New Roman" w:cs="Times New Roman"/>
          <w:i/>
          <w:sz w:val="24"/>
          <w:szCs w:val="24"/>
          <w:lang w:eastAsia="en-GB"/>
        </w:rPr>
        <w:t>et al</w:t>
      </w:r>
      <w:r w:rsidR="00842B74" w:rsidRPr="00BF6D50">
        <w:rPr>
          <w:rFonts w:ascii="Times New Roman" w:eastAsia="Times New Roman" w:hAnsi="Times New Roman" w:cs="Times New Roman"/>
          <w:i/>
          <w:sz w:val="24"/>
          <w:szCs w:val="24"/>
          <w:lang w:eastAsia="en-GB"/>
        </w:rPr>
        <w:t>.,</w:t>
      </w:r>
      <w:r w:rsidRPr="00BF6D50">
        <w:rPr>
          <w:rFonts w:ascii="Times New Roman" w:eastAsia="Times New Roman" w:hAnsi="Times New Roman" w:cs="Times New Roman"/>
          <w:sz w:val="24"/>
          <w:szCs w:val="24"/>
          <w:lang w:eastAsia="en-GB"/>
        </w:rPr>
        <w:t>2024).</w:t>
      </w:r>
    </w:p>
    <w:p w:rsidR="0076354E" w:rsidRPr="00BF6D50" w:rsidRDefault="0076354E"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lastRenderedPageBreak/>
        <w:t>In agriculture, the biological improvement of soil properties using indigenous bacteria offers an environmentally friendly alternative to chemical soil conditioners. Indigenous calcite-precipitating bacteria (CPB) are naturally adapted to local conditions and have been reported to enhance soil aggregation, reduce compaction, and increase moisture retention (Kumari</w:t>
      </w:r>
      <w:r w:rsidR="00444FBC" w:rsidRPr="00BF6D50">
        <w:rPr>
          <w:rFonts w:ascii="Times New Roman" w:eastAsia="Times New Roman" w:hAnsi="Times New Roman" w:cs="Times New Roman"/>
          <w:i/>
          <w:sz w:val="24"/>
          <w:szCs w:val="24"/>
          <w:lang w:eastAsia="en-GB"/>
        </w:rPr>
        <w:t>et al</w:t>
      </w:r>
      <w:r w:rsidR="00842B74" w:rsidRPr="00BF6D50">
        <w:rPr>
          <w:rFonts w:ascii="Times New Roman" w:eastAsia="Times New Roman" w:hAnsi="Times New Roman" w:cs="Times New Roman"/>
          <w:i/>
          <w:sz w:val="24"/>
          <w:szCs w:val="24"/>
          <w:lang w:eastAsia="en-GB"/>
        </w:rPr>
        <w:t>.,</w:t>
      </w:r>
      <w:r w:rsidRPr="00BF6D50">
        <w:rPr>
          <w:rFonts w:ascii="Times New Roman" w:eastAsia="Times New Roman" w:hAnsi="Times New Roman" w:cs="Times New Roman"/>
          <w:sz w:val="24"/>
          <w:szCs w:val="24"/>
          <w:lang w:eastAsia="en-GB"/>
        </w:rPr>
        <w:t>2022). These bacteria can also improve the mechanical strength of degraded soils, which is critical for sustainable crop production in regions prone to erosion and nutrient loss (Al-Sallami</w:t>
      </w:r>
      <w:r w:rsidR="00444FBC" w:rsidRPr="00BF6D50">
        <w:rPr>
          <w:rFonts w:ascii="Times New Roman" w:eastAsia="Times New Roman" w:hAnsi="Times New Roman" w:cs="Times New Roman"/>
          <w:i/>
          <w:sz w:val="24"/>
          <w:szCs w:val="24"/>
          <w:lang w:eastAsia="en-GB"/>
        </w:rPr>
        <w:t>et al</w:t>
      </w:r>
      <w:r w:rsidR="00842B74" w:rsidRPr="00BF6D50">
        <w:rPr>
          <w:rFonts w:ascii="Times New Roman" w:eastAsia="Times New Roman" w:hAnsi="Times New Roman" w:cs="Times New Roman"/>
          <w:i/>
          <w:sz w:val="24"/>
          <w:szCs w:val="24"/>
          <w:lang w:eastAsia="en-GB"/>
        </w:rPr>
        <w:t>.,</w:t>
      </w:r>
      <w:r w:rsidRPr="00BF6D50">
        <w:rPr>
          <w:rFonts w:ascii="Times New Roman" w:eastAsia="Times New Roman" w:hAnsi="Times New Roman" w:cs="Times New Roman"/>
          <w:sz w:val="24"/>
          <w:szCs w:val="24"/>
          <w:lang w:eastAsia="en-GB"/>
        </w:rPr>
        <w:t>2021).</w:t>
      </w:r>
    </w:p>
    <w:p w:rsidR="0076354E" w:rsidRPr="00BF6D50" w:rsidRDefault="0076354E"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Understanding the diversity and biochemical characteristics of these indigenous bacteria is fundamental for developing microbial-based soil improvement strategies. Through isolation and characterization of calcite-precipitating bacteria, researchers can identify </w:t>
      </w:r>
      <w:r w:rsidR="00BF6D50" w:rsidRPr="00BF6D50">
        <w:rPr>
          <w:rFonts w:ascii="Times New Roman" w:eastAsia="Times New Roman" w:hAnsi="Times New Roman" w:cs="Times New Roman"/>
          <w:sz w:val="24"/>
          <w:szCs w:val="24"/>
          <w:lang w:eastAsia="en-GB"/>
        </w:rPr>
        <w:t>species</w:t>
      </w:r>
      <w:r w:rsidRPr="00BF6D50">
        <w:rPr>
          <w:rFonts w:ascii="Times New Roman" w:eastAsia="Times New Roman" w:hAnsi="Times New Roman" w:cs="Times New Roman"/>
          <w:sz w:val="24"/>
          <w:szCs w:val="24"/>
          <w:lang w:eastAsia="en-GB"/>
        </w:rPr>
        <w:t xml:space="preserve"> with high urease activity and calcite precipitation efficiency that could be applied to improve soil health and productivity in agricultural settings (Hadi</w:t>
      </w:r>
      <w:r w:rsidR="00444FBC" w:rsidRPr="00BF6D50">
        <w:rPr>
          <w:rFonts w:ascii="Times New Roman" w:eastAsia="Times New Roman" w:hAnsi="Times New Roman" w:cs="Times New Roman"/>
          <w:sz w:val="24"/>
          <w:szCs w:val="24"/>
          <w:lang w:eastAsia="en-GB"/>
        </w:rPr>
        <w:t>and</w:t>
      </w:r>
      <w:r w:rsidRPr="00BF6D50">
        <w:rPr>
          <w:rFonts w:ascii="Times New Roman" w:eastAsia="Times New Roman" w:hAnsi="Times New Roman" w:cs="Times New Roman"/>
          <w:sz w:val="24"/>
          <w:szCs w:val="24"/>
          <w:lang w:eastAsia="en-GB"/>
        </w:rPr>
        <w:t>Saeed, 2022).</w:t>
      </w:r>
    </w:p>
    <w:p w:rsidR="0076354E" w:rsidRPr="00BF6D50" w:rsidRDefault="0076354E"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Therefore, this study focuses on isolating and characterizing indigenous soil bacteria capable of calcite precipitation from agricultural soils, thereby exploring their potential for sustainable soil management and agricultural enhancement.</w:t>
      </w:r>
    </w:p>
    <w:p w:rsidR="0076354E" w:rsidRPr="00BF6D50" w:rsidRDefault="0076354E" w:rsidP="00444FBC">
      <w:pPr>
        <w:pStyle w:val="Heading1"/>
        <w:rPr>
          <w:szCs w:val="24"/>
        </w:rPr>
      </w:pPr>
      <w:bookmarkStart w:id="16" w:name="_Toc214968688"/>
      <w:r w:rsidRPr="00BF6D50">
        <w:rPr>
          <w:szCs w:val="24"/>
        </w:rPr>
        <w:t>1.2 Statement of the Problem</w:t>
      </w:r>
      <w:bookmarkEnd w:id="16"/>
    </w:p>
    <w:p w:rsidR="0076354E" w:rsidRPr="00BF6D50" w:rsidRDefault="0076354E"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Conventional methods of soil stabilization and fertility improvement often rely heavily on chemical inputs, such as lime, gypsum, or synthetic fertilizers. While effective in the </w:t>
      </w:r>
      <w:r w:rsidRPr="00BF6D50">
        <w:rPr>
          <w:rFonts w:ascii="Times New Roman" w:eastAsia="Times New Roman" w:hAnsi="Times New Roman" w:cs="Times New Roman"/>
          <w:sz w:val="24"/>
          <w:szCs w:val="24"/>
          <w:lang w:eastAsia="en-GB"/>
        </w:rPr>
        <w:lastRenderedPageBreak/>
        <w:t>short term, these inputs can lead to environmental degradation, soil acidification, and high long-term costs for farmers. In many developing agricultural systems, including Nigeria, there is also an increasing problem of soil degradation, erosion, and loss of organic matter, leading to declining crop yields.</w:t>
      </w:r>
    </w:p>
    <w:p w:rsidR="0076354E" w:rsidRPr="00BF6D50" w:rsidRDefault="0076354E" w:rsidP="003122AE">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Microbial-induced calcite precipitation (MICP) presents a sustainable biological solution to these problems. However, limited research has been </w:t>
      </w:r>
      <w:r w:rsidR="008272C0">
        <w:rPr>
          <w:rFonts w:ascii="Times New Roman" w:eastAsia="Times New Roman" w:hAnsi="Times New Roman" w:cs="Times New Roman"/>
          <w:sz w:val="24"/>
          <w:szCs w:val="24"/>
          <w:lang w:eastAsia="en-GB"/>
        </w:rPr>
        <w:t>`</w:t>
      </w:r>
      <w:r w:rsidRPr="00BF6D50">
        <w:rPr>
          <w:rFonts w:ascii="Times New Roman" w:eastAsia="Times New Roman" w:hAnsi="Times New Roman" w:cs="Times New Roman"/>
          <w:sz w:val="24"/>
          <w:szCs w:val="24"/>
          <w:lang w:eastAsia="en-GB"/>
        </w:rPr>
        <w:t xml:space="preserve">conducted on identifying indigenous bacterial </w:t>
      </w:r>
      <w:r w:rsidR="00BF6D50" w:rsidRPr="00BF6D50">
        <w:rPr>
          <w:rFonts w:ascii="Times New Roman" w:eastAsia="Times New Roman" w:hAnsi="Times New Roman" w:cs="Times New Roman"/>
          <w:sz w:val="24"/>
          <w:szCs w:val="24"/>
          <w:lang w:eastAsia="en-GB"/>
        </w:rPr>
        <w:t>species</w:t>
      </w:r>
      <w:r w:rsidRPr="00BF6D50">
        <w:rPr>
          <w:rFonts w:ascii="Times New Roman" w:eastAsia="Times New Roman" w:hAnsi="Times New Roman" w:cs="Times New Roman"/>
          <w:sz w:val="24"/>
          <w:szCs w:val="24"/>
          <w:lang w:eastAsia="en-GB"/>
        </w:rPr>
        <w:t xml:space="preserve"> in local agricultural soils that possess calcite-precipitating abilities. Most studies available have focused on foreign or laboratory strains, which may not survive or perform effectively under local soil and climatic conditions (</w:t>
      </w:r>
      <w:r w:rsidR="00466D80">
        <w:rPr>
          <w:rFonts w:ascii="Times New Roman" w:eastAsia="Times New Roman" w:hAnsi="Times New Roman" w:cs="Times New Roman"/>
          <w:sz w:val="24"/>
          <w:szCs w:val="24"/>
          <w:lang w:eastAsia="en-GB"/>
        </w:rPr>
        <w:t xml:space="preserve">Yusuf </w:t>
      </w:r>
      <w:r w:rsidR="00444FBC" w:rsidRPr="00BF6D50">
        <w:rPr>
          <w:rFonts w:ascii="Times New Roman" w:eastAsia="Times New Roman" w:hAnsi="Times New Roman" w:cs="Times New Roman"/>
          <w:i/>
          <w:sz w:val="24"/>
          <w:szCs w:val="24"/>
          <w:lang w:eastAsia="en-GB"/>
        </w:rPr>
        <w:t>et al</w:t>
      </w:r>
      <w:r w:rsidR="00842B74" w:rsidRPr="00BF6D50">
        <w:rPr>
          <w:rFonts w:ascii="Times New Roman" w:eastAsia="Times New Roman" w:hAnsi="Times New Roman" w:cs="Times New Roman"/>
          <w:i/>
          <w:sz w:val="24"/>
          <w:szCs w:val="24"/>
          <w:lang w:eastAsia="en-GB"/>
        </w:rPr>
        <w:t>.,</w:t>
      </w:r>
      <w:r w:rsidRPr="00BF6D50">
        <w:rPr>
          <w:rFonts w:ascii="Times New Roman" w:eastAsia="Times New Roman" w:hAnsi="Times New Roman" w:cs="Times New Roman"/>
          <w:sz w:val="24"/>
          <w:szCs w:val="24"/>
          <w:lang w:eastAsia="en-GB"/>
        </w:rPr>
        <w:t>2023).</w:t>
      </w:r>
    </w:p>
    <w:p w:rsidR="0076354E" w:rsidRDefault="0076354E"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This knowledge gap hinders the practical application of MICP in agricultural soil management. Therefore, there is a need to isolate and characterize native bacterial </w:t>
      </w:r>
      <w:r w:rsidR="00BF6D50" w:rsidRPr="00BF6D50">
        <w:rPr>
          <w:rFonts w:ascii="Times New Roman" w:eastAsia="Times New Roman" w:hAnsi="Times New Roman" w:cs="Times New Roman"/>
          <w:sz w:val="24"/>
          <w:szCs w:val="24"/>
          <w:lang w:eastAsia="en-GB"/>
        </w:rPr>
        <w:t>species</w:t>
      </w:r>
      <w:r w:rsidRPr="00BF6D50">
        <w:rPr>
          <w:rFonts w:ascii="Times New Roman" w:eastAsia="Times New Roman" w:hAnsi="Times New Roman" w:cs="Times New Roman"/>
          <w:sz w:val="24"/>
          <w:szCs w:val="24"/>
          <w:lang w:eastAsia="en-GB"/>
        </w:rPr>
        <w:t xml:space="preserve"> that can precipitate calcite efficiently and potentially improve soil structure and fertility in an eco-friendly and cost-effective manner.</w:t>
      </w:r>
    </w:p>
    <w:p w:rsidR="00CF47D7" w:rsidRPr="00CF47D7" w:rsidRDefault="00C70A2D" w:rsidP="00CF47D7">
      <w:pPr>
        <w:pStyle w:val="NormalWeb"/>
      </w:pPr>
      <w:r w:rsidRPr="00C00E4F">
        <w:rPr>
          <w:b/>
        </w:rPr>
        <w:t>1.3</w:t>
      </w:r>
      <w:r w:rsidR="00CF47D7" w:rsidRPr="00CF47D7">
        <w:rPr>
          <w:b/>
          <w:bCs/>
        </w:rPr>
        <w:t>Justification of the Study</w:t>
      </w:r>
    </w:p>
    <w:p w:rsidR="00CF47D7" w:rsidRPr="00CF47D7" w:rsidRDefault="00CF47D7" w:rsidP="00CF47D7">
      <w:pPr>
        <w:spacing w:before="100" w:beforeAutospacing="1" w:after="100" w:afterAutospacing="1" w:line="480" w:lineRule="auto"/>
        <w:jc w:val="both"/>
        <w:rPr>
          <w:rFonts w:ascii="Times New Roman" w:eastAsia="Times New Roman" w:hAnsi="Times New Roman" w:cs="Times New Roman"/>
          <w:sz w:val="24"/>
          <w:szCs w:val="24"/>
          <w:lang w:eastAsia="en-GB"/>
        </w:rPr>
      </w:pPr>
      <w:r w:rsidRPr="00CF47D7">
        <w:rPr>
          <w:rFonts w:ascii="Times New Roman" w:eastAsia="Times New Roman" w:hAnsi="Times New Roman" w:cs="Times New Roman"/>
          <w:sz w:val="24"/>
          <w:szCs w:val="24"/>
          <w:lang w:eastAsia="en-GB"/>
        </w:rPr>
        <w:t>This study is significant because it contributes to the expanding field of bio mineralization in agriculture, an environmentally friendly approach that utilizes naturally occurring soil microorganisms to improve soil structure. Identifying indigenous calcite-</w:t>
      </w:r>
      <w:r w:rsidRPr="00CF47D7">
        <w:rPr>
          <w:rFonts w:ascii="Times New Roman" w:eastAsia="Times New Roman" w:hAnsi="Times New Roman" w:cs="Times New Roman"/>
          <w:sz w:val="24"/>
          <w:szCs w:val="24"/>
          <w:lang w:eastAsia="en-GB"/>
        </w:rPr>
        <w:lastRenderedPageBreak/>
        <w:t>precipitating bacteria offers several benefits: it provides a sustainable and low-cost alternative to chemical soil stabilizers, enhances soil physical properties such as aggregation, porosity, and water retention—thereby suppor</w:t>
      </w:r>
      <w:r w:rsidR="00715968">
        <w:rPr>
          <w:rFonts w:ascii="Times New Roman" w:eastAsia="Times New Roman" w:hAnsi="Times New Roman" w:cs="Times New Roman"/>
          <w:sz w:val="24"/>
          <w:szCs w:val="24"/>
          <w:lang w:eastAsia="en-GB"/>
        </w:rPr>
        <w:t xml:space="preserve">ting improved crop productivity </w:t>
      </w:r>
      <w:r w:rsidRPr="00CF47D7">
        <w:rPr>
          <w:rFonts w:ascii="Times New Roman" w:eastAsia="Times New Roman" w:hAnsi="Times New Roman" w:cs="Times New Roman"/>
          <w:sz w:val="24"/>
          <w:szCs w:val="24"/>
          <w:lang w:eastAsia="en-GB"/>
        </w:rPr>
        <w:t>and generates valuable data for the development of bio-based soil management strategies in Nigeria and other regions with similar environmental conditions. Overall, the study promotes sustainable agricultural practices and contributes to reducing the ecological footprint associated with intensive farming.</w:t>
      </w:r>
    </w:p>
    <w:p w:rsidR="00C70A2D" w:rsidRPr="00BF6D50" w:rsidRDefault="00C70A2D" w:rsidP="00C70A2D">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Moreover, isolating indigenous strains ensures that the bacteria are well adapted to the local soil and climatic conditions, increasing their survival and performance in field applications (Rani </w:t>
      </w:r>
      <w:r w:rsidRPr="00BF6D50">
        <w:rPr>
          <w:rFonts w:ascii="Times New Roman" w:eastAsia="Times New Roman" w:hAnsi="Times New Roman" w:cs="Times New Roman"/>
          <w:i/>
          <w:sz w:val="24"/>
          <w:szCs w:val="24"/>
          <w:lang w:eastAsia="en-GB"/>
        </w:rPr>
        <w:t xml:space="preserve">et al., </w:t>
      </w:r>
      <w:r w:rsidRPr="00BF6D50">
        <w:rPr>
          <w:rFonts w:ascii="Times New Roman" w:eastAsia="Times New Roman" w:hAnsi="Times New Roman" w:cs="Times New Roman"/>
          <w:sz w:val="24"/>
          <w:szCs w:val="24"/>
          <w:lang w:eastAsia="en-GB"/>
        </w:rPr>
        <w:t>2021).</w:t>
      </w:r>
    </w:p>
    <w:p w:rsidR="0076354E" w:rsidRPr="00BF6D50" w:rsidRDefault="00C70A2D" w:rsidP="00444FBC">
      <w:pPr>
        <w:pStyle w:val="Heading1"/>
        <w:rPr>
          <w:szCs w:val="24"/>
        </w:rPr>
      </w:pPr>
      <w:bookmarkStart w:id="17" w:name="_Toc214968689"/>
      <w:r>
        <w:rPr>
          <w:szCs w:val="24"/>
        </w:rPr>
        <w:t>1.4</w:t>
      </w:r>
      <w:r w:rsidR="00C00E4F">
        <w:rPr>
          <w:szCs w:val="24"/>
        </w:rPr>
        <w:t xml:space="preserve"> Aim</w:t>
      </w:r>
      <w:r w:rsidR="00520905">
        <w:rPr>
          <w:szCs w:val="24"/>
        </w:rPr>
        <w:t xml:space="preserve"> and Objectives </w:t>
      </w:r>
      <w:r w:rsidR="0076354E" w:rsidRPr="00BF6D50">
        <w:rPr>
          <w:szCs w:val="24"/>
        </w:rPr>
        <w:t>of the Study</w:t>
      </w:r>
      <w:bookmarkEnd w:id="17"/>
    </w:p>
    <w:p w:rsidR="0076354E" w:rsidRPr="00BF6D50" w:rsidRDefault="0076354E" w:rsidP="006123E0">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To isolate and characterize indigenous soil bacteria based on their calcite-precipitating abilities for poten</w:t>
      </w:r>
      <w:r w:rsidR="008058DA">
        <w:rPr>
          <w:rFonts w:ascii="Times New Roman" w:eastAsia="Times New Roman" w:hAnsi="Times New Roman" w:cs="Times New Roman"/>
          <w:sz w:val="24"/>
          <w:szCs w:val="24"/>
          <w:lang w:eastAsia="en-GB"/>
        </w:rPr>
        <w:t xml:space="preserve">tial agricultural applications. With the following </w:t>
      </w:r>
      <w:r w:rsidRPr="00BF6D50">
        <w:rPr>
          <w:rFonts w:ascii="Times New Roman" w:eastAsia="Times New Roman" w:hAnsi="Times New Roman" w:cs="Times New Roman"/>
          <w:sz w:val="24"/>
          <w:szCs w:val="24"/>
          <w:lang w:eastAsia="en-GB"/>
        </w:rPr>
        <w:t>objectives:</w:t>
      </w:r>
    </w:p>
    <w:p w:rsidR="0076354E" w:rsidRPr="00BF6D50" w:rsidRDefault="0076354E" w:rsidP="00717A8E">
      <w:pPr>
        <w:numPr>
          <w:ilvl w:val="0"/>
          <w:numId w:val="19"/>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Isolate bacteria from agricultural soil samples using standard microbiological techniques.</w:t>
      </w:r>
    </w:p>
    <w:p w:rsidR="0076354E" w:rsidRPr="00BF6D50" w:rsidRDefault="0076354E" w:rsidP="00717A8E">
      <w:pPr>
        <w:numPr>
          <w:ilvl w:val="0"/>
          <w:numId w:val="19"/>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Characterize the bacterial isolates based on their morphological and biochemical properties.</w:t>
      </w:r>
    </w:p>
    <w:p w:rsidR="0076354E" w:rsidRPr="00BF6D50" w:rsidRDefault="0076354E" w:rsidP="00717A8E">
      <w:pPr>
        <w:numPr>
          <w:ilvl w:val="0"/>
          <w:numId w:val="19"/>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lastRenderedPageBreak/>
        <w:t>Determine the urease activity of the isolates to identify those with calcite-precipitating potential.</w:t>
      </w:r>
    </w:p>
    <w:p w:rsidR="008D458C" w:rsidRDefault="008D458C" w:rsidP="00444FBC">
      <w:pPr>
        <w:pStyle w:val="Heading1"/>
        <w:jc w:val="center"/>
        <w:rPr>
          <w:szCs w:val="24"/>
        </w:rPr>
      </w:pPr>
    </w:p>
    <w:p w:rsidR="00717A8E" w:rsidRDefault="00717A8E" w:rsidP="00444FBC">
      <w:pPr>
        <w:pStyle w:val="Heading1"/>
        <w:jc w:val="center"/>
        <w:rPr>
          <w:szCs w:val="24"/>
        </w:rPr>
      </w:pPr>
    </w:p>
    <w:p w:rsidR="008D458C" w:rsidRDefault="008D458C" w:rsidP="00444FBC">
      <w:pPr>
        <w:pStyle w:val="Heading1"/>
        <w:jc w:val="center"/>
        <w:rPr>
          <w:szCs w:val="24"/>
        </w:rPr>
      </w:pPr>
    </w:p>
    <w:p w:rsidR="008D458C" w:rsidRDefault="008D458C" w:rsidP="00444FBC">
      <w:pPr>
        <w:pStyle w:val="Heading1"/>
        <w:jc w:val="center"/>
        <w:rPr>
          <w:szCs w:val="24"/>
        </w:rPr>
      </w:pPr>
    </w:p>
    <w:p w:rsidR="00CD32CD" w:rsidRDefault="00CD32CD" w:rsidP="009C5F58">
      <w:pPr>
        <w:pStyle w:val="Heading1"/>
        <w:rPr>
          <w:szCs w:val="24"/>
        </w:rPr>
      </w:pPr>
    </w:p>
    <w:p w:rsidR="008058DA" w:rsidRDefault="008058DA" w:rsidP="009C5F58">
      <w:pPr>
        <w:pStyle w:val="Heading1"/>
        <w:jc w:val="center"/>
        <w:rPr>
          <w:szCs w:val="24"/>
        </w:rPr>
      </w:pPr>
    </w:p>
    <w:p w:rsidR="008058DA" w:rsidRDefault="008058DA" w:rsidP="009C5F58">
      <w:pPr>
        <w:pStyle w:val="Heading1"/>
        <w:jc w:val="center"/>
        <w:rPr>
          <w:szCs w:val="24"/>
        </w:rPr>
      </w:pPr>
    </w:p>
    <w:p w:rsidR="008058DA" w:rsidRDefault="008058DA" w:rsidP="009C5F58">
      <w:pPr>
        <w:pStyle w:val="Heading1"/>
        <w:jc w:val="center"/>
        <w:rPr>
          <w:szCs w:val="24"/>
        </w:rPr>
      </w:pPr>
    </w:p>
    <w:p w:rsidR="00715968" w:rsidRDefault="00715968" w:rsidP="009C5F58">
      <w:pPr>
        <w:pStyle w:val="Heading1"/>
        <w:jc w:val="center"/>
        <w:rPr>
          <w:szCs w:val="24"/>
        </w:rPr>
      </w:pPr>
    </w:p>
    <w:p w:rsidR="007B1D97" w:rsidRDefault="007B1D97" w:rsidP="009C5F58">
      <w:pPr>
        <w:pStyle w:val="Heading1"/>
        <w:jc w:val="center"/>
        <w:rPr>
          <w:szCs w:val="24"/>
        </w:rPr>
      </w:pPr>
    </w:p>
    <w:p w:rsidR="00762FC1" w:rsidRDefault="00762FC1" w:rsidP="009C5F58">
      <w:pPr>
        <w:pStyle w:val="Heading1"/>
        <w:jc w:val="center"/>
        <w:rPr>
          <w:szCs w:val="24"/>
        </w:rPr>
      </w:pPr>
    </w:p>
    <w:p w:rsidR="005507A1" w:rsidRPr="00BF6D50" w:rsidRDefault="005507A1" w:rsidP="00762FC1">
      <w:pPr>
        <w:pStyle w:val="Heading1"/>
        <w:spacing w:after="0" w:afterAutospacing="0" w:line="360" w:lineRule="auto"/>
        <w:jc w:val="center"/>
        <w:rPr>
          <w:szCs w:val="24"/>
        </w:rPr>
      </w:pPr>
      <w:bookmarkStart w:id="18" w:name="_Toc214968690"/>
      <w:r w:rsidRPr="00BF6D50">
        <w:rPr>
          <w:szCs w:val="24"/>
        </w:rPr>
        <w:lastRenderedPageBreak/>
        <w:t>CHAPTER TWO</w:t>
      </w:r>
      <w:bookmarkEnd w:id="18"/>
    </w:p>
    <w:p w:rsidR="005507A1" w:rsidRPr="00520905" w:rsidRDefault="00520905" w:rsidP="00762FC1">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2.0                 </w:t>
      </w:r>
      <w:r w:rsidR="005507A1" w:rsidRPr="00520905">
        <w:rPr>
          <w:rFonts w:ascii="Times New Roman" w:hAnsi="Times New Roman" w:cs="Times New Roman"/>
          <w:b/>
          <w:sz w:val="24"/>
          <w:szCs w:val="24"/>
        </w:rPr>
        <w:t>LITERATURE REVIEW</w:t>
      </w:r>
    </w:p>
    <w:p w:rsidR="005507A1" w:rsidRPr="00BF6D50" w:rsidRDefault="00717A8E" w:rsidP="00444FBC">
      <w:pPr>
        <w:pStyle w:val="Heading1"/>
        <w:rPr>
          <w:szCs w:val="24"/>
        </w:rPr>
      </w:pPr>
      <w:bookmarkStart w:id="19" w:name="_Toc214968691"/>
      <w:r>
        <w:rPr>
          <w:szCs w:val="24"/>
        </w:rPr>
        <w:t>2.1</w:t>
      </w:r>
      <w:r w:rsidR="005507A1" w:rsidRPr="00BF6D50">
        <w:rPr>
          <w:szCs w:val="24"/>
        </w:rPr>
        <w:t xml:space="preserve"> Soil Microorganisms and Their Ecological Roles</w:t>
      </w:r>
      <w:bookmarkEnd w:id="19"/>
    </w:p>
    <w:p w:rsidR="005507A1" w:rsidRPr="00BF6D50" w:rsidRDefault="005507A1" w:rsidP="00444FBC">
      <w:pPr>
        <w:spacing w:before="100" w:beforeAutospacing="1" w:after="100" w:afterAutospacing="1" w:line="480" w:lineRule="auto"/>
        <w:jc w:val="both"/>
        <w:outlineLvl w:val="2"/>
        <w:rPr>
          <w:rFonts w:ascii="Times New Roman" w:eastAsia="Times New Roman" w:hAnsi="Times New Roman" w:cs="Times New Roman"/>
          <w:b/>
          <w:bCs/>
          <w:sz w:val="24"/>
          <w:szCs w:val="24"/>
          <w:lang w:eastAsia="en-GB"/>
        </w:rPr>
      </w:pPr>
      <w:bookmarkStart w:id="20" w:name="_Toc212866551"/>
      <w:bookmarkStart w:id="21" w:name="_Toc213495456"/>
      <w:bookmarkStart w:id="22" w:name="_Toc213670536"/>
      <w:bookmarkStart w:id="23" w:name="_Toc214447854"/>
      <w:bookmarkStart w:id="24" w:name="_Toc213503643"/>
      <w:bookmarkStart w:id="25" w:name="_Toc214968692"/>
      <w:r w:rsidRPr="00BF6D50">
        <w:rPr>
          <w:rFonts w:ascii="Times New Roman" w:eastAsia="Times New Roman" w:hAnsi="Times New Roman" w:cs="Times New Roman"/>
          <w:sz w:val="24"/>
          <w:szCs w:val="24"/>
          <w:lang w:eastAsia="en-GB"/>
        </w:rPr>
        <w:t xml:space="preserve">Soil hosts a complex and dynamic microbial community comprising bacteria, fungi, actinomycetes, protozoa, and algae. Among these, bacteria are the most abundant and functionally diverse group, with population densities ranging from 10⁶ – 10⁹ cells g⁻¹ of soil (Kumar </w:t>
      </w:r>
      <w:r w:rsidR="00444FBC" w:rsidRPr="00BF6D50">
        <w:rPr>
          <w:rFonts w:ascii="Times New Roman" w:eastAsia="Times New Roman" w:hAnsi="Times New Roman" w:cs="Times New Roman"/>
          <w:sz w:val="24"/>
          <w:szCs w:val="24"/>
          <w:lang w:eastAsia="en-GB"/>
        </w:rPr>
        <w:t>and</w:t>
      </w:r>
      <w:r w:rsidRPr="00BF6D50">
        <w:rPr>
          <w:rFonts w:ascii="Times New Roman" w:eastAsia="Times New Roman" w:hAnsi="Times New Roman" w:cs="Times New Roman"/>
          <w:sz w:val="24"/>
          <w:szCs w:val="24"/>
          <w:lang w:eastAsia="en-GB"/>
        </w:rPr>
        <w:t xml:space="preserve"> Singh, 2021). These microorganisms drive essential biogeochemical cycles, including carbon, nitrogen, sulfur, and phosphorus transformations, which sustain soil fertility and plant growth.</w:t>
      </w:r>
      <w:bookmarkEnd w:id="20"/>
      <w:bookmarkEnd w:id="21"/>
      <w:bookmarkEnd w:id="22"/>
      <w:bookmarkEnd w:id="23"/>
      <w:bookmarkEnd w:id="24"/>
      <w:bookmarkEnd w:id="25"/>
    </w:p>
    <w:p w:rsidR="00762FC1" w:rsidRPr="00762FC1" w:rsidRDefault="005507A1" w:rsidP="00762FC1">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Bacteria influence soil structure by producing extracellular polymeric substances (EPS), which help in the aggregation of soil particles, improving aeration and water infiltration (Al-Sallami</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 xml:space="preserve">2021). Some bacterial genera, such as </w:t>
      </w:r>
      <w:r w:rsidR="00E65C0E" w:rsidRPr="00BF6D50">
        <w:rPr>
          <w:rFonts w:ascii="Times New Roman" w:eastAsia="Times New Roman" w:hAnsi="Times New Roman" w:cs="Times New Roman"/>
          <w:i/>
          <w:iCs/>
          <w:sz w:val="24"/>
          <w:szCs w:val="24"/>
          <w:lang w:eastAsia="en-GB"/>
        </w:rPr>
        <w:t>Bacillus</w:t>
      </w:r>
      <w:r w:rsidRPr="00BF6D50">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i/>
          <w:iCs/>
          <w:sz w:val="24"/>
          <w:szCs w:val="24"/>
          <w:lang w:eastAsia="en-GB"/>
        </w:rPr>
        <w:t>Pseudomonas</w:t>
      </w:r>
      <w:r w:rsidRPr="00BF6D50">
        <w:rPr>
          <w:rFonts w:ascii="Times New Roman" w:eastAsia="Times New Roman" w:hAnsi="Times New Roman" w:cs="Times New Roman"/>
          <w:sz w:val="24"/>
          <w:szCs w:val="24"/>
          <w:lang w:eastAsia="en-GB"/>
        </w:rPr>
        <w:t xml:space="preserve">, </w:t>
      </w:r>
      <w:r w:rsidR="00E65C0E" w:rsidRPr="00BF6D50">
        <w:rPr>
          <w:rFonts w:ascii="Times New Roman" w:eastAsia="Times New Roman" w:hAnsi="Times New Roman" w:cs="Times New Roman"/>
          <w:i/>
          <w:iCs/>
          <w:sz w:val="24"/>
          <w:szCs w:val="24"/>
          <w:lang w:eastAsia="en-GB"/>
        </w:rPr>
        <w:t>Sporosarcina</w:t>
      </w:r>
      <w:r w:rsidRPr="00BF6D50">
        <w:rPr>
          <w:rFonts w:ascii="Times New Roman" w:eastAsia="Times New Roman" w:hAnsi="Times New Roman" w:cs="Times New Roman"/>
          <w:sz w:val="24"/>
          <w:szCs w:val="24"/>
          <w:lang w:eastAsia="en-GB"/>
        </w:rPr>
        <w:t xml:space="preserve">, and </w:t>
      </w:r>
      <w:r w:rsidRPr="00BF6D50">
        <w:rPr>
          <w:rFonts w:ascii="Times New Roman" w:eastAsia="Times New Roman" w:hAnsi="Times New Roman" w:cs="Times New Roman"/>
          <w:i/>
          <w:iCs/>
          <w:sz w:val="24"/>
          <w:szCs w:val="24"/>
          <w:lang w:eastAsia="en-GB"/>
        </w:rPr>
        <w:t>Arthrobacter</w:t>
      </w:r>
      <w:r w:rsidRPr="00BF6D50">
        <w:rPr>
          <w:rFonts w:ascii="Times New Roman" w:eastAsia="Times New Roman" w:hAnsi="Times New Roman" w:cs="Times New Roman"/>
          <w:sz w:val="24"/>
          <w:szCs w:val="24"/>
          <w:lang w:eastAsia="en-GB"/>
        </w:rPr>
        <w:t>, have been recognized for their ability to produce calcite through metabolic activities, linking microbial activity directly to soil stabilization and mineral formation (Hadi</w:t>
      </w:r>
      <w:r w:rsidR="00444FBC" w:rsidRPr="00BF6D50">
        <w:rPr>
          <w:rFonts w:ascii="Times New Roman" w:eastAsia="Times New Roman" w:hAnsi="Times New Roman" w:cs="Times New Roman"/>
          <w:sz w:val="24"/>
          <w:szCs w:val="24"/>
          <w:lang w:eastAsia="en-GB"/>
        </w:rPr>
        <w:t>and</w:t>
      </w:r>
      <w:r w:rsidRPr="00BF6D50">
        <w:rPr>
          <w:rFonts w:ascii="Times New Roman" w:eastAsia="Times New Roman" w:hAnsi="Times New Roman" w:cs="Times New Roman"/>
          <w:sz w:val="24"/>
          <w:szCs w:val="24"/>
          <w:lang w:eastAsia="en-GB"/>
        </w:rPr>
        <w:t>Saeed, 2022).</w:t>
      </w:r>
      <w:bookmarkStart w:id="26" w:name="_Toc214968693"/>
    </w:p>
    <w:p w:rsidR="005507A1" w:rsidRPr="00BF6D50" w:rsidRDefault="00717A8E" w:rsidP="00444FBC">
      <w:pPr>
        <w:pStyle w:val="Heading1"/>
        <w:rPr>
          <w:szCs w:val="24"/>
        </w:rPr>
      </w:pPr>
      <w:r>
        <w:rPr>
          <w:szCs w:val="24"/>
        </w:rPr>
        <w:t>2.2</w:t>
      </w:r>
      <w:r w:rsidR="005507A1" w:rsidRPr="00BF6D50">
        <w:rPr>
          <w:szCs w:val="24"/>
        </w:rPr>
        <w:t xml:space="preserve"> Indigenous Soil Bacteria</w:t>
      </w:r>
      <w:bookmarkEnd w:id="26"/>
    </w:p>
    <w:p w:rsidR="005507A1" w:rsidRPr="00BF6D50" w:rsidRDefault="005507A1" w:rsidP="006123E0">
      <w:pPr>
        <w:spacing w:before="100" w:beforeAutospacing="1" w:after="100" w:afterAutospacing="1" w:line="480" w:lineRule="auto"/>
        <w:jc w:val="both"/>
        <w:rPr>
          <w:rFonts w:ascii="Times New Roman" w:eastAsia="Times New Roman" w:hAnsi="Times New Roman" w:cs="Times New Roman"/>
          <w:sz w:val="24"/>
          <w:szCs w:val="24"/>
          <w:lang w:eastAsia="en-GB"/>
        </w:rPr>
      </w:pPr>
      <w:r w:rsidRPr="00A04DE4">
        <w:rPr>
          <w:rFonts w:ascii="Times New Roman" w:eastAsia="Times New Roman" w:hAnsi="Times New Roman" w:cs="Times New Roman"/>
          <w:bCs/>
          <w:sz w:val="24"/>
          <w:szCs w:val="24"/>
          <w:lang w:eastAsia="en-GB"/>
        </w:rPr>
        <w:t>Indigenous soil bacteria</w:t>
      </w:r>
      <w:r w:rsidRPr="00BF6D50">
        <w:rPr>
          <w:rFonts w:ascii="Times New Roman" w:eastAsia="Times New Roman" w:hAnsi="Times New Roman" w:cs="Times New Roman"/>
          <w:sz w:val="24"/>
          <w:szCs w:val="24"/>
          <w:lang w:eastAsia="en-GB"/>
        </w:rPr>
        <w:t xml:space="preserve"> are microbial populations naturally adapted to local soil environments. They play critical roles in maintaining ecological balance and resilience </w:t>
      </w:r>
      <w:r w:rsidRPr="00BF6D50">
        <w:rPr>
          <w:rFonts w:ascii="Times New Roman" w:eastAsia="Times New Roman" w:hAnsi="Times New Roman" w:cs="Times New Roman"/>
          <w:sz w:val="24"/>
          <w:szCs w:val="24"/>
          <w:lang w:eastAsia="en-GB"/>
        </w:rPr>
        <w:lastRenderedPageBreak/>
        <w:t xml:space="preserve">under environmental stresses such as drought, salinity, and nutrient limitation. Indigenous bacteria are more efficient in natural systems than introduced strains because they are well adapted to the physicochemical conditions of their native soils (Rani </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2021).</w:t>
      </w:r>
    </w:p>
    <w:p w:rsidR="005507A1" w:rsidRPr="00BF6D50" w:rsidRDefault="005507A1"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Studies have revealed that indigenous bacterial </w:t>
      </w:r>
      <w:r w:rsidR="00BF6D50" w:rsidRPr="00BF6D50">
        <w:rPr>
          <w:rFonts w:ascii="Times New Roman" w:eastAsia="Times New Roman" w:hAnsi="Times New Roman" w:cs="Times New Roman"/>
          <w:sz w:val="24"/>
          <w:szCs w:val="24"/>
          <w:lang w:eastAsia="en-GB"/>
        </w:rPr>
        <w:t>species</w:t>
      </w:r>
      <w:r w:rsidRPr="00BF6D50">
        <w:rPr>
          <w:rFonts w:ascii="Times New Roman" w:eastAsia="Times New Roman" w:hAnsi="Times New Roman" w:cs="Times New Roman"/>
          <w:sz w:val="24"/>
          <w:szCs w:val="24"/>
          <w:lang w:eastAsia="en-GB"/>
        </w:rPr>
        <w:t xml:space="preserve"> such as </w:t>
      </w:r>
      <w:r w:rsidR="00E65C0E" w:rsidRPr="00BF6D50">
        <w:rPr>
          <w:rFonts w:ascii="Times New Roman" w:eastAsia="Times New Roman" w:hAnsi="Times New Roman" w:cs="Times New Roman"/>
          <w:i/>
          <w:iCs/>
          <w:sz w:val="24"/>
          <w:szCs w:val="24"/>
          <w:lang w:eastAsia="en-GB"/>
        </w:rPr>
        <w:t>Bacillus</w:t>
      </w:r>
      <w:r w:rsidRPr="00BF6D50">
        <w:rPr>
          <w:rFonts w:ascii="Times New Roman" w:eastAsia="Times New Roman" w:hAnsi="Times New Roman" w:cs="Times New Roman"/>
          <w:i/>
          <w:iCs/>
          <w:sz w:val="24"/>
          <w:szCs w:val="24"/>
          <w:lang w:eastAsia="en-GB"/>
        </w:rPr>
        <w:t>subtilis</w:t>
      </w:r>
      <w:r w:rsidRPr="00BF6D50">
        <w:rPr>
          <w:rFonts w:ascii="Times New Roman" w:eastAsia="Times New Roman" w:hAnsi="Times New Roman" w:cs="Times New Roman"/>
          <w:sz w:val="24"/>
          <w:szCs w:val="24"/>
          <w:lang w:eastAsia="en-GB"/>
        </w:rPr>
        <w:t xml:space="preserve">, </w:t>
      </w:r>
      <w:r w:rsidR="00E65C0E" w:rsidRPr="00BF6D50">
        <w:rPr>
          <w:rFonts w:ascii="Times New Roman" w:eastAsia="Times New Roman" w:hAnsi="Times New Roman" w:cs="Times New Roman"/>
          <w:i/>
          <w:iCs/>
          <w:sz w:val="24"/>
          <w:szCs w:val="24"/>
          <w:lang w:eastAsia="en-GB"/>
        </w:rPr>
        <w:t>Sporosarcina</w:t>
      </w:r>
      <w:r w:rsidRPr="00BF6D50">
        <w:rPr>
          <w:rFonts w:ascii="Times New Roman" w:eastAsia="Times New Roman" w:hAnsi="Times New Roman" w:cs="Times New Roman"/>
          <w:i/>
          <w:iCs/>
          <w:sz w:val="24"/>
          <w:szCs w:val="24"/>
          <w:lang w:eastAsia="en-GB"/>
        </w:rPr>
        <w:t>pasteurii</w:t>
      </w:r>
      <w:r w:rsidRPr="00BF6D50">
        <w:rPr>
          <w:rFonts w:ascii="Times New Roman" w:eastAsia="Times New Roman" w:hAnsi="Times New Roman" w:cs="Times New Roman"/>
          <w:sz w:val="24"/>
          <w:szCs w:val="24"/>
          <w:lang w:eastAsia="en-GB"/>
        </w:rPr>
        <w:t xml:space="preserve">, and </w:t>
      </w:r>
      <w:r w:rsidR="00E65C0E" w:rsidRPr="00BF6D50">
        <w:rPr>
          <w:rFonts w:ascii="Times New Roman" w:eastAsia="Times New Roman" w:hAnsi="Times New Roman" w:cs="Times New Roman"/>
          <w:i/>
          <w:iCs/>
          <w:sz w:val="24"/>
          <w:szCs w:val="24"/>
          <w:lang w:eastAsia="en-GB"/>
        </w:rPr>
        <w:t>Bacillus</w:t>
      </w:r>
      <w:r w:rsidRPr="00BF6D50">
        <w:rPr>
          <w:rFonts w:ascii="Times New Roman" w:eastAsia="Times New Roman" w:hAnsi="Times New Roman" w:cs="Times New Roman"/>
          <w:i/>
          <w:iCs/>
          <w:sz w:val="24"/>
          <w:szCs w:val="24"/>
          <w:lang w:eastAsia="en-GB"/>
        </w:rPr>
        <w:t xml:space="preserve"> cereus</w:t>
      </w:r>
      <w:r w:rsidRPr="00BF6D50">
        <w:rPr>
          <w:rFonts w:ascii="Times New Roman" w:eastAsia="Times New Roman" w:hAnsi="Times New Roman" w:cs="Times New Roman"/>
          <w:sz w:val="24"/>
          <w:szCs w:val="24"/>
          <w:lang w:eastAsia="en-GB"/>
        </w:rPr>
        <w:t xml:space="preserve"> are capable of urease production and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sz w:val="24"/>
          <w:szCs w:val="24"/>
          <w:lang w:eastAsia="en-GB"/>
        </w:rPr>
        <w:t xml:space="preserve"> precipitation in agricultural soils (Meandira</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2024). Their utilization in soil improvement reduces dependency on synthetic conditioners while enhancing soil fertility naturally.</w:t>
      </w:r>
    </w:p>
    <w:p w:rsidR="005507A1" w:rsidRPr="00BF6D50" w:rsidRDefault="00717A8E" w:rsidP="00444FBC">
      <w:pPr>
        <w:pStyle w:val="Heading1"/>
        <w:rPr>
          <w:szCs w:val="24"/>
        </w:rPr>
      </w:pPr>
      <w:bookmarkStart w:id="27" w:name="_Toc214968694"/>
      <w:r>
        <w:rPr>
          <w:szCs w:val="24"/>
        </w:rPr>
        <w:t>2.3</w:t>
      </w:r>
      <w:r w:rsidR="005507A1" w:rsidRPr="00BF6D50">
        <w:rPr>
          <w:szCs w:val="24"/>
        </w:rPr>
        <w:t xml:space="preserve"> Concept of Microbially Induced Calcite Precipitation (MICP)</w:t>
      </w:r>
      <w:bookmarkEnd w:id="27"/>
    </w:p>
    <w:p w:rsidR="00520905" w:rsidRDefault="005507A1"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Microbially Induced Calcite Precipitation is a biogenic process by which microorganisms facilitate the deposition of calcium carbonate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w:t>
      </w:r>
      <w:r w:rsidRPr="00BF6D50">
        <w:rPr>
          <w:rFonts w:ascii="Times New Roman" w:eastAsia="Times New Roman" w:hAnsi="Times New Roman" w:cs="Times New Roman"/>
          <w:sz w:val="24"/>
          <w:szCs w:val="24"/>
          <w:lang w:eastAsia="en-GB"/>
        </w:rPr>
        <w:t>minerals. It typically involves the enzymatic hydrolysis of urea by urease-producing bacteria, leading to carbonate ion (CO₃²⁻) generation, which subsequently reacts with calcium ions (Ca²⁺) to form solid calcite crystals (</w:t>
      </w:r>
      <w:r w:rsidR="0002285F">
        <w:rPr>
          <w:rFonts w:ascii="Times New Roman" w:eastAsia="Times New Roman" w:hAnsi="Times New Roman" w:cs="Times New Roman"/>
          <w:sz w:val="24"/>
          <w:szCs w:val="24"/>
          <w:lang w:eastAsia="en-GB"/>
        </w:rPr>
        <w:t xml:space="preserve">Yusuf </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2023).</w:t>
      </w:r>
    </w:p>
    <w:p w:rsidR="005507A1" w:rsidRPr="00BF6D50" w:rsidRDefault="005507A1" w:rsidP="00762FC1">
      <w:pPr>
        <w:spacing w:before="100" w:beforeAutospacing="1" w:after="100" w:afterAutospacing="1" w:line="36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The simplified chemical reaction sequence is as follows:</w:t>
      </w:r>
    </w:p>
    <w:p w:rsidR="005507A1" w:rsidRPr="00BF6D50" w:rsidRDefault="005507A1" w:rsidP="00762FC1">
      <w:pPr>
        <w:numPr>
          <w:ilvl w:val="0"/>
          <w:numId w:val="8"/>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Urea hydrolysis:</w:t>
      </w:r>
    </w:p>
    <w:p w:rsidR="005507A1" w:rsidRPr="00BF6D50" w:rsidRDefault="005507A1" w:rsidP="00762FC1">
      <w:pPr>
        <w:spacing w:before="100" w:beforeAutospacing="1" w:after="100" w:afterAutospacing="1" w:line="360" w:lineRule="auto"/>
        <w:ind w:left="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CO(NH₂)₂ + H₂O → 2NH₃ + CO₂</w:t>
      </w:r>
    </w:p>
    <w:p w:rsidR="005507A1" w:rsidRPr="00BF6D50" w:rsidRDefault="005507A1" w:rsidP="00762FC1">
      <w:pPr>
        <w:numPr>
          <w:ilvl w:val="0"/>
          <w:numId w:val="8"/>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lastRenderedPageBreak/>
        <w:t>Ammonia equilibrium:</w:t>
      </w:r>
    </w:p>
    <w:p w:rsidR="005507A1" w:rsidRDefault="00717A8E" w:rsidP="00762FC1">
      <w:pPr>
        <w:spacing w:before="100" w:beforeAutospacing="1" w:after="100" w:afterAutospacing="1" w:line="360" w:lineRule="auto"/>
        <w:ind w:left="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NH</w:t>
      </w:r>
      <w:r>
        <w:rPr>
          <w:rFonts w:ascii="Cambria Math" w:eastAsia="Times New Roman" w:hAnsi="Cambria Math" w:cs="Cambria Math"/>
          <w:sz w:val="24"/>
          <w:szCs w:val="24"/>
          <w:lang w:eastAsia="en-GB"/>
        </w:rPr>
        <w:t>₃</w:t>
      </w:r>
      <w:r>
        <w:rPr>
          <w:rFonts w:ascii="Times New Roman" w:eastAsia="Times New Roman" w:hAnsi="Times New Roman" w:cs="Times New Roman"/>
          <w:sz w:val="24"/>
          <w:szCs w:val="24"/>
          <w:lang w:eastAsia="en-GB"/>
        </w:rPr>
        <w:t xml:space="preserve"> + H</w:t>
      </w:r>
      <w:r>
        <w:rPr>
          <w:rFonts w:ascii="Cambria Math" w:eastAsia="Times New Roman" w:hAnsi="Cambria Math" w:cs="Cambria Math"/>
          <w:sz w:val="24"/>
          <w:szCs w:val="24"/>
          <w:lang w:eastAsia="en-GB"/>
        </w:rPr>
        <w:t>₂</w:t>
      </w:r>
      <w:r>
        <w:rPr>
          <w:rFonts w:ascii="Times New Roman" w:eastAsia="Times New Roman" w:hAnsi="Times New Roman" w:cs="Times New Roman"/>
          <w:sz w:val="24"/>
          <w:szCs w:val="24"/>
          <w:lang w:eastAsia="en-GB"/>
        </w:rPr>
        <w:t xml:space="preserve">O </w:t>
      </w:r>
      <w:r w:rsidR="005507A1" w:rsidRPr="00BF6D50">
        <w:rPr>
          <w:rFonts w:ascii="Cambria Math" w:eastAsia="Times New Roman" w:hAnsi="Cambria Math" w:cs="Cambria Math"/>
          <w:sz w:val="24"/>
          <w:szCs w:val="24"/>
          <w:lang w:eastAsia="en-GB"/>
        </w:rPr>
        <w:t>⇌</w:t>
      </w:r>
      <w:r w:rsidR="005507A1" w:rsidRPr="00BF6D50">
        <w:rPr>
          <w:rFonts w:ascii="Times New Roman" w:eastAsia="Times New Roman" w:hAnsi="Times New Roman" w:cs="Times New Roman"/>
          <w:sz w:val="24"/>
          <w:szCs w:val="24"/>
          <w:lang w:eastAsia="en-GB"/>
        </w:rPr>
        <w:t xml:space="preserve"> NH₄⁺ + OH⁻</w:t>
      </w:r>
    </w:p>
    <w:p w:rsidR="005507A1" w:rsidRPr="00BF6D50" w:rsidRDefault="005507A1" w:rsidP="00762FC1">
      <w:pPr>
        <w:numPr>
          <w:ilvl w:val="0"/>
          <w:numId w:val="8"/>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Carbonate formation:</w:t>
      </w:r>
    </w:p>
    <w:p w:rsidR="00717A8E" w:rsidRPr="00BF6D50" w:rsidRDefault="005507A1" w:rsidP="00762FC1">
      <w:pPr>
        <w:spacing w:before="100" w:beforeAutospacing="1" w:after="100" w:afterAutospacing="1" w:line="360" w:lineRule="auto"/>
        <w:ind w:left="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 CO₂ + OH⁻ </w:t>
      </w:r>
      <w:r w:rsidRPr="00BF6D50">
        <w:rPr>
          <w:rFonts w:ascii="Cambria Math" w:eastAsia="Times New Roman" w:hAnsi="Cambria Math" w:cs="Cambria Math"/>
          <w:sz w:val="24"/>
          <w:szCs w:val="24"/>
          <w:lang w:eastAsia="en-GB"/>
        </w:rPr>
        <w:t>⇌</w:t>
      </w:r>
      <w:r w:rsidRPr="00BF6D50">
        <w:rPr>
          <w:rFonts w:ascii="Times New Roman" w:eastAsia="Times New Roman" w:hAnsi="Times New Roman" w:cs="Times New Roman"/>
          <w:sz w:val="24"/>
          <w:szCs w:val="24"/>
          <w:lang w:eastAsia="en-GB"/>
        </w:rPr>
        <w:t xml:space="preserve"> HCO₃⁻ </w:t>
      </w:r>
      <w:r w:rsidRPr="00BF6D50">
        <w:rPr>
          <w:rFonts w:ascii="Cambria Math" w:eastAsia="Times New Roman" w:hAnsi="Cambria Math" w:cs="Cambria Math"/>
          <w:sz w:val="24"/>
          <w:szCs w:val="24"/>
          <w:lang w:eastAsia="en-GB"/>
        </w:rPr>
        <w:t>⇌</w:t>
      </w:r>
      <w:r w:rsidRPr="00BF6D50">
        <w:rPr>
          <w:rFonts w:ascii="Times New Roman" w:eastAsia="Times New Roman" w:hAnsi="Times New Roman" w:cs="Times New Roman"/>
          <w:sz w:val="24"/>
          <w:szCs w:val="24"/>
          <w:lang w:eastAsia="en-GB"/>
        </w:rPr>
        <w:t xml:space="preserve"> CO₃²⁻ + H⁺</w:t>
      </w:r>
    </w:p>
    <w:p w:rsidR="005507A1" w:rsidRPr="00BF6D50" w:rsidRDefault="005507A1" w:rsidP="00762FC1">
      <w:pPr>
        <w:numPr>
          <w:ilvl w:val="0"/>
          <w:numId w:val="8"/>
        </w:numPr>
        <w:spacing w:before="100" w:beforeAutospacing="1" w:after="100" w:afterAutospacing="1" w:line="36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Calcite precipitation:</w:t>
      </w:r>
    </w:p>
    <w:p w:rsidR="005507A1" w:rsidRPr="00BF6D50" w:rsidRDefault="005507A1" w:rsidP="00762FC1">
      <w:pPr>
        <w:spacing w:before="100" w:beforeAutospacing="1" w:after="100" w:afterAutospacing="1" w:line="360" w:lineRule="auto"/>
        <w:ind w:left="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 Ca²⁺ + CO₃²⁻ →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sz w:val="24"/>
          <w:szCs w:val="24"/>
          <w:lang w:eastAsia="en-GB"/>
        </w:rPr>
        <w:t>↓</w:t>
      </w:r>
    </w:p>
    <w:p w:rsidR="000C527B" w:rsidRPr="00717A8E" w:rsidRDefault="005507A1" w:rsidP="00762FC1">
      <w:pPr>
        <w:spacing w:before="100" w:beforeAutospacing="1" w:after="100" w:afterAutospacing="1" w:line="36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Through these reactions, bacteria indirectly increase the local pH and carbonate ion concentration, promoting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w:t>
      </w:r>
      <w:r w:rsidRPr="00BF6D50">
        <w:rPr>
          <w:rFonts w:ascii="Times New Roman" w:eastAsia="Times New Roman" w:hAnsi="Times New Roman" w:cs="Times New Roman"/>
          <w:sz w:val="24"/>
          <w:szCs w:val="24"/>
          <w:lang w:eastAsia="en-GB"/>
        </w:rPr>
        <w:t xml:space="preserve"> precipitation around cell surfaces and within the extracellular matrix (Kumari</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2022).</w:t>
      </w:r>
    </w:p>
    <w:p w:rsidR="005507A1" w:rsidRPr="00BF6D50" w:rsidRDefault="007B1D97" w:rsidP="00762FC1">
      <w:pPr>
        <w:pStyle w:val="Heading1"/>
        <w:spacing w:line="360" w:lineRule="auto"/>
        <w:rPr>
          <w:szCs w:val="24"/>
        </w:rPr>
      </w:pPr>
      <w:bookmarkStart w:id="28" w:name="_Toc214968695"/>
      <w:r>
        <w:rPr>
          <w:szCs w:val="24"/>
        </w:rPr>
        <w:t>2.4</w:t>
      </w:r>
      <w:r w:rsidR="005507A1" w:rsidRPr="00BF6D50">
        <w:rPr>
          <w:szCs w:val="24"/>
        </w:rPr>
        <w:t xml:space="preserve"> Mechanisms of Calcite Precipitation by Bacteria</w:t>
      </w:r>
      <w:bookmarkEnd w:id="28"/>
    </w:p>
    <w:p w:rsidR="005507A1" w:rsidRPr="00BF6D50" w:rsidRDefault="007B1D97" w:rsidP="00762FC1">
      <w:pPr>
        <w:pStyle w:val="Heading1"/>
        <w:spacing w:line="360" w:lineRule="auto"/>
        <w:rPr>
          <w:szCs w:val="24"/>
        </w:rPr>
      </w:pPr>
      <w:bookmarkStart w:id="29" w:name="_Toc214968696"/>
      <w:r>
        <w:rPr>
          <w:szCs w:val="24"/>
        </w:rPr>
        <w:t>2.4</w:t>
      </w:r>
      <w:r w:rsidR="005507A1" w:rsidRPr="00BF6D50">
        <w:rPr>
          <w:szCs w:val="24"/>
        </w:rPr>
        <w:t>.1 Urease-Mediated Pathway</w:t>
      </w:r>
      <w:bookmarkEnd w:id="29"/>
    </w:p>
    <w:p w:rsidR="005507A1" w:rsidRPr="00BF6D50" w:rsidRDefault="005507A1" w:rsidP="006123E0">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The urease-mediated pathway is the most widely studied mechanism of calcite precipitation. Urease-positive bacteria hydrolyze urea to produce ammonia and carbon dioxide, resulting in pH elevation and carbonate ion formation. The carbonate ions then react with available calcium ions to precipitate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sz w:val="24"/>
          <w:szCs w:val="24"/>
          <w:lang w:eastAsia="en-GB"/>
        </w:rPr>
        <w:t xml:space="preserve"> (Hadi</w:t>
      </w:r>
      <w:r w:rsidR="00444FBC" w:rsidRPr="00BF6D50">
        <w:rPr>
          <w:rFonts w:ascii="Times New Roman" w:eastAsia="Times New Roman" w:hAnsi="Times New Roman" w:cs="Times New Roman"/>
          <w:sz w:val="24"/>
          <w:szCs w:val="24"/>
          <w:lang w:eastAsia="en-GB"/>
        </w:rPr>
        <w:t>and</w:t>
      </w:r>
      <w:r w:rsidRPr="00BF6D50">
        <w:rPr>
          <w:rFonts w:ascii="Times New Roman" w:eastAsia="Times New Roman" w:hAnsi="Times New Roman" w:cs="Times New Roman"/>
          <w:sz w:val="24"/>
          <w:szCs w:val="24"/>
          <w:lang w:eastAsia="en-GB"/>
        </w:rPr>
        <w:t xml:space="preserve">Saeed, 2022). </w:t>
      </w:r>
      <w:r w:rsidR="00E65C0E" w:rsidRPr="00BF6D50">
        <w:rPr>
          <w:rFonts w:ascii="Times New Roman" w:eastAsia="Times New Roman" w:hAnsi="Times New Roman" w:cs="Times New Roman"/>
          <w:i/>
          <w:iCs/>
          <w:sz w:val="24"/>
          <w:szCs w:val="24"/>
          <w:lang w:eastAsia="en-GB"/>
        </w:rPr>
        <w:t>Bacillus</w:t>
      </w:r>
      <w:r w:rsidRPr="00BF6D50">
        <w:rPr>
          <w:rFonts w:ascii="Times New Roman" w:eastAsia="Times New Roman" w:hAnsi="Times New Roman" w:cs="Times New Roman"/>
          <w:i/>
          <w:iCs/>
          <w:sz w:val="24"/>
          <w:szCs w:val="24"/>
          <w:lang w:eastAsia="en-GB"/>
        </w:rPr>
        <w:t>subtilis</w:t>
      </w:r>
      <w:r w:rsidRPr="00BF6D50">
        <w:rPr>
          <w:rFonts w:ascii="Times New Roman" w:eastAsia="Times New Roman" w:hAnsi="Times New Roman" w:cs="Times New Roman"/>
          <w:sz w:val="24"/>
          <w:szCs w:val="24"/>
          <w:lang w:eastAsia="en-GB"/>
        </w:rPr>
        <w:t xml:space="preserve"> and </w:t>
      </w:r>
      <w:r w:rsidR="00E65C0E" w:rsidRPr="00BF6D50">
        <w:rPr>
          <w:rFonts w:ascii="Times New Roman" w:eastAsia="Times New Roman" w:hAnsi="Times New Roman" w:cs="Times New Roman"/>
          <w:i/>
          <w:iCs/>
          <w:sz w:val="24"/>
          <w:szCs w:val="24"/>
          <w:lang w:eastAsia="en-GB"/>
        </w:rPr>
        <w:t>Sporosarcina</w:t>
      </w:r>
      <w:r w:rsidRPr="00BF6D50">
        <w:rPr>
          <w:rFonts w:ascii="Times New Roman" w:eastAsia="Times New Roman" w:hAnsi="Times New Roman" w:cs="Times New Roman"/>
          <w:i/>
          <w:iCs/>
          <w:sz w:val="24"/>
          <w:szCs w:val="24"/>
          <w:lang w:eastAsia="en-GB"/>
        </w:rPr>
        <w:t>pasteurii</w:t>
      </w:r>
      <w:r w:rsidRPr="00BF6D50">
        <w:rPr>
          <w:rFonts w:ascii="Times New Roman" w:eastAsia="Times New Roman" w:hAnsi="Times New Roman" w:cs="Times New Roman"/>
          <w:sz w:val="24"/>
          <w:szCs w:val="24"/>
          <w:lang w:eastAsia="en-GB"/>
        </w:rPr>
        <w:t xml:space="preserve"> are among the most studied </w:t>
      </w:r>
      <w:r w:rsidR="00BF6D50" w:rsidRPr="00BF6D50">
        <w:rPr>
          <w:rFonts w:ascii="Times New Roman" w:eastAsia="Times New Roman" w:hAnsi="Times New Roman" w:cs="Times New Roman"/>
          <w:sz w:val="24"/>
          <w:szCs w:val="24"/>
          <w:lang w:eastAsia="en-GB"/>
        </w:rPr>
        <w:t>species</w:t>
      </w:r>
      <w:r w:rsidRPr="00BF6D50">
        <w:rPr>
          <w:rFonts w:ascii="Times New Roman" w:eastAsia="Times New Roman" w:hAnsi="Times New Roman" w:cs="Times New Roman"/>
          <w:sz w:val="24"/>
          <w:szCs w:val="24"/>
          <w:lang w:eastAsia="en-GB"/>
        </w:rPr>
        <w:t xml:space="preserve"> exhibiting high urease activity.</w:t>
      </w:r>
    </w:p>
    <w:p w:rsidR="005507A1" w:rsidRPr="00BF6D50" w:rsidRDefault="007B1D97" w:rsidP="006123E0">
      <w:pPr>
        <w:pStyle w:val="Heading1"/>
        <w:jc w:val="both"/>
        <w:rPr>
          <w:szCs w:val="24"/>
        </w:rPr>
      </w:pPr>
      <w:bookmarkStart w:id="30" w:name="_Toc214968697"/>
      <w:r>
        <w:rPr>
          <w:szCs w:val="24"/>
        </w:rPr>
        <w:lastRenderedPageBreak/>
        <w:t>2.4</w:t>
      </w:r>
      <w:r w:rsidR="005507A1" w:rsidRPr="00BF6D50">
        <w:rPr>
          <w:szCs w:val="24"/>
        </w:rPr>
        <w:t>.2 Carbonic Anhydrase-Mediated Pathway</w:t>
      </w:r>
      <w:bookmarkEnd w:id="30"/>
    </w:p>
    <w:p w:rsidR="005507A1" w:rsidRPr="00BF6D50" w:rsidRDefault="005507A1" w:rsidP="006123E0">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Some bacteria can precipitate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sz w:val="24"/>
          <w:szCs w:val="24"/>
          <w:lang w:eastAsia="en-GB"/>
        </w:rPr>
        <w:t xml:space="preserve"> through carbonic anhydrase (CA) enzymes that catalyze the reversible hydration of CO₂ into bicarbonate (HCO₃⁻) ions. This pathway is important in environments with limited urea availability, such as natural agricultural soils (Meandira</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2024).</w:t>
      </w:r>
    </w:p>
    <w:p w:rsidR="005507A1" w:rsidRPr="00BF6D50" w:rsidRDefault="007B1D97" w:rsidP="00444FBC">
      <w:pPr>
        <w:pStyle w:val="Heading1"/>
        <w:rPr>
          <w:szCs w:val="24"/>
        </w:rPr>
      </w:pPr>
      <w:bookmarkStart w:id="31" w:name="_Toc214968698"/>
      <w:r>
        <w:rPr>
          <w:szCs w:val="24"/>
        </w:rPr>
        <w:t>2.4</w:t>
      </w:r>
      <w:r w:rsidR="005507A1" w:rsidRPr="00BF6D50">
        <w:rPr>
          <w:szCs w:val="24"/>
        </w:rPr>
        <w:t>.3 Photosynthetic and Heterotrophic Pathways</w:t>
      </w:r>
      <w:bookmarkEnd w:id="31"/>
    </w:p>
    <w:p w:rsidR="000C527B" w:rsidRDefault="005507A1" w:rsidP="00717A8E">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Certain photosynthetic microorganisms (e.g., cyanobacteria) and heterotrophic bacteria can induce calcite precipitation indirectly by removing CO₂ through metabolic activities, shifting equilibrium towards carbonate formation (Al-Sallami</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2021). These non-ureolytic pathways are more environmentally friendly, as they minimize ammonia release.</w:t>
      </w:r>
    </w:p>
    <w:p w:rsidR="005507A1" w:rsidRPr="00BF6D50" w:rsidRDefault="007B1D97" w:rsidP="00444FBC">
      <w:pPr>
        <w:pStyle w:val="Heading1"/>
        <w:rPr>
          <w:szCs w:val="24"/>
        </w:rPr>
      </w:pPr>
      <w:bookmarkStart w:id="32" w:name="_Toc214968699"/>
      <w:r>
        <w:rPr>
          <w:szCs w:val="24"/>
        </w:rPr>
        <w:t>2.5</w:t>
      </w:r>
      <w:r w:rsidR="005507A1" w:rsidRPr="00BF6D50">
        <w:rPr>
          <w:szCs w:val="24"/>
        </w:rPr>
        <w:t xml:space="preserve"> Factors Affecting Bacterial Calcite Precipitation</w:t>
      </w:r>
      <w:bookmarkEnd w:id="32"/>
    </w:p>
    <w:p w:rsidR="005507A1" w:rsidRPr="00BF6D50" w:rsidRDefault="005507A1"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The efficiency of bacterial calcite precipitation is influenced by several physicochemical and biological factors:</w:t>
      </w:r>
    </w:p>
    <w:p w:rsidR="005507A1" w:rsidRPr="00BF6D50" w:rsidRDefault="005507A1" w:rsidP="00444FBC">
      <w:pPr>
        <w:numPr>
          <w:ilvl w:val="0"/>
          <w:numId w:val="9"/>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pH:</w:t>
      </w:r>
      <w:r w:rsidRPr="00BF6D50">
        <w:rPr>
          <w:rFonts w:ascii="Times New Roman" w:eastAsia="Times New Roman" w:hAnsi="Times New Roman" w:cs="Times New Roman"/>
          <w:sz w:val="24"/>
          <w:szCs w:val="24"/>
          <w:lang w:eastAsia="en-GB"/>
        </w:rPr>
        <w:t xml:space="preserve"> Optimal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sz w:val="24"/>
          <w:szCs w:val="24"/>
          <w:lang w:eastAsia="en-GB"/>
        </w:rPr>
        <w:t xml:space="preserve"> precipitation occurs under alkaline conditions (pH 8 – 9).</w:t>
      </w:r>
    </w:p>
    <w:p w:rsidR="005507A1" w:rsidRPr="00BF6D50" w:rsidRDefault="005507A1" w:rsidP="00444FBC">
      <w:pPr>
        <w:numPr>
          <w:ilvl w:val="0"/>
          <w:numId w:val="9"/>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lastRenderedPageBreak/>
        <w:t>Calcium Ion Concentration:</w:t>
      </w:r>
      <w:r w:rsidRPr="00BF6D50">
        <w:rPr>
          <w:rFonts w:ascii="Times New Roman" w:eastAsia="Times New Roman" w:hAnsi="Times New Roman" w:cs="Times New Roman"/>
          <w:sz w:val="24"/>
          <w:szCs w:val="24"/>
          <w:lang w:eastAsia="en-GB"/>
        </w:rPr>
        <w:t xml:space="preserve"> Adequate Ca²⁺ availability is essential for crystal formation.</w:t>
      </w:r>
    </w:p>
    <w:p w:rsidR="005507A1" w:rsidRPr="00BF6D50" w:rsidRDefault="005507A1" w:rsidP="00444FBC">
      <w:pPr>
        <w:numPr>
          <w:ilvl w:val="0"/>
          <w:numId w:val="9"/>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Temperature:</w:t>
      </w:r>
      <w:r w:rsidRPr="00BF6D50">
        <w:rPr>
          <w:rFonts w:ascii="Times New Roman" w:eastAsia="Times New Roman" w:hAnsi="Times New Roman" w:cs="Times New Roman"/>
          <w:sz w:val="24"/>
          <w:szCs w:val="24"/>
          <w:lang w:eastAsia="en-GB"/>
        </w:rPr>
        <w:t xml:space="preserve"> Bacterial enzymatic activity increases temperature up to an optimum (usually 30–37 °C).</w:t>
      </w:r>
    </w:p>
    <w:p w:rsidR="005507A1" w:rsidRPr="00BF6D50" w:rsidRDefault="005507A1" w:rsidP="00444FBC">
      <w:pPr>
        <w:numPr>
          <w:ilvl w:val="0"/>
          <w:numId w:val="9"/>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Urea Concentration:</w:t>
      </w:r>
      <w:r w:rsidRPr="00BF6D50">
        <w:rPr>
          <w:rFonts w:ascii="Times New Roman" w:eastAsia="Times New Roman" w:hAnsi="Times New Roman" w:cs="Times New Roman"/>
          <w:sz w:val="24"/>
          <w:szCs w:val="24"/>
          <w:lang w:eastAsia="en-GB"/>
        </w:rPr>
        <w:t xml:space="preserve"> Urea serves as the substrate for urease activity; too little or too much can inhibit precipitation efficiency.</w:t>
      </w:r>
    </w:p>
    <w:p w:rsidR="00717A8E" w:rsidRPr="007F2433" w:rsidRDefault="005507A1" w:rsidP="007F2433">
      <w:pPr>
        <w:numPr>
          <w:ilvl w:val="0"/>
          <w:numId w:val="9"/>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Bacterial Density and Growth Phase:</w:t>
      </w:r>
      <w:r w:rsidRPr="00BF6D50">
        <w:rPr>
          <w:rFonts w:ascii="Times New Roman" w:eastAsia="Times New Roman" w:hAnsi="Times New Roman" w:cs="Times New Roman"/>
          <w:sz w:val="24"/>
          <w:szCs w:val="24"/>
          <w:lang w:eastAsia="en-GB"/>
        </w:rPr>
        <w:t xml:space="preserve"> Actively growing bacterial cells promote more nucleation sites for calcite deposition (Kumari</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2022).</w:t>
      </w:r>
    </w:p>
    <w:p w:rsidR="005507A1" w:rsidRPr="00BF6D50" w:rsidRDefault="007B1D97" w:rsidP="00444FBC">
      <w:pPr>
        <w:pStyle w:val="Heading1"/>
        <w:rPr>
          <w:szCs w:val="24"/>
        </w:rPr>
      </w:pPr>
      <w:bookmarkStart w:id="33" w:name="_Toc214968700"/>
      <w:r>
        <w:rPr>
          <w:szCs w:val="24"/>
        </w:rPr>
        <w:t>2.6</w:t>
      </w:r>
      <w:r w:rsidR="005507A1" w:rsidRPr="00BF6D50">
        <w:rPr>
          <w:szCs w:val="24"/>
        </w:rPr>
        <w:t xml:space="preserve"> Agricultural Significance of Calcite-Precipitating Bacteria</w:t>
      </w:r>
      <w:bookmarkEnd w:id="33"/>
    </w:p>
    <w:p w:rsidR="005507A1" w:rsidRPr="00BF6D50" w:rsidRDefault="005507A1"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The application of calcite-precipitating bacteria extends beyond engineering and construction into </w:t>
      </w:r>
      <w:r w:rsidRPr="00BF6D50">
        <w:rPr>
          <w:rFonts w:ascii="Times New Roman" w:eastAsia="Times New Roman" w:hAnsi="Times New Roman" w:cs="Times New Roman"/>
          <w:b/>
          <w:bCs/>
          <w:sz w:val="24"/>
          <w:szCs w:val="24"/>
          <w:lang w:eastAsia="en-GB"/>
        </w:rPr>
        <w:t>agricultural soil management</w:t>
      </w:r>
      <w:r w:rsidRPr="00BF6D50">
        <w:rPr>
          <w:rFonts w:ascii="Times New Roman" w:eastAsia="Times New Roman" w:hAnsi="Times New Roman" w:cs="Times New Roman"/>
          <w:sz w:val="24"/>
          <w:szCs w:val="24"/>
          <w:lang w:eastAsia="en-GB"/>
        </w:rPr>
        <w:t>. MICP has been shown to:</w:t>
      </w:r>
    </w:p>
    <w:p w:rsidR="005507A1" w:rsidRPr="00BF6D50" w:rsidRDefault="005507A1" w:rsidP="00444FBC">
      <w:pPr>
        <w:numPr>
          <w:ilvl w:val="0"/>
          <w:numId w:val="10"/>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Improve soil structure and aggregation</w:t>
      </w:r>
      <w:r w:rsidRPr="00BF6D50">
        <w:rPr>
          <w:rFonts w:ascii="Times New Roman" w:eastAsia="Times New Roman" w:hAnsi="Times New Roman" w:cs="Times New Roman"/>
          <w:sz w:val="24"/>
          <w:szCs w:val="24"/>
          <w:lang w:eastAsia="en-GB"/>
        </w:rPr>
        <w:t>, enhancing water retention and aeration.</w:t>
      </w:r>
    </w:p>
    <w:p w:rsidR="005507A1" w:rsidRPr="00BF6D50" w:rsidRDefault="005507A1" w:rsidP="00444FBC">
      <w:pPr>
        <w:numPr>
          <w:ilvl w:val="0"/>
          <w:numId w:val="10"/>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Reduce erosion</w:t>
      </w:r>
      <w:r w:rsidRPr="00BF6D50">
        <w:rPr>
          <w:rFonts w:ascii="Times New Roman" w:eastAsia="Times New Roman" w:hAnsi="Times New Roman" w:cs="Times New Roman"/>
          <w:sz w:val="24"/>
          <w:szCs w:val="24"/>
          <w:lang w:eastAsia="en-GB"/>
        </w:rPr>
        <w:t xml:space="preserve"> by binding loose soil particles through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sz w:val="24"/>
          <w:szCs w:val="24"/>
          <w:lang w:eastAsia="en-GB"/>
        </w:rPr>
        <w:t xml:space="preserve"> deposition.</w:t>
      </w:r>
    </w:p>
    <w:p w:rsidR="005507A1" w:rsidRPr="00BF6D50" w:rsidRDefault="005507A1" w:rsidP="00444FBC">
      <w:pPr>
        <w:numPr>
          <w:ilvl w:val="0"/>
          <w:numId w:val="10"/>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Enhance root anchorage</w:t>
      </w:r>
      <w:r w:rsidRPr="00BF6D50">
        <w:rPr>
          <w:rFonts w:ascii="Times New Roman" w:eastAsia="Times New Roman" w:hAnsi="Times New Roman" w:cs="Times New Roman"/>
          <w:sz w:val="24"/>
          <w:szCs w:val="24"/>
          <w:lang w:eastAsia="en-GB"/>
        </w:rPr>
        <w:t>, leading to stronger plant establishment.</w:t>
      </w:r>
    </w:p>
    <w:p w:rsidR="005507A1" w:rsidRPr="00BF6D50" w:rsidRDefault="005507A1" w:rsidP="00444FBC">
      <w:pPr>
        <w:numPr>
          <w:ilvl w:val="0"/>
          <w:numId w:val="10"/>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Improve nutrient availability</w:t>
      </w:r>
      <w:r w:rsidRPr="00BF6D50">
        <w:rPr>
          <w:rFonts w:ascii="Times New Roman" w:eastAsia="Times New Roman" w:hAnsi="Times New Roman" w:cs="Times New Roman"/>
          <w:sz w:val="24"/>
          <w:szCs w:val="24"/>
          <w:lang w:eastAsia="en-GB"/>
        </w:rPr>
        <w:t xml:space="preserve"> by stabilizing organic matter and reducing nutrient leaching (Rani </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2021).</w:t>
      </w:r>
    </w:p>
    <w:p w:rsidR="005507A1" w:rsidRPr="00BF6D50" w:rsidRDefault="005507A1" w:rsidP="00444FBC">
      <w:pPr>
        <w:numPr>
          <w:ilvl w:val="0"/>
          <w:numId w:val="10"/>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lastRenderedPageBreak/>
        <w:t>Promote carbon sequestration</w:t>
      </w:r>
      <w:r w:rsidRPr="00BF6D50">
        <w:rPr>
          <w:rFonts w:ascii="Times New Roman" w:eastAsia="Times New Roman" w:hAnsi="Times New Roman" w:cs="Times New Roman"/>
          <w:sz w:val="24"/>
          <w:szCs w:val="24"/>
          <w:lang w:eastAsia="en-GB"/>
        </w:rPr>
        <w:t>, thereby contributing to climate-smart agriculture (Meandira</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2024).</w:t>
      </w:r>
    </w:p>
    <w:p w:rsidR="005507A1" w:rsidRPr="00BF6D50" w:rsidRDefault="005507A1"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Recent field trials indicate that MICP-treated soils exhibit better mechanical strength and less susceptibility to erosion compared to untreated controls (</w:t>
      </w:r>
      <w:r w:rsidR="0002285F">
        <w:rPr>
          <w:rFonts w:ascii="Times New Roman" w:eastAsia="Times New Roman" w:hAnsi="Times New Roman" w:cs="Times New Roman"/>
          <w:sz w:val="24"/>
          <w:szCs w:val="24"/>
          <w:lang w:eastAsia="en-GB"/>
        </w:rPr>
        <w:t>Abdullahi</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2023). In Nigeria and other developing countries, integrating indigenous calcite-precipitating bacteria into agricultural soil management could significantly enhance soil health and productivity in an environmentally sustainable manner.</w:t>
      </w:r>
    </w:p>
    <w:p w:rsidR="005507A1" w:rsidRPr="00BF6D50" w:rsidRDefault="007B1D97" w:rsidP="00444FBC">
      <w:pPr>
        <w:pStyle w:val="Heading1"/>
        <w:rPr>
          <w:szCs w:val="24"/>
        </w:rPr>
      </w:pPr>
      <w:bookmarkStart w:id="34" w:name="_Toc214968701"/>
      <w:r>
        <w:rPr>
          <w:szCs w:val="24"/>
        </w:rPr>
        <w:t>2.7</w:t>
      </w:r>
      <w:r w:rsidR="005507A1" w:rsidRPr="00BF6D50">
        <w:rPr>
          <w:szCs w:val="24"/>
        </w:rPr>
        <w:t xml:space="preserve"> Biochemical Characterization of Calcite-Precipitating Bacteria</w:t>
      </w:r>
      <w:bookmarkEnd w:id="34"/>
    </w:p>
    <w:p w:rsidR="005507A1" w:rsidRPr="00BF6D50" w:rsidRDefault="005507A1"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Biochemical characterization helps to identify and differentiate bacterial </w:t>
      </w:r>
      <w:r w:rsidR="00BF6D50" w:rsidRPr="00BF6D50">
        <w:rPr>
          <w:rFonts w:ascii="Times New Roman" w:eastAsia="Times New Roman" w:hAnsi="Times New Roman" w:cs="Times New Roman"/>
          <w:sz w:val="24"/>
          <w:szCs w:val="24"/>
          <w:lang w:eastAsia="en-GB"/>
        </w:rPr>
        <w:t>species</w:t>
      </w:r>
      <w:r w:rsidRPr="00BF6D50">
        <w:rPr>
          <w:rFonts w:ascii="Times New Roman" w:eastAsia="Times New Roman" w:hAnsi="Times New Roman" w:cs="Times New Roman"/>
          <w:sz w:val="24"/>
          <w:szCs w:val="24"/>
          <w:lang w:eastAsia="en-GB"/>
        </w:rPr>
        <w:t xml:space="preserve"> based on their enzymatic and metabolic activities. Common biochemical tests include:</w:t>
      </w:r>
    </w:p>
    <w:p w:rsidR="005507A1" w:rsidRPr="00BF6D50" w:rsidRDefault="005507A1" w:rsidP="00444FBC">
      <w:pPr>
        <w:numPr>
          <w:ilvl w:val="0"/>
          <w:numId w:val="11"/>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Catalase test</w:t>
      </w:r>
      <w:r w:rsidRPr="00BF6D50">
        <w:rPr>
          <w:rFonts w:ascii="Times New Roman" w:eastAsia="Times New Roman" w:hAnsi="Times New Roman" w:cs="Times New Roman"/>
          <w:sz w:val="24"/>
          <w:szCs w:val="24"/>
          <w:lang w:eastAsia="en-GB"/>
        </w:rPr>
        <w:t xml:space="preserve"> – detects the presence of catalase enzyme, which breaks down hydrogen peroxide into water and oxygen.</w:t>
      </w:r>
    </w:p>
    <w:p w:rsidR="005507A1" w:rsidRPr="00BF6D50" w:rsidRDefault="005507A1" w:rsidP="00444FBC">
      <w:pPr>
        <w:numPr>
          <w:ilvl w:val="0"/>
          <w:numId w:val="11"/>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Oxidase test</w:t>
      </w:r>
      <w:r w:rsidRPr="00BF6D50">
        <w:rPr>
          <w:rFonts w:ascii="Times New Roman" w:eastAsia="Times New Roman" w:hAnsi="Times New Roman" w:cs="Times New Roman"/>
          <w:sz w:val="24"/>
          <w:szCs w:val="24"/>
          <w:lang w:eastAsia="en-GB"/>
        </w:rPr>
        <w:t xml:space="preserve"> – identifies bacteria that produce cytochrome oxidase.</w:t>
      </w:r>
    </w:p>
    <w:p w:rsidR="005507A1" w:rsidRPr="00BF6D50" w:rsidRDefault="005507A1" w:rsidP="00444FBC">
      <w:pPr>
        <w:numPr>
          <w:ilvl w:val="0"/>
          <w:numId w:val="11"/>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Citrate utilization</w:t>
      </w:r>
      <w:r w:rsidRPr="00BF6D50">
        <w:rPr>
          <w:rFonts w:ascii="Times New Roman" w:eastAsia="Times New Roman" w:hAnsi="Times New Roman" w:cs="Times New Roman"/>
          <w:sz w:val="24"/>
          <w:szCs w:val="24"/>
          <w:lang w:eastAsia="en-GB"/>
        </w:rPr>
        <w:t xml:space="preserve"> – determines the ability to use citrate as the sole carbon source.</w:t>
      </w:r>
    </w:p>
    <w:p w:rsidR="005507A1" w:rsidRPr="00BF6D50" w:rsidRDefault="005507A1" w:rsidP="00444FBC">
      <w:pPr>
        <w:numPr>
          <w:ilvl w:val="0"/>
          <w:numId w:val="11"/>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t>Urease test</w:t>
      </w:r>
      <w:r w:rsidRPr="00BF6D50">
        <w:rPr>
          <w:rFonts w:ascii="Times New Roman" w:eastAsia="Times New Roman" w:hAnsi="Times New Roman" w:cs="Times New Roman"/>
          <w:sz w:val="24"/>
          <w:szCs w:val="24"/>
          <w:lang w:eastAsia="en-GB"/>
        </w:rPr>
        <w:t xml:space="preserve"> – assesses the bacteria’s capacity to hydrolyze urea, a critical indicator of calcite-precipitating potential.</w:t>
      </w:r>
    </w:p>
    <w:p w:rsidR="005507A1" w:rsidRPr="00BF6D50" w:rsidRDefault="005507A1" w:rsidP="00444FBC">
      <w:pPr>
        <w:numPr>
          <w:ilvl w:val="0"/>
          <w:numId w:val="11"/>
        </w:num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b/>
          <w:bCs/>
          <w:sz w:val="24"/>
          <w:szCs w:val="24"/>
          <w:lang w:eastAsia="en-GB"/>
        </w:rPr>
        <w:lastRenderedPageBreak/>
        <w:t>Sugar fermentation tests</w:t>
      </w:r>
      <w:r w:rsidRPr="00BF6D50">
        <w:rPr>
          <w:rFonts w:ascii="Times New Roman" w:eastAsia="Times New Roman" w:hAnsi="Times New Roman" w:cs="Times New Roman"/>
          <w:sz w:val="24"/>
          <w:szCs w:val="24"/>
          <w:lang w:eastAsia="en-GB"/>
        </w:rPr>
        <w:t xml:space="preserve"> – reveal carbohydrate utilization patterns (Hadi</w:t>
      </w:r>
      <w:r w:rsidR="00444FBC" w:rsidRPr="00BF6D50">
        <w:rPr>
          <w:rFonts w:ascii="Times New Roman" w:eastAsia="Times New Roman" w:hAnsi="Times New Roman" w:cs="Times New Roman"/>
          <w:sz w:val="24"/>
          <w:szCs w:val="24"/>
          <w:lang w:eastAsia="en-GB"/>
        </w:rPr>
        <w:t>and</w:t>
      </w:r>
      <w:r w:rsidRPr="00BF6D50">
        <w:rPr>
          <w:rFonts w:ascii="Times New Roman" w:eastAsia="Times New Roman" w:hAnsi="Times New Roman" w:cs="Times New Roman"/>
          <w:sz w:val="24"/>
          <w:szCs w:val="24"/>
          <w:lang w:eastAsia="en-GB"/>
        </w:rPr>
        <w:t>Saeed, 2022).</w:t>
      </w:r>
      <w:r w:rsidR="005F2250" w:rsidRPr="00BF6D50">
        <w:rPr>
          <w:rFonts w:ascii="Times New Roman" w:eastAsia="Times New Roman" w:hAnsi="Times New Roman" w:cs="Times New Roman"/>
          <w:sz w:val="24"/>
          <w:szCs w:val="24"/>
          <w:lang w:eastAsia="en-GB"/>
        </w:rPr>
        <w:t xml:space="preserve">with </w:t>
      </w:r>
    </w:p>
    <w:p w:rsidR="005507A1" w:rsidRDefault="005507A1"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The data from these tests provide insight into the diversity and functional potential of indigenous bacterial isolates. Typically, </w:t>
      </w:r>
      <w:r w:rsidR="00E65C0E" w:rsidRPr="00BF6D50">
        <w:rPr>
          <w:rFonts w:ascii="Times New Roman" w:eastAsia="Times New Roman" w:hAnsi="Times New Roman" w:cs="Times New Roman"/>
          <w:bCs/>
          <w:i/>
          <w:sz w:val="24"/>
          <w:szCs w:val="24"/>
          <w:lang w:eastAsia="en-GB"/>
        </w:rPr>
        <w:t>Bacillus</w:t>
      </w:r>
      <w:r w:rsidRPr="00BF6D50">
        <w:rPr>
          <w:rFonts w:ascii="Times New Roman" w:eastAsia="Times New Roman" w:hAnsi="Times New Roman" w:cs="Times New Roman"/>
          <w:bCs/>
          <w:sz w:val="24"/>
          <w:szCs w:val="24"/>
          <w:lang w:eastAsia="en-GB"/>
        </w:rPr>
        <w:t>spp</w:t>
      </w:r>
      <w:r w:rsidRPr="00BF6D50">
        <w:rPr>
          <w:rFonts w:ascii="Times New Roman" w:eastAsia="Times New Roman" w:hAnsi="Times New Roman" w:cs="Times New Roman"/>
          <w:b/>
          <w:bCs/>
          <w:sz w:val="24"/>
          <w:szCs w:val="24"/>
          <w:lang w:eastAsia="en-GB"/>
        </w:rPr>
        <w:t>.</w:t>
      </w:r>
      <w:r w:rsidRPr="00BF6D50">
        <w:rPr>
          <w:rFonts w:ascii="Times New Roman" w:eastAsia="Times New Roman" w:hAnsi="Times New Roman" w:cs="Times New Roman"/>
          <w:sz w:val="24"/>
          <w:szCs w:val="24"/>
          <w:lang w:eastAsia="en-GB"/>
        </w:rPr>
        <w:t xml:space="preserve"> and </w:t>
      </w:r>
      <w:r w:rsidR="00E65C0E" w:rsidRPr="00BF6D50">
        <w:rPr>
          <w:rFonts w:ascii="Times New Roman" w:eastAsia="Times New Roman" w:hAnsi="Times New Roman" w:cs="Times New Roman"/>
          <w:bCs/>
          <w:i/>
          <w:sz w:val="24"/>
          <w:szCs w:val="24"/>
          <w:lang w:eastAsia="en-GB"/>
        </w:rPr>
        <w:t>Sporosarcina</w:t>
      </w:r>
      <w:r w:rsidRPr="00BF6D50">
        <w:rPr>
          <w:rFonts w:ascii="Times New Roman" w:eastAsia="Times New Roman" w:hAnsi="Times New Roman" w:cs="Times New Roman"/>
          <w:bCs/>
          <w:sz w:val="24"/>
          <w:szCs w:val="24"/>
          <w:lang w:eastAsia="en-GB"/>
        </w:rPr>
        <w:t>spp</w:t>
      </w:r>
      <w:r w:rsidRPr="00BF6D50">
        <w:rPr>
          <w:rFonts w:ascii="Times New Roman" w:eastAsia="Times New Roman" w:hAnsi="Times New Roman" w:cs="Times New Roman"/>
          <w:b/>
          <w:bCs/>
          <w:sz w:val="24"/>
          <w:szCs w:val="24"/>
          <w:lang w:eastAsia="en-GB"/>
        </w:rPr>
        <w:t>.</w:t>
      </w:r>
      <w:r w:rsidRPr="00BF6D50">
        <w:rPr>
          <w:rFonts w:ascii="Times New Roman" w:eastAsia="Times New Roman" w:hAnsi="Times New Roman" w:cs="Times New Roman"/>
          <w:sz w:val="24"/>
          <w:szCs w:val="24"/>
          <w:lang w:eastAsia="en-GB"/>
        </w:rPr>
        <w:t xml:space="preserve"> are dominant urease-positive and calcite-precipitating bacteria identified in soil studies (Kumari</w:t>
      </w:r>
      <w:r w:rsidR="00444FBC" w:rsidRPr="00BF6D50">
        <w:rPr>
          <w:rFonts w:ascii="Times New Roman" w:eastAsia="Times New Roman" w:hAnsi="Times New Roman" w:cs="Times New Roman"/>
          <w:i/>
          <w:iCs/>
          <w:sz w:val="24"/>
          <w:szCs w:val="24"/>
          <w:lang w:eastAsia="en-GB"/>
        </w:rPr>
        <w:t>et al</w:t>
      </w:r>
      <w:r w:rsidR="00842B74" w:rsidRPr="00BF6D50">
        <w:rPr>
          <w:rFonts w:ascii="Times New Roman" w:eastAsia="Times New Roman" w:hAnsi="Times New Roman" w:cs="Times New Roman"/>
          <w:i/>
          <w:iCs/>
          <w:sz w:val="24"/>
          <w:szCs w:val="24"/>
          <w:lang w:eastAsia="en-GB"/>
        </w:rPr>
        <w:t>.,</w:t>
      </w:r>
      <w:r w:rsidRPr="00BF6D50">
        <w:rPr>
          <w:rFonts w:ascii="Times New Roman" w:eastAsia="Times New Roman" w:hAnsi="Times New Roman" w:cs="Times New Roman"/>
          <w:sz w:val="24"/>
          <w:szCs w:val="24"/>
          <w:lang w:eastAsia="en-GB"/>
        </w:rPr>
        <w:t>2022).</w:t>
      </w:r>
    </w:p>
    <w:p w:rsidR="00717A8E" w:rsidRDefault="00717A8E"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p>
    <w:p w:rsidR="00717A8E" w:rsidRDefault="00717A8E"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p>
    <w:p w:rsidR="00717A8E" w:rsidRDefault="00717A8E"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p>
    <w:p w:rsidR="00717A8E" w:rsidRDefault="00717A8E"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p>
    <w:p w:rsidR="00717A8E" w:rsidRDefault="00717A8E"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p>
    <w:p w:rsidR="00717A8E" w:rsidRDefault="00717A8E"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p>
    <w:p w:rsidR="00717A8E" w:rsidRDefault="00717A8E"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p>
    <w:p w:rsidR="00717A8E" w:rsidRDefault="00717A8E" w:rsidP="000C527B">
      <w:pPr>
        <w:spacing w:before="100" w:beforeAutospacing="1" w:after="100" w:afterAutospacing="1" w:line="480" w:lineRule="auto"/>
        <w:jc w:val="both"/>
        <w:rPr>
          <w:rFonts w:ascii="Times New Roman" w:eastAsia="Times New Roman" w:hAnsi="Times New Roman" w:cs="Times New Roman"/>
          <w:sz w:val="24"/>
          <w:szCs w:val="24"/>
          <w:lang w:eastAsia="en-GB"/>
        </w:rPr>
      </w:pPr>
    </w:p>
    <w:p w:rsidR="005507A1" w:rsidRPr="009C5F58" w:rsidRDefault="00444FBC" w:rsidP="009C5F58">
      <w:pPr>
        <w:jc w:val="center"/>
        <w:rPr>
          <w:rFonts w:ascii="Times New Roman" w:eastAsia="Times New Roman" w:hAnsi="Times New Roman" w:cs="Times New Roman"/>
          <w:b/>
          <w:bCs/>
          <w:kern w:val="36"/>
          <w:sz w:val="24"/>
          <w:szCs w:val="24"/>
          <w:lang w:eastAsia="en-GB"/>
        </w:rPr>
      </w:pPr>
      <w:r w:rsidRPr="009C5F58">
        <w:rPr>
          <w:rFonts w:ascii="Times New Roman" w:hAnsi="Times New Roman" w:cs="Times New Roman"/>
          <w:b/>
          <w:sz w:val="24"/>
          <w:szCs w:val="24"/>
        </w:rPr>
        <w:lastRenderedPageBreak/>
        <w:t>CHAPTER THREE</w:t>
      </w:r>
    </w:p>
    <w:p w:rsidR="005507A1" w:rsidRDefault="00A04DE4" w:rsidP="00A04DE4">
      <w:pPr>
        <w:pStyle w:val="Heading1"/>
        <w:rPr>
          <w:szCs w:val="24"/>
        </w:rPr>
      </w:pPr>
      <w:bookmarkStart w:id="35" w:name="_Toc214968702"/>
      <w:r>
        <w:rPr>
          <w:szCs w:val="24"/>
        </w:rPr>
        <w:t xml:space="preserve">3.0 </w:t>
      </w:r>
      <w:r w:rsidR="00444FBC" w:rsidRPr="00BF6D50">
        <w:rPr>
          <w:szCs w:val="24"/>
        </w:rPr>
        <w:t>MATERIALS AND METHODS</w:t>
      </w:r>
      <w:bookmarkEnd w:id="35"/>
    </w:p>
    <w:p w:rsidR="000534BC" w:rsidRPr="00BF6D50" w:rsidRDefault="000534BC" w:rsidP="000534BC">
      <w:pPr>
        <w:pStyle w:val="Heading1"/>
        <w:rPr>
          <w:szCs w:val="24"/>
        </w:rPr>
      </w:pPr>
      <w:bookmarkStart w:id="36" w:name="_Toc214968703"/>
      <w:r>
        <w:rPr>
          <w:szCs w:val="24"/>
        </w:rPr>
        <w:t>3.1</w:t>
      </w:r>
      <w:r w:rsidRPr="00BF6D50">
        <w:rPr>
          <w:szCs w:val="24"/>
        </w:rPr>
        <w:t xml:space="preserve"> Study Area and Soil Sample Collection</w:t>
      </w:r>
      <w:bookmarkEnd w:id="36"/>
    </w:p>
    <w:p w:rsidR="000534BC" w:rsidRPr="00BF6D50" w:rsidRDefault="000534BC" w:rsidP="000534BC">
      <w:pPr>
        <w:pStyle w:val="Heading1"/>
        <w:rPr>
          <w:szCs w:val="24"/>
        </w:rPr>
      </w:pPr>
      <w:bookmarkStart w:id="37" w:name="_Toc214968704"/>
      <w:r>
        <w:rPr>
          <w:szCs w:val="24"/>
        </w:rPr>
        <w:t>3.1</w:t>
      </w:r>
      <w:r w:rsidRPr="00BF6D50">
        <w:rPr>
          <w:szCs w:val="24"/>
        </w:rPr>
        <w:t>.1 Site Description</w:t>
      </w:r>
      <w:bookmarkEnd w:id="37"/>
    </w:p>
    <w:p w:rsidR="000534BC" w:rsidRPr="00BF6D50" w:rsidRDefault="000534BC" w:rsidP="000534BC">
      <w:pPr>
        <w:spacing w:before="100" w:beforeAutospacing="1" w:after="100" w:afterAutospacing="1" w:line="480" w:lineRule="auto"/>
        <w:jc w:val="both"/>
        <w:outlineLvl w:val="1"/>
        <w:rPr>
          <w:rFonts w:ascii="Times New Roman" w:eastAsia="SimSun" w:hAnsi="Times New Roman" w:cs="Times New Roman"/>
          <w:sz w:val="24"/>
          <w:szCs w:val="24"/>
        </w:rPr>
      </w:pPr>
      <w:bookmarkStart w:id="38" w:name="_Toc212866569"/>
      <w:bookmarkStart w:id="39" w:name="_Toc213495472"/>
      <w:bookmarkStart w:id="40" w:name="_Toc213670549"/>
      <w:bookmarkStart w:id="41" w:name="_Toc214447867"/>
      <w:bookmarkStart w:id="42" w:name="_Toc213503656"/>
      <w:bookmarkStart w:id="43" w:name="_Toc214968705"/>
      <w:r w:rsidRPr="00BF6D50">
        <w:rPr>
          <w:rFonts w:ascii="Times New Roman" w:eastAsia="SimSun" w:hAnsi="Times New Roman" w:cs="Times New Roman"/>
          <w:sz w:val="24"/>
          <w:szCs w:val="24"/>
        </w:rPr>
        <w:t>The sampling site is located at the Sokoto Energy Research Centre (SERC), UsmanuDanfodiyo University, Sokoto, situated on the university’s main campus in Sokoto city, Sokoto State, Nigeria. The site lies in a semi-arid climate characterized by high solar radiation and hot temperatures (Tafinta and Habsatu 2017). The terrain is generally flat to gently undulating with patches of open ground used for solar energy demonstration plots and associated infrastructure. Surface cover alternates between bare soil, grassed lawns, and paved walkways associated with the research facilities. Soil types across the site are likely to be sandy to loamy, with sparse vegetative cover in parts due to exposure. For sampling, locations were selected to represent:</w:t>
      </w:r>
      <w:bookmarkEnd w:id="38"/>
      <w:bookmarkEnd w:id="39"/>
      <w:bookmarkEnd w:id="40"/>
      <w:bookmarkEnd w:id="41"/>
      <w:bookmarkEnd w:id="42"/>
      <w:bookmarkEnd w:id="43"/>
    </w:p>
    <w:p w:rsidR="000534BC" w:rsidRPr="00BF6D50" w:rsidRDefault="000534BC" w:rsidP="000534BC">
      <w:pPr>
        <w:pStyle w:val="ListParagraph"/>
        <w:numPr>
          <w:ilvl w:val="0"/>
          <w:numId w:val="18"/>
        </w:numPr>
        <w:spacing w:before="100" w:beforeAutospacing="1" w:after="100" w:afterAutospacing="1" w:line="480" w:lineRule="auto"/>
        <w:ind w:left="630" w:hanging="270"/>
        <w:jc w:val="both"/>
        <w:outlineLvl w:val="1"/>
        <w:rPr>
          <w:rFonts w:ascii="Times New Roman" w:eastAsia="SimSun" w:hAnsi="Times New Roman" w:cs="Times New Roman"/>
          <w:sz w:val="24"/>
          <w:szCs w:val="24"/>
        </w:rPr>
      </w:pPr>
      <w:bookmarkStart w:id="44" w:name="_Toc212866570"/>
      <w:bookmarkStart w:id="45" w:name="_Toc213495473"/>
      <w:bookmarkStart w:id="46" w:name="_Toc213670550"/>
      <w:bookmarkStart w:id="47" w:name="_Toc214447868"/>
      <w:bookmarkStart w:id="48" w:name="_Toc213503657"/>
      <w:bookmarkStart w:id="49" w:name="_Toc214968706"/>
      <w:r w:rsidRPr="00BF6D50">
        <w:rPr>
          <w:rFonts w:ascii="Times New Roman" w:eastAsia="SimSun" w:hAnsi="Times New Roman" w:cs="Times New Roman"/>
          <w:sz w:val="24"/>
          <w:szCs w:val="24"/>
        </w:rPr>
        <w:t>Areas immediately adjacent to solar installation racks,</w:t>
      </w:r>
      <w:bookmarkEnd w:id="44"/>
      <w:bookmarkEnd w:id="45"/>
      <w:bookmarkEnd w:id="46"/>
      <w:bookmarkEnd w:id="47"/>
      <w:bookmarkEnd w:id="48"/>
      <w:bookmarkEnd w:id="49"/>
    </w:p>
    <w:p w:rsidR="000534BC" w:rsidRPr="00BF6D50" w:rsidRDefault="000534BC" w:rsidP="000534BC">
      <w:pPr>
        <w:pStyle w:val="ListParagraph"/>
        <w:numPr>
          <w:ilvl w:val="0"/>
          <w:numId w:val="18"/>
        </w:numPr>
        <w:spacing w:before="100" w:beforeAutospacing="1" w:after="100" w:afterAutospacing="1" w:line="480" w:lineRule="auto"/>
        <w:ind w:left="630" w:hanging="270"/>
        <w:jc w:val="both"/>
        <w:outlineLvl w:val="1"/>
        <w:rPr>
          <w:rFonts w:ascii="Times New Roman" w:eastAsia="SimSun" w:hAnsi="Times New Roman" w:cs="Times New Roman"/>
          <w:sz w:val="24"/>
          <w:szCs w:val="24"/>
        </w:rPr>
      </w:pPr>
      <w:bookmarkStart w:id="50" w:name="_Toc212866571"/>
      <w:bookmarkStart w:id="51" w:name="_Toc213495474"/>
      <w:bookmarkStart w:id="52" w:name="_Toc213670551"/>
      <w:bookmarkStart w:id="53" w:name="_Toc214447869"/>
      <w:bookmarkStart w:id="54" w:name="_Toc213503658"/>
      <w:bookmarkStart w:id="55" w:name="_Toc214968707"/>
      <w:r w:rsidRPr="00BF6D50">
        <w:rPr>
          <w:rFonts w:ascii="Times New Roman" w:eastAsia="SimSun" w:hAnsi="Times New Roman" w:cs="Times New Roman"/>
          <w:sz w:val="24"/>
          <w:szCs w:val="24"/>
        </w:rPr>
        <w:t>Open ground away from infrastructural influence.</w:t>
      </w:r>
      <w:bookmarkEnd w:id="50"/>
      <w:bookmarkEnd w:id="51"/>
      <w:bookmarkEnd w:id="52"/>
      <w:bookmarkEnd w:id="53"/>
      <w:bookmarkEnd w:id="54"/>
      <w:bookmarkEnd w:id="55"/>
    </w:p>
    <w:p w:rsidR="000534BC" w:rsidRPr="00BF6D50" w:rsidRDefault="000534BC" w:rsidP="000534BC">
      <w:pPr>
        <w:pStyle w:val="ListParagraph"/>
        <w:numPr>
          <w:ilvl w:val="0"/>
          <w:numId w:val="18"/>
        </w:numPr>
        <w:spacing w:before="100" w:beforeAutospacing="1" w:after="100" w:afterAutospacing="1" w:line="480" w:lineRule="auto"/>
        <w:ind w:left="630" w:hanging="270"/>
        <w:jc w:val="both"/>
        <w:outlineLvl w:val="1"/>
        <w:rPr>
          <w:rFonts w:ascii="Times New Roman" w:eastAsia="SimSun" w:hAnsi="Times New Roman" w:cs="Times New Roman"/>
          <w:sz w:val="24"/>
          <w:szCs w:val="24"/>
        </w:rPr>
      </w:pPr>
      <w:bookmarkStart w:id="56" w:name="_Toc212866572"/>
      <w:bookmarkStart w:id="57" w:name="_Toc213495475"/>
      <w:bookmarkStart w:id="58" w:name="_Toc213670552"/>
      <w:bookmarkStart w:id="59" w:name="_Toc214447870"/>
      <w:bookmarkStart w:id="60" w:name="_Toc213503659"/>
      <w:bookmarkStart w:id="61" w:name="_Toc214968708"/>
      <w:r w:rsidRPr="00BF6D50">
        <w:rPr>
          <w:rFonts w:ascii="Times New Roman" w:eastAsia="SimSun" w:hAnsi="Times New Roman" w:cs="Times New Roman"/>
          <w:sz w:val="24"/>
          <w:szCs w:val="24"/>
        </w:rPr>
        <w:t>Control zones under natural vegetation.</w:t>
      </w:r>
      <w:bookmarkEnd w:id="56"/>
      <w:bookmarkEnd w:id="57"/>
      <w:bookmarkEnd w:id="58"/>
      <w:bookmarkEnd w:id="59"/>
      <w:bookmarkEnd w:id="60"/>
      <w:bookmarkEnd w:id="61"/>
    </w:p>
    <w:p w:rsidR="000534BC" w:rsidRDefault="000534BC" w:rsidP="000534BC">
      <w:pPr>
        <w:spacing w:before="100" w:beforeAutospacing="1" w:after="100" w:afterAutospacing="1" w:line="480" w:lineRule="auto"/>
        <w:jc w:val="both"/>
        <w:outlineLvl w:val="1"/>
        <w:rPr>
          <w:rFonts w:ascii="Times New Roman" w:eastAsia="SimSun" w:hAnsi="Times New Roman" w:cs="Times New Roman"/>
          <w:sz w:val="24"/>
          <w:szCs w:val="24"/>
        </w:rPr>
      </w:pPr>
      <w:bookmarkStart w:id="62" w:name="_Toc212866573"/>
      <w:bookmarkStart w:id="63" w:name="_Toc213495476"/>
      <w:bookmarkStart w:id="64" w:name="_Toc213670553"/>
      <w:bookmarkStart w:id="65" w:name="_Toc214447871"/>
      <w:bookmarkStart w:id="66" w:name="_Toc213503660"/>
      <w:bookmarkStart w:id="67" w:name="_Toc214968709"/>
      <w:r w:rsidRPr="00BF6D50">
        <w:rPr>
          <w:rFonts w:ascii="Times New Roman" w:eastAsia="SimSun" w:hAnsi="Times New Roman" w:cs="Times New Roman"/>
          <w:sz w:val="24"/>
          <w:szCs w:val="24"/>
        </w:rPr>
        <w:lastRenderedPageBreak/>
        <w:t>Each sampling point was recorded with GPS coordinates longitude 5</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11</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30</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E and 5</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14</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30</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E and latitude 13</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8</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30</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N and 13</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7</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0</w:t>
      </w:r>
      <w:r w:rsidRPr="00BF6D50">
        <w:rPr>
          <w:rFonts w:ascii="Times New Roman" w:eastAsia="Times New Roman" w:hAnsi="Times New Roman" w:cs="Times New Roman"/>
          <w:sz w:val="24"/>
          <w:szCs w:val="24"/>
          <w:lang w:eastAsia="en-GB"/>
        </w:rPr>
        <w:t>°</w:t>
      </w:r>
      <w:r w:rsidRPr="00BF6D50">
        <w:rPr>
          <w:rFonts w:ascii="Times New Roman" w:eastAsia="SimSun" w:hAnsi="Times New Roman" w:cs="Times New Roman"/>
          <w:sz w:val="24"/>
          <w:szCs w:val="24"/>
        </w:rPr>
        <w:t xml:space="preserve"> N. Surface cover noted, depth of sampling and observable site conditions (e.g., presence of equipment, drainage features, shading from panels). The site access is via the university property, and prior coordination with the centre management was arranged to ensure minimal disruption to research activities. Sample collection was timed to avoid the peak dry season when soils are overly desiccated and to capture post-rainfall moisture conditions for comparative analysis (Hamdani</w:t>
      </w:r>
      <w:r w:rsidRPr="00BF6D50">
        <w:rPr>
          <w:rFonts w:ascii="Times New Roman" w:eastAsia="SimSun" w:hAnsi="Times New Roman" w:cs="Times New Roman"/>
          <w:i/>
          <w:sz w:val="24"/>
          <w:szCs w:val="24"/>
        </w:rPr>
        <w:t>et al</w:t>
      </w:r>
      <w:r w:rsidRPr="00BF6D50">
        <w:rPr>
          <w:rFonts w:ascii="Times New Roman" w:eastAsia="SimSun" w:hAnsi="Times New Roman" w:cs="Times New Roman"/>
          <w:sz w:val="24"/>
          <w:szCs w:val="24"/>
        </w:rPr>
        <w:t>., 2021)</w:t>
      </w:r>
      <w:bookmarkEnd w:id="62"/>
      <w:bookmarkEnd w:id="63"/>
      <w:r>
        <w:rPr>
          <w:rFonts w:ascii="Times New Roman" w:eastAsia="SimSun" w:hAnsi="Times New Roman" w:cs="Times New Roman"/>
          <w:sz w:val="24"/>
          <w:szCs w:val="24"/>
        </w:rPr>
        <w:t>.</w:t>
      </w:r>
      <w:bookmarkEnd w:id="64"/>
      <w:bookmarkEnd w:id="65"/>
      <w:bookmarkEnd w:id="66"/>
      <w:bookmarkEnd w:id="67"/>
    </w:p>
    <w:p w:rsidR="00C00E4F" w:rsidRDefault="0035098B" w:rsidP="00C00E4F">
      <w:pPr>
        <w:pStyle w:val="Heading1"/>
        <w:rPr>
          <w:szCs w:val="24"/>
        </w:rPr>
      </w:pPr>
      <w:bookmarkStart w:id="68" w:name="_Toc214968710"/>
      <w:r>
        <w:rPr>
          <w:szCs w:val="24"/>
        </w:rPr>
        <w:t>3.1</w:t>
      </w:r>
      <w:r w:rsidR="000534BC" w:rsidRPr="00BF6D50">
        <w:rPr>
          <w:szCs w:val="24"/>
        </w:rPr>
        <w:t>.2 Sample Collection</w:t>
      </w:r>
      <w:bookmarkStart w:id="69" w:name="_Toc213670555"/>
      <w:bookmarkEnd w:id="68"/>
    </w:p>
    <w:p w:rsidR="000534BC" w:rsidRPr="00BF6D50" w:rsidRDefault="000534BC" w:rsidP="00C00E4F">
      <w:pPr>
        <w:pStyle w:val="Heading1"/>
        <w:rPr>
          <w:szCs w:val="24"/>
        </w:rPr>
      </w:pPr>
      <w:bookmarkStart w:id="70" w:name="_Toc214447873"/>
      <w:bookmarkStart w:id="71" w:name="_Toc214968711"/>
      <w:r w:rsidRPr="00C00E4F">
        <w:rPr>
          <w:b w:val="0"/>
          <w:szCs w:val="24"/>
        </w:rPr>
        <w:t xml:space="preserve">Approximately 500 grams of soil was collected at the 0 -5cm depth. The samples were placed in sterile, labelled polyethylene bags and transported to the laboratory within 24 hours. The samples were immediately refrigerated at 4°C when they arrived </w:t>
      </w:r>
      <w:r w:rsidR="00C00E4F">
        <w:rPr>
          <w:b w:val="0"/>
          <w:szCs w:val="24"/>
        </w:rPr>
        <w:t xml:space="preserve">until further analysis could be </w:t>
      </w:r>
      <w:r w:rsidRPr="00C00E4F">
        <w:rPr>
          <w:b w:val="0"/>
          <w:szCs w:val="24"/>
        </w:rPr>
        <w:t>performed</w:t>
      </w:r>
      <w:r w:rsidRPr="00BF6D50">
        <w:rPr>
          <w:szCs w:val="24"/>
        </w:rPr>
        <w:t>.</w:t>
      </w:r>
      <w:bookmarkEnd w:id="69"/>
      <w:bookmarkEnd w:id="70"/>
      <w:bookmarkEnd w:id="71"/>
    </w:p>
    <w:p w:rsidR="005507A1" w:rsidRPr="00BF6D50" w:rsidRDefault="000534BC" w:rsidP="00444FBC">
      <w:pPr>
        <w:pStyle w:val="Heading1"/>
        <w:rPr>
          <w:szCs w:val="24"/>
        </w:rPr>
      </w:pPr>
      <w:bookmarkStart w:id="72" w:name="_Toc214968712"/>
      <w:r>
        <w:rPr>
          <w:szCs w:val="24"/>
        </w:rPr>
        <w:t>3.3</w:t>
      </w:r>
      <w:r w:rsidR="005507A1" w:rsidRPr="00BF6D50">
        <w:rPr>
          <w:szCs w:val="24"/>
        </w:rPr>
        <w:t xml:space="preserve"> Isolation of Soil Bacteria</w:t>
      </w:r>
      <w:bookmarkEnd w:id="72"/>
    </w:p>
    <w:p w:rsidR="005507A1" w:rsidRPr="00BF6D50" w:rsidRDefault="000534BC" w:rsidP="00444FBC">
      <w:pPr>
        <w:pStyle w:val="Heading1"/>
        <w:rPr>
          <w:szCs w:val="24"/>
        </w:rPr>
      </w:pPr>
      <w:bookmarkStart w:id="73" w:name="_Toc214968713"/>
      <w:r>
        <w:rPr>
          <w:szCs w:val="24"/>
        </w:rPr>
        <w:t>3.3</w:t>
      </w:r>
      <w:r w:rsidR="005507A1" w:rsidRPr="00BF6D50">
        <w:rPr>
          <w:szCs w:val="24"/>
        </w:rPr>
        <w:t>.1 Serial Dilution and Plating</w:t>
      </w:r>
      <w:bookmarkEnd w:id="73"/>
    </w:p>
    <w:p w:rsidR="005507A1" w:rsidRPr="00BF6D50" w:rsidRDefault="005507A1" w:rsidP="006123E0">
      <w:pPr>
        <w:spacing w:after="0"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One gram of soil was suspended in nine </w:t>
      </w:r>
      <w:r w:rsidR="00BF6D50" w:rsidRPr="00BF6D50">
        <w:rPr>
          <w:rFonts w:ascii="Times New Roman" w:eastAsia="Times New Roman" w:hAnsi="Times New Roman" w:cs="Times New Roman"/>
          <w:sz w:val="24"/>
          <w:szCs w:val="24"/>
          <w:lang w:eastAsia="en-GB"/>
        </w:rPr>
        <w:t>millilitres</w:t>
      </w:r>
      <w:r w:rsidRPr="00BF6D50">
        <w:rPr>
          <w:rFonts w:ascii="Times New Roman" w:eastAsia="Times New Roman" w:hAnsi="Times New Roman" w:cs="Times New Roman"/>
          <w:sz w:val="24"/>
          <w:szCs w:val="24"/>
          <w:lang w:eastAsia="en-GB"/>
        </w:rPr>
        <w:t xml:space="preserve"> of sterile distilled water, and the mixture was agitated vigorously to separate the soil bacteria. After that, serial dilutions </w:t>
      </w:r>
      <w:r w:rsidRPr="00BF6D50">
        <w:rPr>
          <w:rFonts w:ascii="Times New Roman" w:eastAsia="Times New Roman" w:hAnsi="Times New Roman" w:cs="Times New Roman"/>
          <w:sz w:val="24"/>
          <w:szCs w:val="24"/>
          <w:lang w:eastAsia="en-GB"/>
        </w:rPr>
        <w:lastRenderedPageBreak/>
        <w:t>were carried out until the dilution factor reached 10⁻⁶. 0.1 mL of each dilution was uniformly distributed on nutrient agar plates. After that, these plates were incubated for 24 to 48 hours at 37°C to support the growth of bacterial colonies.</w:t>
      </w:r>
    </w:p>
    <w:p w:rsidR="005507A1" w:rsidRPr="00BF6D50" w:rsidRDefault="000534BC" w:rsidP="006123E0">
      <w:pPr>
        <w:pStyle w:val="Heading1"/>
        <w:jc w:val="both"/>
        <w:rPr>
          <w:szCs w:val="24"/>
        </w:rPr>
      </w:pPr>
      <w:bookmarkStart w:id="74" w:name="_Toc214968714"/>
      <w:r>
        <w:rPr>
          <w:szCs w:val="24"/>
        </w:rPr>
        <w:t>3.3</w:t>
      </w:r>
      <w:r w:rsidR="005507A1" w:rsidRPr="00BF6D50">
        <w:rPr>
          <w:szCs w:val="24"/>
        </w:rPr>
        <w:t>.2 Colony Selection and Purification</w:t>
      </w:r>
      <w:bookmarkEnd w:id="74"/>
    </w:p>
    <w:p w:rsidR="00717A8E" w:rsidRDefault="005507A1" w:rsidP="00717A8E">
      <w:pPr>
        <w:spacing w:before="100" w:beforeAutospacing="1" w:after="100" w:afterAutospacing="1" w:line="480" w:lineRule="auto"/>
        <w:jc w:val="both"/>
        <w:outlineLvl w:val="1"/>
        <w:rPr>
          <w:rFonts w:ascii="Times New Roman" w:hAnsi="Times New Roman" w:cs="Times New Roman"/>
          <w:sz w:val="24"/>
          <w:szCs w:val="24"/>
        </w:rPr>
      </w:pPr>
      <w:bookmarkStart w:id="75" w:name="_Toc212866579"/>
      <w:bookmarkStart w:id="76" w:name="_Toc213495482"/>
      <w:bookmarkStart w:id="77" w:name="_Toc213670560"/>
      <w:bookmarkStart w:id="78" w:name="_Toc214447878"/>
      <w:bookmarkStart w:id="79" w:name="_Toc213503667"/>
      <w:bookmarkStart w:id="80" w:name="_Toc214968715"/>
      <w:r w:rsidRPr="00BF6D50">
        <w:rPr>
          <w:rFonts w:ascii="Times New Roman" w:hAnsi="Times New Roman" w:cs="Times New Roman"/>
          <w:sz w:val="24"/>
          <w:szCs w:val="24"/>
        </w:rPr>
        <w:t>Morphological distinct colonies were selected and streaked onto fresh nutrient agar (NA) plates. Pure isolates were then sub-cultured multiple times to ensure their purity. These purified isolates were preserved by storing them on slants at 4°C</w:t>
      </w:r>
      <w:bookmarkEnd w:id="75"/>
      <w:bookmarkEnd w:id="76"/>
      <w:bookmarkEnd w:id="77"/>
      <w:bookmarkEnd w:id="78"/>
      <w:bookmarkEnd w:id="79"/>
      <w:bookmarkEnd w:id="80"/>
    </w:p>
    <w:p w:rsidR="005507A1" w:rsidRPr="00BF6D50" w:rsidRDefault="000534BC" w:rsidP="00444FBC">
      <w:pPr>
        <w:pStyle w:val="Heading1"/>
        <w:rPr>
          <w:szCs w:val="24"/>
        </w:rPr>
      </w:pPr>
      <w:bookmarkStart w:id="81" w:name="_Toc214968716"/>
      <w:r>
        <w:rPr>
          <w:szCs w:val="24"/>
        </w:rPr>
        <w:t>3.4</w:t>
      </w:r>
      <w:r w:rsidR="005507A1" w:rsidRPr="00BF6D50">
        <w:rPr>
          <w:szCs w:val="24"/>
        </w:rPr>
        <w:t xml:space="preserve"> Preliminary Screening for Urease Activity</w:t>
      </w:r>
      <w:bookmarkEnd w:id="81"/>
    </w:p>
    <w:p w:rsidR="005507A1" w:rsidRPr="00BF6D50" w:rsidRDefault="000534BC" w:rsidP="00444FBC">
      <w:pPr>
        <w:pStyle w:val="Heading1"/>
        <w:rPr>
          <w:szCs w:val="24"/>
        </w:rPr>
      </w:pPr>
      <w:bookmarkStart w:id="82" w:name="_Toc214968717"/>
      <w:r>
        <w:rPr>
          <w:szCs w:val="24"/>
        </w:rPr>
        <w:t>3.4</w:t>
      </w:r>
      <w:r w:rsidR="005507A1" w:rsidRPr="00BF6D50">
        <w:rPr>
          <w:szCs w:val="24"/>
        </w:rPr>
        <w:t>.1 Christensen’s Urea Agar Test</w:t>
      </w:r>
      <w:bookmarkEnd w:id="82"/>
    </w:p>
    <w:p w:rsidR="005507A1" w:rsidRPr="00BF6D50" w:rsidRDefault="005507A1" w:rsidP="00444FBC">
      <w:pPr>
        <w:pStyle w:val="NormalWeb"/>
        <w:spacing w:line="480" w:lineRule="auto"/>
        <w:jc w:val="both"/>
      </w:pPr>
      <w:r w:rsidRPr="00BF6D50">
        <w:t>For preliminary screening of urease activity, each isolate was inoculated onto Christensen’s urea agar</w:t>
      </w:r>
      <w:r w:rsidR="000534BC">
        <w:t xml:space="preserve"> [Composition;</w:t>
      </w:r>
      <w:r w:rsidR="00070586">
        <w:t>peptone-1.0g, sodium chloride- 5.0g, potassium phosphate- 2.0g, glucose- 1.0g, phenol red- 0.012g, urea- 20.0g, agar- 15.0g</w:t>
      </w:r>
      <w:r w:rsidR="000534BC">
        <w:t>]</w:t>
      </w:r>
      <w:r w:rsidRPr="00BF6D50">
        <w:t xml:space="preserve"> slants and incubated at 30°C for up to 72 hours. Positive urease activity was indicated by a color change in the medium from yellow to pink, resulting from </w:t>
      </w:r>
      <w:r w:rsidR="00070586" w:rsidRPr="00BF6D50">
        <w:t>alkalinisation</w:t>
      </w:r>
      <w:r w:rsidRPr="00BF6D50">
        <w:t>.</w:t>
      </w:r>
    </w:p>
    <w:p w:rsidR="007F2433" w:rsidRDefault="007F2433">
      <w:pPr>
        <w:rPr>
          <w:rFonts w:ascii="Times New Roman" w:eastAsia="Times New Roman" w:hAnsi="Times New Roman" w:cs="Times New Roman"/>
          <w:b/>
          <w:bCs/>
          <w:kern w:val="36"/>
          <w:sz w:val="24"/>
          <w:szCs w:val="24"/>
          <w:lang w:eastAsia="en-GB"/>
        </w:rPr>
      </w:pPr>
      <w:bookmarkStart w:id="83" w:name="_Toc214968718"/>
      <w:r>
        <w:rPr>
          <w:szCs w:val="24"/>
        </w:rPr>
        <w:br w:type="page"/>
      </w:r>
    </w:p>
    <w:p w:rsidR="005507A1" w:rsidRPr="00BF6D50" w:rsidRDefault="000534BC" w:rsidP="00BF6D50">
      <w:pPr>
        <w:pStyle w:val="Heading1"/>
        <w:rPr>
          <w:szCs w:val="24"/>
        </w:rPr>
      </w:pPr>
      <w:r>
        <w:rPr>
          <w:szCs w:val="24"/>
        </w:rPr>
        <w:lastRenderedPageBreak/>
        <w:t>3.5</w:t>
      </w:r>
      <w:r w:rsidR="005507A1" w:rsidRPr="00BF6D50">
        <w:rPr>
          <w:szCs w:val="24"/>
        </w:rPr>
        <w:t xml:space="preserve"> Quantitative Urease Activity Assay</w:t>
      </w:r>
      <w:bookmarkEnd w:id="83"/>
    </w:p>
    <w:p w:rsidR="005507A1" w:rsidRPr="00BF6D50" w:rsidRDefault="000534BC" w:rsidP="00444FBC">
      <w:pPr>
        <w:pStyle w:val="Heading1"/>
        <w:rPr>
          <w:szCs w:val="24"/>
        </w:rPr>
      </w:pPr>
      <w:bookmarkStart w:id="84" w:name="_Toc214968719"/>
      <w:r>
        <w:rPr>
          <w:szCs w:val="24"/>
        </w:rPr>
        <w:t>3.5</w:t>
      </w:r>
      <w:r w:rsidR="005507A1" w:rsidRPr="00BF6D50">
        <w:rPr>
          <w:szCs w:val="24"/>
        </w:rPr>
        <w:t>.1 Preparation of Inoculum</w:t>
      </w:r>
      <w:bookmarkEnd w:id="84"/>
    </w:p>
    <w:p w:rsidR="005507A1" w:rsidRPr="00BF6D50" w:rsidRDefault="005507A1" w:rsidP="00444FBC">
      <w:p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The inoculum was prepared by isolating bacteria from soil samples. A small amount of soil was suspended in sterile saline solution and mixed thoroughly to create a soil slurry. This suspension was then serially diluted, and an aliquot was used to inoculate an appropriate growth medium. The culture was incubated under suitable conditions until it reached the desired cell density, at which point it was used for the quantitative urease activity assay.</w:t>
      </w:r>
    </w:p>
    <w:p w:rsidR="005507A1" w:rsidRPr="00BF6D50" w:rsidRDefault="000534BC" w:rsidP="00444FBC">
      <w:pPr>
        <w:pStyle w:val="Heading1"/>
        <w:rPr>
          <w:szCs w:val="24"/>
        </w:rPr>
      </w:pPr>
      <w:bookmarkStart w:id="85" w:name="_Toc214968720"/>
      <w:r>
        <w:rPr>
          <w:szCs w:val="24"/>
        </w:rPr>
        <w:t>3.5</w:t>
      </w:r>
      <w:r w:rsidR="005507A1" w:rsidRPr="00BF6D50">
        <w:rPr>
          <w:szCs w:val="24"/>
        </w:rPr>
        <w:t>.2 Observation and Collection of Precipitate</w:t>
      </w:r>
      <w:bookmarkEnd w:id="85"/>
    </w:p>
    <w:p w:rsidR="008058DA" w:rsidRPr="00717A8E" w:rsidRDefault="005507A1" w:rsidP="00717A8E">
      <w:p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The soil isolate culture was observed for the formation of any precipitate, which indicates enzymatic activity or biochemical changes. When a precipitate was visible, it was carefully collected by centrifugation or filtration, depending on the method used. The collected precipitate was then washed with sterile distilled water to remove any impurities before further analysis or quantification.</w:t>
      </w:r>
    </w:p>
    <w:p w:rsidR="007F2433" w:rsidRDefault="007F2433">
      <w:pPr>
        <w:rPr>
          <w:rFonts w:ascii="Times New Roman" w:eastAsia="Times New Roman" w:hAnsi="Times New Roman" w:cs="Times New Roman"/>
          <w:b/>
          <w:bCs/>
          <w:kern w:val="36"/>
          <w:sz w:val="24"/>
          <w:szCs w:val="24"/>
          <w:lang w:eastAsia="en-GB"/>
        </w:rPr>
      </w:pPr>
      <w:bookmarkStart w:id="86" w:name="_Toc214968721"/>
      <w:r>
        <w:rPr>
          <w:szCs w:val="24"/>
        </w:rPr>
        <w:br w:type="page"/>
      </w:r>
    </w:p>
    <w:p w:rsidR="005507A1" w:rsidRPr="00BF6D50" w:rsidRDefault="000534BC" w:rsidP="000C527B">
      <w:pPr>
        <w:pStyle w:val="Heading1"/>
        <w:rPr>
          <w:szCs w:val="24"/>
        </w:rPr>
      </w:pPr>
      <w:r>
        <w:rPr>
          <w:szCs w:val="24"/>
        </w:rPr>
        <w:lastRenderedPageBreak/>
        <w:t>3.6</w:t>
      </w:r>
      <w:r w:rsidR="005507A1" w:rsidRPr="00BF6D50">
        <w:rPr>
          <w:szCs w:val="24"/>
        </w:rPr>
        <w:t xml:space="preserve"> Morphological Characterization of Bacterial Isolates</w:t>
      </w:r>
      <w:bookmarkEnd w:id="86"/>
    </w:p>
    <w:p w:rsidR="005507A1" w:rsidRPr="00BF6D50" w:rsidRDefault="005507A1"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The colonies were observed for color, shape, elevation, margin, and texture. Microscopic examination was carried out using Gram staining (for bacteria) and Lactophenol Cotton Blue staining (for fungi) to determine cell morphology and structure.</w:t>
      </w:r>
    </w:p>
    <w:p w:rsidR="005507A1" w:rsidRPr="00BF6D50" w:rsidRDefault="000534BC" w:rsidP="00444FBC">
      <w:pPr>
        <w:pStyle w:val="Heading1"/>
        <w:rPr>
          <w:szCs w:val="24"/>
        </w:rPr>
      </w:pPr>
      <w:bookmarkStart w:id="87" w:name="_Toc214968722"/>
      <w:r>
        <w:rPr>
          <w:szCs w:val="24"/>
        </w:rPr>
        <w:t>3.7</w:t>
      </w:r>
      <w:r w:rsidR="005507A1" w:rsidRPr="00BF6D50">
        <w:rPr>
          <w:szCs w:val="24"/>
        </w:rPr>
        <w:t xml:space="preserve"> Biochemical Tests (for Bacteria)</w:t>
      </w:r>
      <w:bookmarkEnd w:id="87"/>
    </w:p>
    <w:p w:rsidR="005507A1" w:rsidRPr="00BF6D50" w:rsidRDefault="005507A1" w:rsidP="00444FBC">
      <w:p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 xml:space="preserve">Biochemical tests are essential tools in microbiology used to identify and differentiate bacteria based on their enzymatic activities and metabolic characteristics. These tests are designed to detect the presence or absence of certain enzymes, metabolic pathways, and the ability of bacteria to utilize or break down specific substrates. Each bacterial </w:t>
      </w:r>
      <w:r w:rsidR="00BF6D50" w:rsidRPr="00BF6D50">
        <w:rPr>
          <w:rFonts w:ascii="Times New Roman" w:hAnsi="Times New Roman" w:cs="Times New Roman"/>
          <w:sz w:val="24"/>
          <w:szCs w:val="24"/>
        </w:rPr>
        <w:t>species</w:t>
      </w:r>
      <w:r w:rsidRPr="00BF6D50">
        <w:rPr>
          <w:rFonts w:ascii="Times New Roman" w:hAnsi="Times New Roman" w:cs="Times New Roman"/>
          <w:sz w:val="24"/>
          <w:szCs w:val="24"/>
        </w:rPr>
        <w:t xml:space="preserve"> possesses unique biochemical properties, and by </w:t>
      </w:r>
      <w:r w:rsidR="006123E0" w:rsidRPr="00BF6D50">
        <w:rPr>
          <w:rFonts w:ascii="Times New Roman" w:hAnsi="Times New Roman" w:cs="Times New Roman"/>
          <w:sz w:val="24"/>
          <w:szCs w:val="24"/>
        </w:rPr>
        <w:t>analysing</w:t>
      </w:r>
      <w:r w:rsidRPr="00BF6D50">
        <w:rPr>
          <w:rFonts w:ascii="Times New Roman" w:hAnsi="Times New Roman" w:cs="Times New Roman"/>
          <w:sz w:val="24"/>
          <w:szCs w:val="24"/>
        </w:rPr>
        <w:t xml:space="preserve"> these reactions, microbiologists can accurately determine the identity of an unknown bacterial isolate.</w:t>
      </w:r>
    </w:p>
    <w:p w:rsidR="005507A1" w:rsidRPr="00BF6D50" w:rsidRDefault="000534BC" w:rsidP="00444FBC">
      <w:pPr>
        <w:pStyle w:val="Heading1"/>
        <w:rPr>
          <w:szCs w:val="24"/>
        </w:rPr>
      </w:pPr>
      <w:bookmarkStart w:id="88" w:name="_Toc214968723"/>
      <w:r>
        <w:rPr>
          <w:szCs w:val="24"/>
        </w:rPr>
        <w:t>3.7</w:t>
      </w:r>
      <w:r w:rsidR="005507A1" w:rsidRPr="00BF6D50">
        <w:rPr>
          <w:szCs w:val="24"/>
        </w:rPr>
        <w:t>.1 The citrate utilization test</w:t>
      </w:r>
      <w:bookmarkEnd w:id="88"/>
    </w:p>
    <w:p w:rsidR="009C5F58" w:rsidRPr="008058DA" w:rsidRDefault="005507A1" w:rsidP="008058DA">
      <w:pPr>
        <w:spacing w:line="480" w:lineRule="auto"/>
        <w:jc w:val="both"/>
        <w:rPr>
          <w:rFonts w:ascii="Times New Roman" w:eastAsia="SimSun" w:hAnsi="Times New Roman" w:cs="Times New Roman"/>
          <w:sz w:val="24"/>
          <w:szCs w:val="24"/>
        </w:rPr>
      </w:pPr>
      <w:r w:rsidRPr="00BF6D50">
        <w:rPr>
          <w:rFonts w:ascii="Times New Roman" w:eastAsia="SimSun" w:hAnsi="Times New Roman" w:cs="Times New Roman"/>
          <w:sz w:val="24"/>
          <w:szCs w:val="24"/>
        </w:rPr>
        <w:t>A slant of Simm</w:t>
      </w:r>
      <w:r w:rsidR="00BF6D50" w:rsidRPr="00BF6D50">
        <w:rPr>
          <w:rFonts w:ascii="Times New Roman" w:eastAsia="SimSun" w:hAnsi="Times New Roman" w:cs="Times New Roman"/>
          <w:sz w:val="24"/>
          <w:szCs w:val="24"/>
        </w:rPr>
        <w:t xml:space="preserve">ons' Citrate Agar was prepared </w:t>
      </w:r>
      <w:r w:rsidRPr="00BF6D50">
        <w:rPr>
          <w:rFonts w:ascii="Times New Roman" w:eastAsia="SimSun" w:hAnsi="Times New Roman" w:cs="Times New Roman"/>
          <w:sz w:val="24"/>
          <w:szCs w:val="24"/>
        </w:rPr>
        <w:t xml:space="preserve">and marked for every test organism and control tubes. A pure colony (18 h old) of each isolate was transferred using a sterile inoculating needle to the slanted surface of the medium by streaking in a </w:t>
      </w:r>
      <w:r w:rsidR="006123E0" w:rsidRPr="00BF6D50">
        <w:rPr>
          <w:rFonts w:ascii="Times New Roman" w:eastAsia="SimSun" w:hAnsi="Times New Roman" w:cs="Times New Roman"/>
          <w:sz w:val="24"/>
          <w:szCs w:val="24"/>
        </w:rPr>
        <w:t>zigzag</w:t>
      </w:r>
      <w:r w:rsidRPr="00BF6D50">
        <w:rPr>
          <w:rFonts w:ascii="Times New Roman" w:eastAsia="SimSun" w:hAnsi="Times New Roman" w:cs="Times New Roman"/>
          <w:sz w:val="24"/>
          <w:szCs w:val="24"/>
        </w:rPr>
        <w:t xml:space="preserve"> fashion; the butt was not stabbed. The tubes were incubated aerobically at 37 °C for 24 h, then examined; if there was no growth or color change, incubation was extended up to 48 h. </w:t>
      </w:r>
      <w:r w:rsidRPr="00BF6D50">
        <w:rPr>
          <w:rFonts w:ascii="Times New Roman" w:eastAsia="SimSun" w:hAnsi="Times New Roman" w:cs="Times New Roman"/>
          <w:sz w:val="24"/>
          <w:szCs w:val="24"/>
        </w:rPr>
        <w:lastRenderedPageBreak/>
        <w:t xml:space="preserve">The test was positive if there was growth on the slant surface and/or the medium changed from green to blue (indicating an alkaline pH shift as a result of citrate metabolism). A negative result was recorded when there was no growth and the medium remained green. The degree of growth and intensity of colour change were semi‐quantitatively recorded as light, moderate or heavy, and colour change graded as 0 (no change), 1 (slight bluish), 2 (full blue). </w:t>
      </w:r>
      <w:r w:rsidRPr="00207640">
        <w:rPr>
          <w:rFonts w:ascii="Times New Roman" w:eastAsia="SimSun" w:hAnsi="Times New Roman" w:cs="Times New Roman"/>
          <w:i/>
          <w:sz w:val="24"/>
          <w:szCs w:val="24"/>
        </w:rPr>
        <w:t>Klebsiellapneumoniae</w:t>
      </w:r>
      <w:r w:rsidRPr="00BF6D50">
        <w:rPr>
          <w:rFonts w:ascii="Times New Roman" w:eastAsia="SimSun" w:hAnsi="Times New Roman" w:cs="Times New Roman"/>
          <w:sz w:val="24"/>
          <w:szCs w:val="24"/>
        </w:rPr>
        <w:t xml:space="preserve"> (positive) and E. coli (negative) were employed as control </w:t>
      </w:r>
      <w:r w:rsidR="008058DA">
        <w:rPr>
          <w:rFonts w:ascii="Times New Roman" w:eastAsia="SimSun" w:hAnsi="Times New Roman" w:cs="Times New Roman"/>
          <w:sz w:val="24"/>
          <w:szCs w:val="24"/>
        </w:rPr>
        <w:t>organisms to validate the test.</w:t>
      </w:r>
    </w:p>
    <w:p w:rsidR="005507A1" w:rsidRPr="00BF6D50" w:rsidRDefault="000534BC" w:rsidP="00444FBC">
      <w:pPr>
        <w:pStyle w:val="Heading1"/>
        <w:rPr>
          <w:rFonts w:eastAsia="SimSun"/>
          <w:szCs w:val="24"/>
        </w:rPr>
      </w:pPr>
      <w:bookmarkStart w:id="89" w:name="_Toc214968724"/>
      <w:r>
        <w:rPr>
          <w:rFonts w:eastAsia="SimSun"/>
          <w:szCs w:val="24"/>
        </w:rPr>
        <w:t>3.7</w:t>
      </w:r>
      <w:r w:rsidR="005507A1" w:rsidRPr="00BF6D50">
        <w:rPr>
          <w:rFonts w:eastAsia="SimSun"/>
          <w:szCs w:val="24"/>
        </w:rPr>
        <w:t>.2 The Urease Test</w:t>
      </w:r>
      <w:bookmarkEnd w:id="89"/>
    </w:p>
    <w:p w:rsidR="00C00E4F" w:rsidRPr="00717A8E" w:rsidRDefault="005507A1" w:rsidP="00717A8E">
      <w:pPr>
        <w:spacing w:line="480" w:lineRule="auto"/>
        <w:jc w:val="both"/>
        <w:rPr>
          <w:rFonts w:ascii="Times New Roman" w:eastAsia="SimSun" w:hAnsi="Times New Roman" w:cs="Times New Roman"/>
          <w:sz w:val="24"/>
          <w:szCs w:val="24"/>
        </w:rPr>
      </w:pPr>
      <w:r w:rsidRPr="00BF6D50">
        <w:rPr>
          <w:rFonts w:ascii="Times New Roman" w:eastAsia="SimSun" w:hAnsi="Times New Roman" w:cs="Times New Roman"/>
          <w:sz w:val="24"/>
          <w:szCs w:val="24"/>
        </w:rPr>
        <w:t xml:space="preserve">Dissolve 14 grams of urea in 200 mL of distilled water to create a concentrated urea solution that will be used as the supplement for the medium. Prepare the base agar medium by combining the standard components (peptone, glucose, sodium chloride, phosphates, phenol red indicator, and agar) in distilled water at the designated amounts and sterilize by autoclaving, then cool to approximately 50 -55 °C. Then, while cooled, aseptically add the sterilized urea solution to the cooled base medium, thoroughly mix and transfer to sterile test tubes (-5 mL per tube) so the contents are slanted. Label each slant and inoculate with a heavy loopful of an 18-24 h pure culture of bacteria on the slant portion only (do not stab the butt). Place the tubes at 35-37 °C for incubation with caps loosely fitted. If the organism produces urease, hydrolyses the urea to ammonia and carbon dioxide, resulting in alkalinisation of the medium and visible </w:t>
      </w:r>
      <w:r w:rsidR="006123E0" w:rsidRPr="00BF6D50">
        <w:rPr>
          <w:rFonts w:ascii="Times New Roman" w:eastAsia="SimSun" w:hAnsi="Times New Roman" w:cs="Times New Roman"/>
          <w:sz w:val="24"/>
          <w:szCs w:val="24"/>
        </w:rPr>
        <w:t>colour</w:t>
      </w:r>
      <w:r w:rsidRPr="00BF6D50">
        <w:rPr>
          <w:rFonts w:ascii="Times New Roman" w:eastAsia="SimSun" w:hAnsi="Times New Roman" w:cs="Times New Roman"/>
          <w:sz w:val="24"/>
          <w:szCs w:val="24"/>
        </w:rPr>
        <w:t xml:space="preserve"> change of the </w:t>
      </w:r>
      <w:r w:rsidRPr="00BF6D50">
        <w:rPr>
          <w:rFonts w:ascii="Times New Roman" w:eastAsia="SimSun" w:hAnsi="Times New Roman" w:cs="Times New Roman"/>
          <w:sz w:val="24"/>
          <w:szCs w:val="24"/>
        </w:rPr>
        <w:lastRenderedPageBreak/>
        <w:t xml:space="preserve">phenol red indicator, turning from yellow/orange to bright pink or fuchsia (positive test). If no urease is produced, the medium remains its original </w:t>
      </w:r>
      <w:r w:rsidR="006123E0" w:rsidRPr="00BF6D50">
        <w:rPr>
          <w:rFonts w:ascii="Times New Roman" w:eastAsia="SimSun" w:hAnsi="Times New Roman" w:cs="Times New Roman"/>
          <w:sz w:val="24"/>
          <w:szCs w:val="24"/>
        </w:rPr>
        <w:t>colour</w:t>
      </w:r>
      <w:r w:rsidRPr="00BF6D50">
        <w:rPr>
          <w:rFonts w:ascii="Times New Roman" w:eastAsia="SimSun" w:hAnsi="Times New Roman" w:cs="Times New Roman"/>
          <w:sz w:val="24"/>
          <w:szCs w:val="24"/>
        </w:rPr>
        <w:t xml:space="preserve"> and demonstrates little to no growth (negative test).</w:t>
      </w:r>
    </w:p>
    <w:p w:rsidR="005507A1" w:rsidRPr="00BF6D50" w:rsidRDefault="000534BC" w:rsidP="00444FBC">
      <w:pPr>
        <w:pStyle w:val="Heading1"/>
        <w:rPr>
          <w:szCs w:val="24"/>
        </w:rPr>
      </w:pPr>
      <w:bookmarkStart w:id="90" w:name="_Toc214968725"/>
      <w:r>
        <w:rPr>
          <w:szCs w:val="24"/>
        </w:rPr>
        <w:t>3.7</w:t>
      </w:r>
      <w:r w:rsidR="005507A1" w:rsidRPr="00BF6D50">
        <w:rPr>
          <w:szCs w:val="24"/>
        </w:rPr>
        <w:t>.3 Triple Sugar Iron (TSI) agar test,</w:t>
      </w:r>
      <w:bookmarkEnd w:id="90"/>
    </w:p>
    <w:p w:rsidR="005507A1" w:rsidRPr="00BF6D50" w:rsidRDefault="00444FBC"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SimSun" w:hAnsi="Times New Roman" w:cs="Times New Roman"/>
          <w:sz w:val="24"/>
          <w:szCs w:val="24"/>
        </w:rPr>
        <w:t>Distilled</w:t>
      </w:r>
      <w:r w:rsidR="005507A1" w:rsidRPr="00BF6D50">
        <w:rPr>
          <w:rFonts w:ascii="Times New Roman" w:eastAsia="SimSun" w:hAnsi="Times New Roman" w:cs="Times New Roman"/>
          <w:sz w:val="24"/>
          <w:szCs w:val="24"/>
        </w:rPr>
        <w:t xml:space="preserve"> water, heating until the agar is completely melted and the ingredients are uniformly dispersed. After sterilising the prepared medium (e.g., autoclaving at </w:t>
      </w:r>
      <w:r w:rsidR="00FC2CEA" w:rsidRPr="00BF6D50">
        <w:rPr>
          <w:rFonts w:ascii="Times New Roman" w:eastAsia="SimSun" w:hAnsi="Times New Roman" w:cs="Times New Roman"/>
          <w:sz w:val="24"/>
          <w:szCs w:val="24"/>
        </w:rPr>
        <w:t>-</w:t>
      </w:r>
      <w:r w:rsidR="005507A1" w:rsidRPr="00BF6D50">
        <w:rPr>
          <w:rFonts w:ascii="Times New Roman" w:eastAsia="SimSun" w:hAnsi="Times New Roman" w:cs="Times New Roman"/>
          <w:sz w:val="24"/>
          <w:szCs w:val="24"/>
        </w:rPr>
        <w:t>121 °C for 15 minutes), di</w:t>
      </w:r>
      <w:r w:rsidR="00207640">
        <w:rPr>
          <w:rFonts w:ascii="Times New Roman" w:eastAsia="SimSun" w:hAnsi="Times New Roman" w:cs="Times New Roman"/>
          <w:sz w:val="24"/>
          <w:szCs w:val="24"/>
        </w:rPr>
        <w:t>spense into sterile test tubes 5</w:t>
      </w:r>
      <w:r w:rsidR="00FC2CEA" w:rsidRPr="00BF6D50">
        <w:rPr>
          <w:rFonts w:ascii="Times New Roman" w:eastAsia="SimSun" w:hAnsi="Times New Roman" w:cs="Times New Roman"/>
          <w:sz w:val="24"/>
          <w:szCs w:val="24"/>
        </w:rPr>
        <w:t xml:space="preserve"> mL each a</w:t>
      </w:r>
      <w:r w:rsidR="005507A1" w:rsidRPr="00BF6D50">
        <w:rPr>
          <w:rFonts w:ascii="Times New Roman" w:eastAsia="SimSun" w:hAnsi="Times New Roman" w:cs="Times New Roman"/>
          <w:sz w:val="24"/>
          <w:szCs w:val="24"/>
        </w:rPr>
        <w:t>nd allow the tubes to cool in a slanted</w:t>
      </w:r>
      <w:r w:rsidR="00FC2CEA" w:rsidRPr="00BF6D50">
        <w:rPr>
          <w:rFonts w:ascii="Times New Roman" w:eastAsia="SimSun" w:hAnsi="Times New Roman" w:cs="Times New Roman"/>
          <w:sz w:val="24"/>
          <w:szCs w:val="24"/>
        </w:rPr>
        <w:t xml:space="preserve"> position</w:t>
      </w:r>
      <w:r w:rsidR="005507A1" w:rsidRPr="00BF6D50">
        <w:rPr>
          <w:rFonts w:ascii="Times New Roman" w:eastAsia="SimSun" w:hAnsi="Times New Roman" w:cs="Times New Roman"/>
          <w:sz w:val="24"/>
          <w:szCs w:val="24"/>
        </w:rPr>
        <w:t>. To prepare the TSI medium, weigh out 12.8 g of the agar powder (containing the required sugars, peptones, sodium thiosulfate, ferrous salt and phenol red) and dissolve it in 200 mL of position so as to form a short slant</w:t>
      </w:r>
      <w:r w:rsidR="00E2718A" w:rsidRPr="00BF6D50">
        <w:rPr>
          <w:rFonts w:ascii="Times New Roman" w:eastAsia="SimSun" w:hAnsi="Times New Roman" w:cs="Times New Roman"/>
          <w:sz w:val="24"/>
          <w:szCs w:val="24"/>
        </w:rPr>
        <w:t>ed position</w:t>
      </w:r>
      <w:r w:rsidR="005507A1" w:rsidRPr="00BF6D50">
        <w:rPr>
          <w:rFonts w:ascii="Times New Roman" w:eastAsia="SimSun" w:hAnsi="Times New Roman" w:cs="Times New Roman"/>
          <w:sz w:val="24"/>
          <w:szCs w:val="24"/>
        </w:rPr>
        <w:t xml:space="preserve"> and deep butt. Using a sterile inoculating needle, stab the butt of the slant deeply and then streak the surface of the slant with a pure culture; loosely cap the tubes and incubate at 35-37 °C for 18-24 hours. After incubation, interpret the results by examining the colour of the medium and the presence of gas bubbles or black precipitate: a yellow slant and butt indicates fermentation of glucose, lactose and/or sucrose; a red slant with yellow butt indicates only glucose fermentation; blackening in the butt signifies hydrogen sulphide (</w:t>
      </w:r>
      <w:r w:rsidR="00717A8E">
        <w:rPr>
          <w:rFonts w:ascii="Times New Roman" w:eastAsia="SimSun" w:hAnsi="Times New Roman" w:cs="Times New Roman"/>
          <w:sz w:val="24"/>
          <w:szCs w:val="24"/>
        </w:rPr>
        <w:t>H</w:t>
      </w:r>
      <w:r w:rsidR="00717A8E">
        <w:rPr>
          <w:rFonts w:ascii="Cambria Math" w:eastAsia="SimSun" w:hAnsi="Cambria Math" w:cs="Cambria Math"/>
          <w:sz w:val="24"/>
          <w:szCs w:val="24"/>
        </w:rPr>
        <w:t>₂</w:t>
      </w:r>
      <w:r w:rsidR="00717A8E">
        <w:rPr>
          <w:rFonts w:ascii="Times New Roman" w:eastAsia="SimSun" w:hAnsi="Times New Roman" w:cs="Times New Roman"/>
          <w:sz w:val="24"/>
          <w:szCs w:val="24"/>
        </w:rPr>
        <w:t>S</w:t>
      </w:r>
      <w:r w:rsidR="005507A1" w:rsidRPr="00BF6D50">
        <w:rPr>
          <w:rFonts w:ascii="Times New Roman" w:eastAsia="SimSun" w:hAnsi="Times New Roman" w:cs="Times New Roman"/>
          <w:sz w:val="24"/>
          <w:szCs w:val="24"/>
        </w:rPr>
        <w:t>) production; and cracks or lifts in the agar indicate gas production.</w:t>
      </w:r>
    </w:p>
    <w:p w:rsidR="007F2433" w:rsidRDefault="007F2433">
      <w:pPr>
        <w:rPr>
          <w:rFonts w:ascii="Times New Roman" w:eastAsia="Times New Roman" w:hAnsi="Times New Roman" w:cs="Times New Roman"/>
          <w:b/>
          <w:bCs/>
          <w:kern w:val="36"/>
          <w:sz w:val="24"/>
          <w:szCs w:val="24"/>
          <w:lang w:eastAsia="en-GB"/>
        </w:rPr>
      </w:pPr>
      <w:bookmarkStart w:id="91" w:name="_Toc214968726"/>
      <w:r>
        <w:rPr>
          <w:szCs w:val="24"/>
        </w:rPr>
        <w:br w:type="page"/>
      </w:r>
    </w:p>
    <w:p w:rsidR="005507A1" w:rsidRPr="00BF6D50" w:rsidRDefault="000534BC" w:rsidP="00444FBC">
      <w:pPr>
        <w:pStyle w:val="Heading1"/>
        <w:rPr>
          <w:szCs w:val="24"/>
        </w:rPr>
      </w:pPr>
      <w:r>
        <w:rPr>
          <w:szCs w:val="24"/>
        </w:rPr>
        <w:lastRenderedPageBreak/>
        <w:t>3.7</w:t>
      </w:r>
      <w:r w:rsidR="005507A1" w:rsidRPr="00BF6D50">
        <w:rPr>
          <w:szCs w:val="24"/>
        </w:rPr>
        <w:t>.4 Gram staining</w:t>
      </w:r>
      <w:bookmarkEnd w:id="91"/>
    </w:p>
    <w:p w:rsidR="005507A1" w:rsidRPr="00BF6D50" w:rsidRDefault="005507A1" w:rsidP="000C527B">
      <w:pPr>
        <w:spacing w:before="100" w:beforeAutospacing="1" w:after="100" w:afterAutospacing="1" w:line="480" w:lineRule="auto"/>
        <w:jc w:val="both"/>
        <w:outlineLvl w:val="1"/>
        <w:rPr>
          <w:rFonts w:ascii="Times New Roman" w:eastAsia="Times New Roman" w:hAnsi="Times New Roman" w:cs="Times New Roman"/>
          <w:b/>
          <w:bCs/>
          <w:sz w:val="24"/>
          <w:szCs w:val="24"/>
          <w:lang w:eastAsia="en-GB"/>
        </w:rPr>
      </w:pPr>
      <w:bookmarkStart w:id="92" w:name="_Toc212866591"/>
      <w:bookmarkStart w:id="93" w:name="_Toc213495494"/>
      <w:bookmarkStart w:id="94" w:name="_Toc213670572"/>
      <w:bookmarkStart w:id="95" w:name="_Toc214447890"/>
      <w:bookmarkStart w:id="96" w:name="_Toc213503679"/>
      <w:bookmarkStart w:id="97" w:name="_Toc214968727"/>
      <w:r w:rsidRPr="00BF6D50">
        <w:rPr>
          <w:rFonts w:ascii="Times New Roman" w:eastAsia="SimSun" w:hAnsi="Times New Roman" w:cs="Times New Roman"/>
          <w:sz w:val="24"/>
          <w:szCs w:val="24"/>
        </w:rPr>
        <w:t xml:space="preserve">Gram staining is a differential staining process used for the grouping of bacteria based on their cell wall structure. A smear of bacteria is prepared initially on a clean slide and subjected to heat-fixation to secure the cells. The smear is flooded with crystal violet, the first stain, for about 30–60 seconds and then washed with water, which colors all the bacteria purple at first. The slide is incubated using Gram's iodine as a mordant for a further 30–60 seconds; it forms a crystal violet-iodine complex that becomes trapped in the dense peptidoglycan layer of Gram-positive cells. The slide is then washed in alcohol or acetone for a short time as a </w:t>
      </w:r>
      <w:r w:rsidR="006123E0" w:rsidRPr="00BF6D50">
        <w:rPr>
          <w:rFonts w:ascii="Times New Roman" w:eastAsia="SimSun" w:hAnsi="Times New Roman" w:cs="Times New Roman"/>
          <w:sz w:val="24"/>
          <w:szCs w:val="24"/>
        </w:rPr>
        <w:t>decolourizer</w:t>
      </w:r>
      <w:r w:rsidRPr="00BF6D50">
        <w:rPr>
          <w:rFonts w:ascii="Times New Roman" w:eastAsia="SimSun" w:hAnsi="Times New Roman" w:cs="Times New Roman"/>
          <w:sz w:val="24"/>
          <w:szCs w:val="24"/>
        </w:rPr>
        <w:t>. Gram-positive bacteria retain the purple stain because of their thick peptidoglycan layer, whereas Gram-negative bacteria, with a thin layer of peptidoglycan and an outer membrane, lose the dye and appear pale-</w:t>
      </w:r>
      <w:r w:rsidR="006123E0" w:rsidRPr="00BF6D50">
        <w:rPr>
          <w:rFonts w:ascii="Times New Roman" w:eastAsia="SimSun" w:hAnsi="Times New Roman" w:cs="Times New Roman"/>
          <w:sz w:val="24"/>
          <w:szCs w:val="24"/>
        </w:rPr>
        <w:t>colour</w:t>
      </w:r>
      <w:r w:rsidRPr="00BF6D50">
        <w:rPr>
          <w:rFonts w:ascii="Times New Roman" w:eastAsia="SimSun" w:hAnsi="Times New Roman" w:cs="Times New Roman"/>
          <w:sz w:val="24"/>
          <w:szCs w:val="24"/>
        </w:rPr>
        <w:t>. In order to make the decolorized cells visible, the smear is counterstained with safranin for 30–60 seconds, which red or pink stains Gram-negative bacteria, whereas Gram-positive bacteria remain purple. Gram-positive bacteria under the microscope are purple-</w:t>
      </w:r>
      <w:r w:rsidR="006123E0" w:rsidRPr="00BF6D50">
        <w:rPr>
          <w:rFonts w:ascii="Times New Roman" w:eastAsia="SimSun" w:hAnsi="Times New Roman" w:cs="Times New Roman"/>
          <w:sz w:val="24"/>
          <w:szCs w:val="24"/>
        </w:rPr>
        <w:t>colour</w:t>
      </w:r>
      <w:r w:rsidRPr="00BF6D50">
        <w:rPr>
          <w:rFonts w:ascii="Times New Roman" w:eastAsia="SimSun" w:hAnsi="Times New Roman" w:cs="Times New Roman"/>
          <w:sz w:val="24"/>
          <w:szCs w:val="24"/>
        </w:rPr>
        <w:t xml:space="preserve"> and typically differentiated by a thick peptidoglycan cell wall, for example, Staphylococcus or Streptococcus, whereas Gram-negative bacteria are pink-</w:t>
      </w:r>
      <w:r w:rsidR="006123E0" w:rsidRPr="00BF6D50">
        <w:rPr>
          <w:rFonts w:ascii="Times New Roman" w:eastAsia="SimSun" w:hAnsi="Times New Roman" w:cs="Times New Roman"/>
          <w:sz w:val="24"/>
          <w:szCs w:val="24"/>
        </w:rPr>
        <w:t>colour</w:t>
      </w:r>
      <w:r w:rsidRPr="00BF6D50">
        <w:rPr>
          <w:rFonts w:ascii="Times New Roman" w:eastAsia="SimSun" w:hAnsi="Times New Roman" w:cs="Times New Roman"/>
          <w:sz w:val="24"/>
          <w:szCs w:val="24"/>
        </w:rPr>
        <w:t xml:space="preserve"> and possess a thin peptidoglycan layer topped with an outer lipid membrane, for example, </w:t>
      </w:r>
      <w:r w:rsidRPr="00C70A2D">
        <w:rPr>
          <w:rFonts w:ascii="Times New Roman" w:eastAsia="SimSun" w:hAnsi="Times New Roman" w:cs="Times New Roman"/>
          <w:i/>
          <w:sz w:val="24"/>
          <w:szCs w:val="24"/>
        </w:rPr>
        <w:t>Escherichia coli</w:t>
      </w:r>
      <w:r w:rsidRPr="00BF6D50">
        <w:rPr>
          <w:rFonts w:ascii="Times New Roman" w:eastAsia="SimSun" w:hAnsi="Times New Roman" w:cs="Times New Roman"/>
          <w:sz w:val="24"/>
          <w:szCs w:val="24"/>
        </w:rPr>
        <w:t xml:space="preserve"> or </w:t>
      </w:r>
      <w:r w:rsidRPr="00C70A2D">
        <w:rPr>
          <w:rFonts w:ascii="Times New Roman" w:eastAsia="SimSun" w:hAnsi="Times New Roman" w:cs="Times New Roman"/>
          <w:i/>
          <w:sz w:val="24"/>
          <w:szCs w:val="24"/>
        </w:rPr>
        <w:t>Salmonella</w:t>
      </w:r>
      <w:r w:rsidRPr="00BF6D50">
        <w:rPr>
          <w:rFonts w:ascii="Times New Roman" w:eastAsia="SimSun" w:hAnsi="Times New Roman" w:cs="Times New Roman"/>
          <w:sz w:val="24"/>
          <w:szCs w:val="24"/>
        </w:rPr>
        <w:t xml:space="preserve">. </w:t>
      </w:r>
      <w:r w:rsidR="00C70A2D" w:rsidRPr="00BF6D50">
        <w:rPr>
          <w:rFonts w:ascii="Times New Roman" w:eastAsia="SimSun" w:hAnsi="Times New Roman" w:cs="Times New Roman"/>
          <w:sz w:val="24"/>
          <w:szCs w:val="24"/>
        </w:rPr>
        <w:t>Decolourization</w:t>
      </w:r>
      <w:r w:rsidRPr="00BF6D50">
        <w:rPr>
          <w:rFonts w:ascii="Times New Roman" w:eastAsia="SimSun" w:hAnsi="Times New Roman" w:cs="Times New Roman"/>
          <w:sz w:val="24"/>
          <w:szCs w:val="24"/>
        </w:rPr>
        <w:t xml:space="preserve"> timing and young cultures are necessary to obtain accurate results</w:t>
      </w:r>
      <w:bookmarkEnd w:id="92"/>
      <w:bookmarkEnd w:id="93"/>
      <w:bookmarkEnd w:id="94"/>
      <w:bookmarkEnd w:id="95"/>
      <w:bookmarkEnd w:id="96"/>
      <w:bookmarkEnd w:id="97"/>
    </w:p>
    <w:p w:rsidR="005507A1" w:rsidRPr="00BF6D50" w:rsidRDefault="000534BC" w:rsidP="00444FBC">
      <w:pPr>
        <w:pStyle w:val="Heading1"/>
        <w:rPr>
          <w:szCs w:val="24"/>
        </w:rPr>
      </w:pPr>
      <w:bookmarkStart w:id="98" w:name="_Toc214968728"/>
      <w:r>
        <w:rPr>
          <w:szCs w:val="24"/>
        </w:rPr>
        <w:lastRenderedPageBreak/>
        <w:t>3.8</w:t>
      </w:r>
      <w:r w:rsidR="005507A1" w:rsidRPr="00BF6D50">
        <w:rPr>
          <w:szCs w:val="24"/>
        </w:rPr>
        <w:t xml:space="preserve"> Biochemical Tests Interpretation</w:t>
      </w:r>
      <w:bookmarkEnd w:id="98"/>
    </w:p>
    <w:p w:rsidR="005507A1" w:rsidRPr="00BF6D50" w:rsidRDefault="000C527B" w:rsidP="00444FBC">
      <w:pPr>
        <w:spacing w:before="100" w:beforeAutospacing="1" w:after="100" w:afterAutospacing="1" w:line="480" w:lineRule="auto"/>
        <w:jc w:val="both"/>
        <w:outlineLvl w:val="1"/>
        <w:rPr>
          <w:rFonts w:ascii="Times New Roman" w:eastAsia="Times New Roman" w:hAnsi="Times New Roman" w:cs="Times New Roman"/>
          <w:sz w:val="24"/>
          <w:szCs w:val="24"/>
          <w:lang w:eastAsia="en-GB"/>
        </w:rPr>
      </w:pPr>
      <w:bookmarkStart w:id="99" w:name="_Toc212866593"/>
      <w:bookmarkStart w:id="100" w:name="_Toc213495496"/>
      <w:bookmarkStart w:id="101" w:name="_Toc213670574"/>
      <w:bookmarkStart w:id="102" w:name="_Toc214447892"/>
      <w:bookmarkStart w:id="103" w:name="_Toc213503681"/>
      <w:bookmarkStart w:id="104" w:name="_Toc214968729"/>
      <w:r w:rsidRPr="00BF6D50">
        <w:rPr>
          <w:rFonts w:ascii="Times New Roman" w:eastAsia="Times New Roman" w:hAnsi="Times New Roman" w:cs="Times New Roman"/>
          <w:sz w:val="24"/>
          <w:szCs w:val="24"/>
          <w:lang w:eastAsia="en-GB"/>
        </w:rPr>
        <w:t>Biochemical</w:t>
      </w:r>
      <w:r w:rsidR="005507A1" w:rsidRPr="00BF6D50">
        <w:rPr>
          <w:rFonts w:ascii="Times New Roman" w:eastAsia="Times New Roman" w:hAnsi="Times New Roman" w:cs="Times New Roman"/>
          <w:sz w:val="24"/>
          <w:szCs w:val="24"/>
          <w:lang w:eastAsia="en-GB"/>
        </w:rPr>
        <w:t xml:space="preserve"> characterization yielded qualitative results (positive or negative reactions), no statistical analysis was applied. The results were interpreted based on established biochemical profiles for bacterial identification. Samples identified biochemically in the study were carried out in triplicates to ensure reliability and reproducibility of the results. All experiments conducted in triplicates. The biochemical characteristics of the bacterial isolates were determined based on standard reactions for citrate utilization, urease production, hydrogen sulfide formation, and carbohydrate fermentation patterns. The reactions were recorded as positive (+) or negative (-), and the results were used for </w:t>
      </w:r>
      <w:r w:rsidR="00BF6D50" w:rsidRPr="00BF6D50">
        <w:rPr>
          <w:rFonts w:ascii="Times New Roman" w:eastAsia="Times New Roman" w:hAnsi="Times New Roman" w:cs="Times New Roman"/>
          <w:sz w:val="24"/>
          <w:szCs w:val="24"/>
          <w:lang w:eastAsia="en-GB"/>
        </w:rPr>
        <w:t>species</w:t>
      </w:r>
      <w:r w:rsidR="005507A1" w:rsidRPr="00BF6D50">
        <w:rPr>
          <w:rFonts w:ascii="Times New Roman" w:eastAsia="Times New Roman" w:hAnsi="Times New Roman" w:cs="Times New Roman"/>
          <w:sz w:val="24"/>
          <w:szCs w:val="24"/>
          <w:lang w:eastAsia="en-GB"/>
        </w:rPr>
        <w:t xml:space="preserve"> identification.</w:t>
      </w:r>
      <w:bookmarkEnd w:id="99"/>
      <w:bookmarkEnd w:id="100"/>
      <w:bookmarkEnd w:id="101"/>
      <w:bookmarkEnd w:id="102"/>
      <w:bookmarkEnd w:id="103"/>
      <w:bookmarkEnd w:id="104"/>
    </w:p>
    <w:p w:rsidR="005507A1" w:rsidRPr="00BF6D50" w:rsidRDefault="005507A1" w:rsidP="00444FBC">
      <w:pPr>
        <w:spacing w:line="480" w:lineRule="auto"/>
        <w:jc w:val="both"/>
        <w:rPr>
          <w:rFonts w:ascii="Times New Roman" w:hAnsi="Times New Roman" w:cs="Times New Roman"/>
          <w:strike/>
          <w:sz w:val="24"/>
          <w:szCs w:val="24"/>
        </w:rPr>
      </w:pPr>
    </w:p>
    <w:p w:rsidR="00921DCE" w:rsidRDefault="00921DCE" w:rsidP="0035098B">
      <w:pPr>
        <w:pStyle w:val="Heading1"/>
        <w:rPr>
          <w:szCs w:val="24"/>
        </w:rPr>
      </w:pPr>
    </w:p>
    <w:p w:rsidR="00921DCE" w:rsidRDefault="00921DCE" w:rsidP="00444FBC">
      <w:pPr>
        <w:pStyle w:val="Heading1"/>
        <w:jc w:val="center"/>
        <w:rPr>
          <w:szCs w:val="24"/>
        </w:rPr>
      </w:pPr>
    </w:p>
    <w:p w:rsidR="00646249" w:rsidRDefault="00646249" w:rsidP="00444FBC">
      <w:pPr>
        <w:pStyle w:val="Heading1"/>
        <w:jc w:val="center"/>
        <w:rPr>
          <w:szCs w:val="24"/>
        </w:rPr>
      </w:pPr>
    </w:p>
    <w:p w:rsidR="00646249" w:rsidRDefault="00646249" w:rsidP="00444FBC">
      <w:pPr>
        <w:pStyle w:val="Heading1"/>
        <w:jc w:val="center"/>
        <w:rPr>
          <w:szCs w:val="24"/>
        </w:rPr>
      </w:pPr>
    </w:p>
    <w:p w:rsidR="00646249" w:rsidRDefault="00646249" w:rsidP="00444FBC">
      <w:pPr>
        <w:pStyle w:val="Heading1"/>
        <w:jc w:val="center"/>
        <w:rPr>
          <w:szCs w:val="24"/>
        </w:rPr>
      </w:pPr>
    </w:p>
    <w:p w:rsidR="00CE73F2" w:rsidRPr="00BF6D50" w:rsidRDefault="00CE73F2" w:rsidP="00520905">
      <w:pPr>
        <w:pStyle w:val="Heading1"/>
        <w:jc w:val="center"/>
        <w:rPr>
          <w:szCs w:val="24"/>
        </w:rPr>
      </w:pPr>
      <w:bookmarkStart w:id="105" w:name="_Toc214968730"/>
      <w:r w:rsidRPr="00BF6D50">
        <w:rPr>
          <w:szCs w:val="24"/>
        </w:rPr>
        <w:lastRenderedPageBreak/>
        <w:t>CHAPTER FOUR</w:t>
      </w:r>
      <w:bookmarkEnd w:id="105"/>
    </w:p>
    <w:p w:rsidR="00CE73F2" w:rsidRPr="00BF6D50" w:rsidRDefault="00520905" w:rsidP="00520905">
      <w:pPr>
        <w:pStyle w:val="Heading1"/>
        <w:rPr>
          <w:szCs w:val="24"/>
        </w:rPr>
      </w:pPr>
      <w:bookmarkStart w:id="106" w:name="_Toc214968731"/>
      <w:r>
        <w:rPr>
          <w:szCs w:val="24"/>
        </w:rPr>
        <w:t xml:space="preserve">4.0                     </w:t>
      </w:r>
      <w:r w:rsidR="00CE73F2" w:rsidRPr="00BF6D50">
        <w:rPr>
          <w:szCs w:val="24"/>
        </w:rPr>
        <w:t>RESULTS</w:t>
      </w:r>
      <w:bookmarkEnd w:id="106"/>
    </w:p>
    <w:p w:rsidR="00CE73F2" w:rsidRPr="00BF6D50" w:rsidRDefault="00676C73" w:rsidP="00444FBC">
      <w:pPr>
        <w:pStyle w:val="Heading1"/>
        <w:rPr>
          <w:szCs w:val="24"/>
          <w:lang w:val="en-US"/>
        </w:rPr>
      </w:pPr>
      <w:bookmarkStart w:id="107" w:name="_Toc214968732"/>
      <w:r>
        <w:rPr>
          <w:szCs w:val="24"/>
          <w:lang w:val="en-US"/>
        </w:rPr>
        <w:t>4.1</w:t>
      </w:r>
      <w:r w:rsidR="00CE73F2" w:rsidRPr="00BF6D50">
        <w:rPr>
          <w:szCs w:val="24"/>
          <w:lang w:val="en-US"/>
        </w:rPr>
        <w:t xml:space="preserve"> Isolation and morphological characteristics of bacterial isolates</w:t>
      </w:r>
      <w:bookmarkEnd w:id="107"/>
    </w:p>
    <w:p w:rsidR="0035098B" w:rsidRDefault="00CE73F2" w:rsidP="0035098B">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Bacterial colonies obtained from different soil sample exhibited varying morphological characteristics. Colonies differed in </w:t>
      </w:r>
      <w:r w:rsidR="006123E0" w:rsidRPr="00BF6D50">
        <w:rPr>
          <w:rFonts w:ascii="Times New Roman" w:eastAsia="Times New Roman" w:hAnsi="Times New Roman" w:cs="Times New Roman"/>
          <w:sz w:val="24"/>
          <w:szCs w:val="24"/>
          <w:lang w:val="en-US" w:eastAsia="en-GB"/>
        </w:rPr>
        <w:t>color</w:t>
      </w:r>
      <w:r w:rsidRPr="00BF6D50">
        <w:rPr>
          <w:rFonts w:ascii="Times New Roman" w:eastAsia="Times New Roman" w:hAnsi="Times New Roman" w:cs="Times New Roman"/>
          <w:sz w:val="24"/>
          <w:szCs w:val="24"/>
          <w:lang w:val="en-US" w:eastAsia="en-GB"/>
        </w:rPr>
        <w:t xml:space="preserve">, margin, shape and elevation, indicating the presence of diverse bacterial </w:t>
      </w:r>
      <w:r w:rsidR="00BF6D50" w:rsidRPr="00BF6D50">
        <w:rPr>
          <w:rFonts w:ascii="Times New Roman" w:eastAsia="Times New Roman" w:hAnsi="Times New Roman" w:cs="Times New Roman"/>
          <w:sz w:val="24"/>
          <w:szCs w:val="24"/>
          <w:lang w:val="en-US" w:eastAsia="en-GB"/>
        </w:rPr>
        <w:t>species</w:t>
      </w:r>
      <w:r w:rsidRPr="00BF6D50">
        <w:rPr>
          <w:rFonts w:ascii="Times New Roman" w:eastAsia="Times New Roman" w:hAnsi="Times New Roman" w:cs="Times New Roman"/>
          <w:sz w:val="24"/>
          <w:szCs w:val="24"/>
          <w:lang w:val="en-US" w:eastAsia="en-GB"/>
        </w:rPr>
        <w:t xml:space="preserve"> within the soil. Most of the isolates produced circular, opaque and cream </w:t>
      </w:r>
      <w:r w:rsidR="00466D80" w:rsidRPr="00BF6D50">
        <w:rPr>
          <w:rFonts w:ascii="Times New Roman" w:eastAsia="Times New Roman" w:hAnsi="Times New Roman" w:cs="Times New Roman"/>
          <w:sz w:val="24"/>
          <w:szCs w:val="24"/>
          <w:lang w:val="en-US" w:eastAsia="en-GB"/>
        </w:rPr>
        <w:t>colored</w:t>
      </w:r>
      <w:r w:rsidRPr="00BF6D50">
        <w:rPr>
          <w:rFonts w:ascii="Times New Roman" w:eastAsia="Times New Roman" w:hAnsi="Times New Roman" w:cs="Times New Roman"/>
          <w:sz w:val="24"/>
          <w:szCs w:val="24"/>
          <w:lang w:val="en-US" w:eastAsia="en-GB"/>
        </w:rPr>
        <w:t xml:space="preserve"> colonies typically </w:t>
      </w:r>
      <w:r w:rsidR="00E65C0E" w:rsidRPr="00BF6D50">
        <w:rPr>
          <w:rFonts w:ascii="Times New Roman" w:eastAsia="Times New Roman" w:hAnsi="Times New Roman" w:cs="Times New Roman"/>
          <w:i/>
          <w:iCs/>
          <w:sz w:val="24"/>
          <w:szCs w:val="24"/>
          <w:lang w:val="en-US" w:eastAsia="en-GB"/>
        </w:rPr>
        <w:t>Bacillus</w:t>
      </w:r>
      <w:r w:rsidR="00BF6D50" w:rsidRPr="00BF6D50">
        <w:rPr>
          <w:rFonts w:ascii="Times New Roman" w:eastAsia="Times New Roman" w:hAnsi="Times New Roman" w:cs="Times New Roman"/>
          <w:iCs/>
          <w:sz w:val="24"/>
          <w:szCs w:val="24"/>
          <w:lang w:val="en-US" w:eastAsia="en-GB"/>
        </w:rPr>
        <w:t>species</w:t>
      </w:r>
      <w:r w:rsidRPr="00BF6D50">
        <w:rPr>
          <w:rFonts w:ascii="Times New Roman" w:eastAsia="Times New Roman" w:hAnsi="Times New Roman" w:cs="Times New Roman"/>
          <w:i/>
          <w:iCs/>
          <w:sz w:val="24"/>
          <w:szCs w:val="24"/>
          <w:lang w:val="en-US" w:eastAsia="en-GB"/>
        </w:rPr>
        <w:t>,</w:t>
      </w:r>
      <w:r w:rsidRPr="00BF6D50">
        <w:rPr>
          <w:rFonts w:ascii="Times New Roman" w:eastAsia="Times New Roman" w:hAnsi="Times New Roman" w:cs="Times New Roman"/>
          <w:sz w:val="24"/>
          <w:szCs w:val="24"/>
          <w:lang w:val="en-US" w:eastAsia="en-GB"/>
        </w:rPr>
        <w:t xml:space="preserve"> while other showed </w:t>
      </w:r>
      <w:bookmarkStart w:id="108" w:name="_Toc213670579"/>
      <w:r w:rsidR="00894125">
        <w:rPr>
          <w:rFonts w:ascii="Times New Roman" w:eastAsia="Times New Roman" w:hAnsi="Times New Roman" w:cs="Times New Roman"/>
          <w:sz w:val="24"/>
          <w:szCs w:val="24"/>
          <w:lang w:val="en-US" w:eastAsia="en-GB"/>
        </w:rPr>
        <w:t>greenish or yellow pigmentation.</w:t>
      </w:r>
    </w:p>
    <w:p w:rsidR="00894125" w:rsidRPr="006123E0" w:rsidRDefault="00894125" w:rsidP="00894125">
      <w:pPr>
        <w:spacing w:before="100"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eastAsia="en-GB"/>
        </w:rPr>
        <w:t>Distinct colonies were observed on nutrient agar after incubation. The colonies differed in colour</w:t>
      </w:r>
      <w:r>
        <w:rPr>
          <w:rFonts w:ascii="Times New Roman" w:eastAsia="Times New Roman" w:hAnsi="Times New Roman" w:cs="Times New Roman"/>
          <w:sz w:val="24"/>
          <w:szCs w:val="24"/>
          <w:lang w:eastAsia="en-GB"/>
        </w:rPr>
        <w:t>s</w:t>
      </w:r>
      <w:r w:rsidRPr="00BF6D50">
        <w:rPr>
          <w:rFonts w:ascii="Times New Roman" w:eastAsia="Times New Roman" w:hAnsi="Times New Roman" w:cs="Times New Roman"/>
          <w:sz w:val="24"/>
          <w:szCs w:val="24"/>
          <w:lang w:eastAsia="en-GB"/>
        </w:rPr>
        <w:t xml:space="preserve">, size, margin, and elevation, which served as preliminary identification criteria. Most colonies appeared creamy, circular, and raised, typical of soil bacteria such as </w:t>
      </w:r>
      <w:r w:rsidRPr="00BF6D50">
        <w:rPr>
          <w:rFonts w:ascii="Times New Roman" w:eastAsia="Times New Roman" w:hAnsi="Times New Roman" w:cs="Times New Roman"/>
          <w:i/>
          <w:iCs/>
          <w:sz w:val="24"/>
          <w:szCs w:val="24"/>
          <w:lang w:eastAsia="en-GB"/>
        </w:rPr>
        <w:t>Bacillus</w:t>
      </w:r>
      <w:r w:rsidRPr="00BF6D50">
        <w:rPr>
          <w:rFonts w:ascii="Times New Roman" w:eastAsia="Times New Roman" w:hAnsi="Times New Roman" w:cs="Times New Roman"/>
          <w:sz w:val="24"/>
          <w:szCs w:val="24"/>
          <w:lang w:eastAsia="en-GB"/>
        </w:rPr>
        <w:t xml:space="preserve"> and </w:t>
      </w:r>
      <w:r w:rsidRPr="00BF6D50">
        <w:rPr>
          <w:rFonts w:ascii="Times New Roman" w:eastAsia="Times New Roman" w:hAnsi="Times New Roman" w:cs="Times New Roman"/>
          <w:i/>
          <w:iCs/>
          <w:sz w:val="24"/>
          <w:szCs w:val="24"/>
          <w:lang w:eastAsia="en-GB"/>
        </w:rPr>
        <w:t>Pseudomonas</w:t>
      </w:r>
    </w:p>
    <w:p w:rsidR="00894125" w:rsidRDefault="00894125" w:rsidP="0035098B">
      <w:pPr>
        <w:spacing w:before="100" w:beforeAutospacing="1" w:after="100" w:afterAutospacing="1" w:line="480" w:lineRule="auto"/>
        <w:jc w:val="both"/>
        <w:rPr>
          <w:rFonts w:ascii="Times New Roman" w:eastAsia="Times New Roman" w:hAnsi="Times New Roman" w:cs="Times New Roman"/>
          <w:sz w:val="24"/>
          <w:szCs w:val="24"/>
          <w:lang w:val="en-US" w:eastAsia="en-GB"/>
        </w:rPr>
      </w:pPr>
    </w:p>
    <w:p w:rsidR="00894125" w:rsidRDefault="00894125" w:rsidP="0035098B">
      <w:pPr>
        <w:spacing w:before="100" w:beforeAutospacing="1" w:after="100" w:afterAutospacing="1" w:line="480" w:lineRule="auto"/>
        <w:jc w:val="both"/>
        <w:rPr>
          <w:rFonts w:ascii="Times New Roman" w:eastAsia="Times New Roman" w:hAnsi="Times New Roman" w:cs="Times New Roman"/>
          <w:sz w:val="24"/>
          <w:szCs w:val="24"/>
          <w:lang w:val="en-US" w:eastAsia="en-GB"/>
        </w:rPr>
      </w:pPr>
    </w:p>
    <w:p w:rsidR="00894125" w:rsidRDefault="00894125" w:rsidP="0035098B">
      <w:pPr>
        <w:spacing w:before="100" w:beforeAutospacing="1" w:after="100" w:afterAutospacing="1" w:line="480" w:lineRule="auto"/>
        <w:jc w:val="both"/>
        <w:rPr>
          <w:rFonts w:ascii="Times New Roman" w:hAnsi="Times New Roman" w:cs="Times New Roman"/>
          <w:sz w:val="24"/>
          <w:szCs w:val="24"/>
          <w:lang w:val="en-US"/>
        </w:rPr>
      </w:pPr>
    </w:p>
    <w:p w:rsidR="00894125" w:rsidRDefault="00894125" w:rsidP="0035098B">
      <w:pPr>
        <w:spacing w:before="100" w:beforeAutospacing="1" w:after="100" w:afterAutospacing="1" w:line="480" w:lineRule="auto"/>
        <w:jc w:val="both"/>
        <w:rPr>
          <w:rFonts w:ascii="Times New Roman" w:hAnsi="Times New Roman" w:cs="Times New Roman"/>
          <w:sz w:val="24"/>
          <w:szCs w:val="24"/>
          <w:lang w:val="en-US"/>
        </w:rPr>
      </w:pPr>
    </w:p>
    <w:p w:rsidR="00CE73F2" w:rsidRPr="00894125" w:rsidRDefault="00894125" w:rsidP="0035098B">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894125">
        <w:rPr>
          <w:rFonts w:ascii="Times New Roman" w:hAnsi="Times New Roman" w:cs="Times New Roman"/>
          <w:sz w:val="24"/>
          <w:szCs w:val="24"/>
          <w:lang w:val="en-US"/>
        </w:rPr>
        <w:lastRenderedPageBreak/>
        <w:t xml:space="preserve">Table </w:t>
      </w:r>
      <w:r w:rsidR="000C527B" w:rsidRPr="00894125">
        <w:rPr>
          <w:rFonts w:ascii="Times New Roman" w:hAnsi="Times New Roman" w:cs="Times New Roman"/>
          <w:sz w:val="24"/>
          <w:szCs w:val="24"/>
          <w:lang w:val="en-US"/>
        </w:rPr>
        <w:t>1</w:t>
      </w:r>
      <w:r w:rsidR="00CE73F2" w:rsidRPr="00894125">
        <w:rPr>
          <w:rFonts w:ascii="Times New Roman" w:hAnsi="Times New Roman" w:cs="Times New Roman"/>
          <w:sz w:val="24"/>
          <w:szCs w:val="24"/>
          <w:lang w:val="en-US"/>
        </w:rPr>
        <w:t>:</w:t>
      </w:r>
      <w:r w:rsidR="00676C73" w:rsidRPr="00894125">
        <w:rPr>
          <w:rFonts w:ascii="Times New Roman" w:hAnsi="Times New Roman" w:cs="Times New Roman"/>
          <w:sz w:val="24"/>
          <w:szCs w:val="24"/>
          <w:lang w:val="en-US"/>
        </w:rPr>
        <w:t>Isolation and morphological characteristics of bacterial isolates</w:t>
      </w:r>
      <w:bookmarkEnd w:id="108"/>
    </w:p>
    <w:tbl>
      <w:tblPr>
        <w:tblStyle w:val="TableGrid"/>
        <w:tblW w:w="5000" w:type="pct"/>
        <w:tblBorders>
          <w:left w:val="none" w:sz="0" w:space="0" w:color="auto"/>
          <w:right w:val="none" w:sz="0" w:space="0" w:color="auto"/>
          <w:insideH w:val="none" w:sz="0" w:space="0" w:color="auto"/>
          <w:insideV w:val="none" w:sz="0" w:space="0" w:color="auto"/>
        </w:tblBorders>
        <w:tblLook w:val="04A0"/>
      </w:tblPr>
      <w:tblGrid>
        <w:gridCol w:w="2214"/>
        <w:gridCol w:w="2214"/>
        <w:gridCol w:w="2214"/>
        <w:gridCol w:w="2214"/>
      </w:tblGrid>
      <w:tr w:rsidR="00207640" w:rsidRPr="00BF6D50" w:rsidTr="00207640">
        <w:tc>
          <w:tcPr>
            <w:tcW w:w="1250" w:type="pct"/>
            <w:tcBorders>
              <w:top w:val="single" w:sz="4" w:space="0" w:color="auto"/>
              <w:bottom w:val="single" w:sz="4" w:space="0" w:color="auto"/>
            </w:tcBorders>
          </w:tcPr>
          <w:p w:rsidR="00207640" w:rsidRPr="00BF6D50" w:rsidRDefault="00207640"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207640">
              <w:rPr>
                <w:rFonts w:ascii="Times New Roman" w:eastAsia="Times New Roman" w:hAnsi="Times New Roman" w:cs="Times New Roman"/>
                <w:b/>
                <w:sz w:val="24"/>
                <w:szCs w:val="24"/>
                <w:lang w:val="en-US" w:eastAsia="en-GB"/>
              </w:rPr>
              <w:t>Isolate</w:t>
            </w:r>
          </w:p>
        </w:tc>
        <w:tc>
          <w:tcPr>
            <w:tcW w:w="1250" w:type="pct"/>
            <w:tcBorders>
              <w:top w:val="single" w:sz="4" w:space="0" w:color="auto"/>
              <w:bottom w:val="single" w:sz="4" w:space="0" w:color="auto"/>
            </w:tcBorders>
          </w:tcPr>
          <w:p w:rsidR="00207640" w:rsidRPr="00BF6D50" w:rsidRDefault="00207640" w:rsidP="00207640">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b/>
                <w:sz w:val="24"/>
                <w:szCs w:val="24"/>
                <w:lang w:val="en-US" w:eastAsia="en-GB"/>
              </w:rPr>
              <w:t>C</w:t>
            </w:r>
            <w:r w:rsidRPr="00207640">
              <w:rPr>
                <w:rFonts w:ascii="Times New Roman" w:eastAsia="Times New Roman" w:hAnsi="Times New Roman" w:cs="Times New Roman"/>
                <w:b/>
                <w:sz w:val="24"/>
                <w:szCs w:val="24"/>
                <w:lang w:val="en-US" w:eastAsia="en-GB"/>
              </w:rPr>
              <w:t>olony</w:t>
            </w:r>
            <w:r>
              <w:rPr>
                <w:rFonts w:ascii="Times New Roman" w:eastAsia="Times New Roman" w:hAnsi="Times New Roman" w:cs="Times New Roman"/>
                <w:b/>
                <w:sz w:val="24"/>
                <w:szCs w:val="24"/>
                <w:lang w:val="en-US" w:eastAsia="en-GB"/>
              </w:rPr>
              <w:t xml:space="preserve"> size</w:t>
            </w:r>
          </w:p>
        </w:tc>
        <w:tc>
          <w:tcPr>
            <w:tcW w:w="1250" w:type="pct"/>
            <w:tcBorders>
              <w:top w:val="single" w:sz="4" w:space="0" w:color="auto"/>
              <w:bottom w:val="single" w:sz="4" w:space="0" w:color="auto"/>
            </w:tcBorders>
          </w:tcPr>
          <w:p w:rsidR="00207640" w:rsidRPr="00BF6D50" w:rsidRDefault="00676C73"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C</w:t>
            </w:r>
            <w:r w:rsidR="000534BC" w:rsidRPr="00BF6D50">
              <w:rPr>
                <w:rFonts w:ascii="Times New Roman" w:eastAsia="Times New Roman" w:hAnsi="Times New Roman" w:cs="Times New Roman"/>
                <w:sz w:val="24"/>
                <w:szCs w:val="24"/>
                <w:lang w:val="en-US" w:eastAsia="en-GB"/>
              </w:rPr>
              <w:t>olor</w:t>
            </w:r>
          </w:p>
        </w:tc>
        <w:tc>
          <w:tcPr>
            <w:tcW w:w="1250" w:type="pct"/>
            <w:tcBorders>
              <w:top w:val="single" w:sz="4" w:space="0" w:color="auto"/>
              <w:bottom w:val="single" w:sz="4" w:space="0" w:color="auto"/>
            </w:tcBorders>
          </w:tcPr>
          <w:p w:rsidR="00207640" w:rsidRPr="00BF6D50" w:rsidRDefault="00676C73"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Texture </w:t>
            </w:r>
          </w:p>
        </w:tc>
      </w:tr>
      <w:tr w:rsidR="00CE73F2" w:rsidRPr="00BF6D50" w:rsidTr="00207640">
        <w:tc>
          <w:tcPr>
            <w:tcW w:w="1250" w:type="pct"/>
            <w:tcBorders>
              <w:top w:val="single" w:sz="4" w:space="0" w:color="auto"/>
            </w:tcBorders>
          </w:tcPr>
          <w:p w:rsidR="00CE73F2" w:rsidRPr="00BF6D50" w:rsidRDefault="00CE73F2"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ERa</w:t>
            </w:r>
          </w:p>
        </w:tc>
        <w:tc>
          <w:tcPr>
            <w:tcW w:w="1250" w:type="pct"/>
            <w:tcBorders>
              <w:top w:val="single" w:sz="4" w:space="0" w:color="auto"/>
            </w:tcBorders>
          </w:tcPr>
          <w:p w:rsidR="00CE73F2" w:rsidRPr="00BF6D50" w:rsidRDefault="00CE73F2" w:rsidP="00207640">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Large </w:t>
            </w:r>
          </w:p>
        </w:tc>
        <w:tc>
          <w:tcPr>
            <w:tcW w:w="1250" w:type="pct"/>
            <w:tcBorders>
              <w:top w:val="single" w:sz="4" w:space="0" w:color="auto"/>
            </w:tcBorders>
          </w:tcPr>
          <w:p w:rsidR="00CE73F2" w:rsidRPr="00BF6D50" w:rsidRDefault="00CE73F2" w:rsidP="000534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Milk </w:t>
            </w:r>
          </w:p>
        </w:tc>
        <w:tc>
          <w:tcPr>
            <w:tcW w:w="1250" w:type="pct"/>
            <w:tcBorders>
              <w:top w:val="single" w:sz="4" w:space="0" w:color="auto"/>
            </w:tcBorders>
          </w:tcPr>
          <w:p w:rsidR="00CE73F2" w:rsidRPr="00BF6D50" w:rsidRDefault="00CE73F2"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Rough edge</w:t>
            </w:r>
          </w:p>
        </w:tc>
      </w:tr>
      <w:tr w:rsidR="00CE73F2" w:rsidRPr="00BF6D50" w:rsidTr="00444FBC">
        <w:tc>
          <w:tcPr>
            <w:tcW w:w="1250" w:type="pct"/>
          </w:tcPr>
          <w:p w:rsidR="00CE73F2" w:rsidRPr="00BF6D50" w:rsidRDefault="00CE73F2"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ERb</w:t>
            </w:r>
          </w:p>
        </w:tc>
        <w:tc>
          <w:tcPr>
            <w:tcW w:w="1250" w:type="pct"/>
          </w:tcPr>
          <w:p w:rsidR="00CE73F2" w:rsidRPr="00BF6D50" w:rsidRDefault="00CE73F2" w:rsidP="000534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Large </w:t>
            </w:r>
          </w:p>
        </w:tc>
        <w:tc>
          <w:tcPr>
            <w:tcW w:w="1250" w:type="pct"/>
          </w:tcPr>
          <w:p w:rsidR="00CE73F2" w:rsidRPr="00BF6D50" w:rsidRDefault="00CE73F2" w:rsidP="00676C73">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White </w:t>
            </w:r>
          </w:p>
        </w:tc>
        <w:tc>
          <w:tcPr>
            <w:tcW w:w="1250" w:type="pct"/>
          </w:tcPr>
          <w:p w:rsidR="00CE73F2" w:rsidRPr="00BF6D50" w:rsidRDefault="00CE73F2"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Smooth edge </w:t>
            </w:r>
          </w:p>
        </w:tc>
      </w:tr>
      <w:tr w:rsidR="00CE73F2" w:rsidRPr="00BF6D50" w:rsidTr="00444FBC">
        <w:tc>
          <w:tcPr>
            <w:tcW w:w="1250" w:type="pct"/>
          </w:tcPr>
          <w:p w:rsidR="00CE73F2" w:rsidRPr="00BF6D50" w:rsidRDefault="00CE73F2"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ERc</w:t>
            </w:r>
          </w:p>
        </w:tc>
        <w:tc>
          <w:tcPr>
            <w:tcW w:w="1250" w:type="pct"/>
          </w:tcPr>
          <w:p w:rsidR="00CE73F2" w:rsidRPr="00BF6D50" w:rsidRDefault="00CE73F2" w:rsidP="000534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Small </w:t>
            </w:r>
          </w:p>
        </w:tc>
        <w:tc>
          <w:tcPr>
            <w:tcW w:w="1250" w:type="pct"/>
          </w:tcPr>
          <w:p w:rsidR="00CE73F2" w:rsidRPr="00BF6D50" w:rsidRDefault="00CE73F2" w:rsidP="00676C73">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Milk </w:t>
            </w:r>
          </w:p>
        </w:tc>
        <w:tc>
          <w:tcPr>
            <w:tcW w:w="1250" w:type="pct"/>
          </w:tcPr>
          <w:p w:rsidR="00CE73F2" w:rsidRPr="00BF6D50" w:rsidRDefault="00CE73F2"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Smooth edge </w:t>
            </w:r>
          </w:p>
        </w:tc>
      </w:tr>
      <w:tr w:rsidR="00CE73F2" w:rsidRPr="00BF6D50" w:rsidTr="00444FBC">
        <w:tc>
          <w:tcPr>
            <w:tcW w:w="1250" w:type="pct"/>
          </w:tcPr>
          <w:p w:rsidR="00CE73F2" w:rsidRPr="00BF6D50" w:rsidRDefault="00CE73F2"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ERd</w:t>
            </w:r>
          </w:p>
        </w:tc>
        <w:tc>
          <w:tcPr>
            <w:tcW w:w="1250" w:type="pct"/>
          </w:tcPr>
          <w:p w:rsidR="00CE73F2" w:rsidRPr="00BF6D50" w:rsidRDefault="00CE73F2" w:rsidP="000534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Small </w:t>
            </w:r>
          </w:p>
        </w:tc>
        <w:tc>
          <w:tcPr>
            <w:tcW w:w="1250" w:type="pct"/>
          </w:tcPr>
          <w:p w:rsidR="00CE73F2" w:rsidRPr="00BF6D50" w:rsidRDefault="00CE73F2" w:rsidP="00676C73">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White </w:t>
            </w:r>
          </w:p>
        </w:tc>
        <w:tc>
          <w:tcPr>
            <w:tcW w:w="1250" w:type="pct"/>
          </w:tcPr>
          <w:p w:rsidR="00CE73F2" w:rsidRPr="00BF6D50" w:rsidRDefault="00CE73F2"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Smooth edge </w:t>
            </w:r>
          </w:p>
        </w:tc>
      </w:tr>
    </w:tbl>
    <w:p w:rsidR="00894125" w:rsidRDefault="00CA2573"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Key: ER</w:t>
      </w:r>
      <w:r w:rsidR="00894125">
        <w:rPr>
          <w:rFonts w:ascii="Times New Roman" w:eastAsia="Times New Roman" w:hAnsi="Times New Roman" w:cs="Times New Roman"/>
          <w:sz w:val="24"/>
          <w:szCs w:val="24"/>
          <w:lang w:val="en-US" w:eastAsia="en-GB"/>
        </w:rPr>
        <w:t xml:space="preserve"> = Energy research </w:t>
      </w:r>
    </w:p>
    <w:p w:rsidR="00894125" w:rsidRDefault="00894125"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pPr>
    </w:p>
    <w:p w:rsidR="00894125" w:rsidRDefault="00894125"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pPr>
    </w:p>
    <w:p w:rsidR="00894125" w:rsidRDefault="00894125"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pPr>
    </w:p>
    <w:p w:rsidR="00894125" w:rsidRDefault="00894125"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pPr>
    </w:p>
    <w:p w:rsidR="00894125" w:rsidRDefault="00894125"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pPr>
    </w:p>
    <w:p w:rsidR="00894125" w:rsidRDefault="00894125"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pPr>
    </w:p>
    <w:p w:rsidR="00894125" w:rsidRDefault="00894125"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pPr>
    </w:p>
    <w:p w:rsidR="00CE73F2" w:rsidRPr="00894125" w:rsidRDefault="00CE73F2"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b/>
          <w:bCs/>
          <w:sz w:val="24"/>
          <w:szCs w:val="24"/>
          <w:lang w:val="en-US" w:eastAsia="en-GB"/>
        </w:rPr>
        <w:lastRenderedPageBreak/>
        <w:t>4</w:t>
      </w:r>
      <w:r w:rsidR="00676C73">
        <w:rPr>
          <w:rFonts w:ascii="Times New Roman" w:eastAsia="Times New Roman" w:hAnsi="Times New Roman" w:cs="Times New Roman"/>
          <w:b/>
          <w:bCs/>
          <w:sz w:val="24"/>
          <w:szCs w:val="24"/>
          <w:lang w:eastAsia="en-GB"/>
        </w:rPr>
        <w:t>.2</w:t>
      </w:r>
      <w:r w:rsidRPr="00BF6D50">
        <w:rPr>
          <w:rFonts w:ascii="Times New Roman" w:eastAsia="Times New Roman" w:hAnsi="Times New Roman" w:cs="Times New Roman"/>
          <w:b/>
          <w:bCs/>
          <w:sz w:val="24"/>
          <w:szCs w:val="24"/>
          <w:lang w:eastAsia="en-GB"/>
        </w:rPr>
        <w:t xml:space="preserve"> Biochemical Characterization of Bacterial Isolates</w:t>
      </w:r>
    </w:p>
    <w:p w:rsidR="004F5BEC" w:rsidRDefault="00E65C0E" w:rsidP="00444FBC">
      <w:pPr>
        <w:spacing w:before="100"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eastAsia="en-GB"/>
        </w:rPr>
        <w:t>Isolates</w:t>
      </w:r>
      <w:r w:rsidR="00CE73F2" w:rsidRPr="00BF6D50">
        <w:rPr>
          <w:rFonts w:ascii="Times New Roman" w:eastAsia="Times New Roman" w:hAnsi="Times New Roman" w:cs="Times New Roman"/>
          <w:sz w:val="24"/>
          <w:szCs w:val="24"/>
          <w:lang w:eastAsia="en-GB"/>
        </w:rPr>
        <w:t xml:space="preserve"> were subjected to a series of biochemical tests including urease, citrate utilization, and </w:t>
      </w:r>
      <w:r w:rsidR="00CE73F2" w:rsidRPr="00BF6D50">
        <w:rPr>
          <w:rFonts w:ascii="Times New Roman" w:eastAsia="Times New Roman" w:hAnsi="Times New Roman" w:cs="Times New Roman"/>
          <w:sz w:val="24"/>
          <w:szCs w:val="24"/>
          <w:lang w:val="en-US" w:eastAsia="en-GB"/>
        </w:rPr>
        <w:t>triple sugar iron (g</w:t>
      </w:r>
      <w:r w:rsidR="00C811F5">
        <w:rPr>
          <w:rFonts w:ascii="Times New Roman" w:eastAsia="Times New Roman" w:hAnsi="Times New Roman" w:cs="Times New Roman"/>
          <w:sz w:val="24"/>
          <w:szCs w:val="24"/>
          <w:lang w:val="en-US" w:eastAsia="en-GB"/>
        </w:rPr>
        <w:t xml:space="preserve">as, glucose, lactose, sucrose </w:t>
      </w:r>
      <w:r w:rsidR="00C811F5" w:rsidRPr="00C811F5">
        <w:rPr>
          <w:rFonts w:ascii="Times New Roman" w:eastAsia="Times New Roman" w:hAnsi="Times New Roman" w:cs="Times New Roman"/>
          <w:sz w:val="24"/>
          <w:szCs w:val="24"/>
          <w:lang w:val="en-US" w:eastAsia="en-GB"/>
        </w:rPr>
        <w:t>H</w:t>
      </w:r>
      <w:r w:rsidR="00C811F5">
        <w:rPr>
          <w:rFonts w:ascii="Times New Roman" w:eastAsia="Times New Roman" w:hAnsi="Times New Roman" w:cs="Times New Roman"/>
          <w:sz w:val="24"/>
          <w:szCs w:val="24"/>
          <w:vertAlign w:val="subscript"/>
          <w:lang w:val="en-US" w:eastAsia="en-GB"/>
        </w:rPr>
        <w:t>2</w:t>
      </w:r>
      <w:r w:rsidR="00CE73F2" w:rsidRPr="00C811F5">
        <w:rPr>
          <w:rFonts w:ascii="Times New Roman" w:eastAsia="Times New Roman" w:hAnsi="Times New Roman" w:cs="Times New Roman"/>
          <w:sz w:val="24"/>
          <w:szCs w:val="24"/>
          <w:lang w:val="en-US" w:eastAsia="en-GB"/>
        </w:rPr>
        <w:t>S</w:t>
      </w:r>
      <w:r w:rsidR="00894125">
        <w:rPr>
          <w:rFonts w:ascii="Times New Roman" w:eastAsia="Times New Roman" w:hAnsi="Times New Roman" w:cs="Times New Roman"/>
          <w:sz w:val="24"/>
          <w:szCs w:val="24"/>
          <w:lang w:val="en-US" w:eastAsia="en-GB"/>
        </w:rPr>
        <w:t>, motility.</w:t>
      </w:r>
    </w:p>
    <w:p w:rsidR="00894125" w:rsidRPr="00BF6D50" w:rsidRDefault="00894125" w:rsidP="00894125">
      <w:pPr>
        <w:pStyle w:val="Heading1"/>
        <w:rPr>
          <w:szCs w:val="24"/>
        </w:rPr>
      </w:pPr>
      <w:bookmarkStart w:id="109" w:name="_Toc214968733"/>
      <w:r>
        <w:rPr>
          <w:szCs w:val="24"/>
        </w:rPr>
        <w:t>4.3</w:t>
      </w:r>
      <w:r w:rsidRPr="00BF6D50">
        <w:rPr>
          <w:szCs w:val="24"/>
        </w:rPr>
        <w:t xml:space="preserve"> Identification of the Isolates</w:t>
      </w:r>
      <w:bookmarkEnd w:id="109"/>
    </w:p>
    <w:p w:rsidR="00894125" w:rsidRPr="00BF6D50" w:rsidRDefault="00894125" w:rsidP="00894125">
      <w:pPr>
        <w:pStyle w:val="NormalWeb"/>
        <w:spacing w:line="480" w:lineRule="auto"/>
        <w:jc w:val="both"/>
      </w:pPr>
      <w:r w:rsidRPr="00BF6D50">
        <w:t>Based on biochemical reactions and comparison with Bergey’s Manual of Determinative Bacteriology, the isolates were tentatively identified</w:t>
      </w:r>
      <w:r w:rsidRPr="00BF6D50">
        <w:rPr>
          <w:lang w:val="en-US"/>
        </w:rPr>
        <w:t>ERa (</w:t>
      </w:r>
      <w:r w:rsidRPr="00BF6D50">
        <w:rPr>
          <w:i/>
          <w:iCs/>
          <w:lang w:val="en-US"/>
        </w:rPr>
        <w:t>proteus mirabilis</w:t>
      </w:r>
      <w:r w:rsidRPr="00BF6D50">
        <w:rPr>
          <w:lang w:val="en-US"/>
        </w:rPr>
        <w:t>), ERb (</w:t>
      </w:r>
      <w:r w:rsidRPr="00BF6D50">
        <w:rPr>
          <w:i/>
          <w:iCs/>
          <w:lang w:val="en-US"/>
        </w:rPr>
        <w:t>kocuria</w:t>
      </w:r>
      <w:r w:rsidRPr="00BF6D50">
        <w:rPr>
          <w:iCs/>
          <w:lang w:val="en-US"/>
        </w:rPr>
        <w:t>species</w:t>
      </w:r>
      <w:r w:rsidRPr="00BF6D50">
        <w:rPr>
          <w:i/>
          <w:iCs/>
          <w:lang w:val="en-US"/>
        </w:rPr>
        <w:t>)</w:t>
      </w:r>
      <w:r w:rsidRPr="00BF6D50">
        <w:rPr>
          <w:lang w:val="en-US"/>
        </w:rPr>
        <w:t>, ERc (</w:t>
      </w:r>
      <w:r w:rsidRPr="00BF6D50">
        <w:rPr>
          <w:i/>
          <w:iCs/>
          <w:lang w:val="en-US"/>
        </w:rPr>
        <w:t>klebsiellaaerogenes</w:t>
      </w:r>
      <w:r w:rsidRPr="00BF6D50">
        <w:rPr>
          <w:lang w:val="en-US"/>
        </w:rPr>
        <w:t>), ERd (</w:t>
      </w:r>
      <w:r w:rsidRPr="00BF6D50">
        <w:rPr>
          <w:i/>
          <w:iCs/>
          <w:lang w:val="en-US"/>
        </w:rPr>
        <w:t>microcococcus</w:t>
      </w:r>
      <w:r w:rsidRPr="00BF6D50">
        <w:rPr>
          <w:iCs/>
          <w:lang w:val="en-US"/>
        </w:rPr>
        <w:t>species</w:t>
      </w:r>
      <w:r w:rsidRPr="00BF6D50">
        <w:rPr>
          <w:lang w:val="en-US"/>
        </w:rPr>
        <w:t>)</w:t>
      </w:r>
      <w:r w:rsidRPr="00BF6D50">
        <w:t xml:space="preserve"> suggests they are the major calcite-precipitating bacteria in the studied soil.</w:t>
      </w:r>
    </w:p>
    <w:p w:rsidR="004F5BEC" w:rsidRPr="00894125" w:rsidRDefault="00894125" w:rsidP="00894125">
      <w:pPr>
        <w:pStyle w:val="NormalWeb"/>
        <w:spacing w:line="480" w:lineRule="auto"/>
        <w:jc w:val="both"/>
      </w:pPr>
      <w:r w:rsidRPr="00BF6D50">
        <w:rPr>
          <w:rStyle w:val="Emphasis"/>
        </w:rPr>
        <w:t>Proteus mirabilis</w:t>
      </w:r>
      <w:r w:rsidRPr="00BF6D50">
        <w:t xml:space="preserve"> is a Gram-negative, motile rod known for its characteristic swarming growth on agar and positive urease and </w:t>
      </w:r>
      <w:r w:rsidR="00717A8E">
        <w:t>H</w:t>
      </w:r>
      <w:r w:rsidR="00717A8E">
        <w:rPr>
          <w:rFonts w:ascii="Cambria Math" w:hAnsi="Cambria Math" w:cs="Cambria Math"/>
        </w:rPr>
        <w:t>₂</w:t>
      </w:r>
      <w:r w:rsidR="00717A8E">
        <w:t>S</w:t>
      </w:r>
      <w:r w:rsidRPr="00BF6D50">
        <w:t xml:space="preserve"> production. Though primarily studied as a human pathogen, it plays a role in soil nutrient cycling and decomposition. </w:t>
      </w:r>
      <w:r w:rsidRPr="00BF6D50">
        <w:rPr>
          <w:rStyle w:val="Emphasis"/>
        </w:rPr>
        <w:t>Kocuria</w:t>
      </w:r>
      <w:r w:rsidRPr="00BF6D50">
        <w:t xml:space="preserve"> species are Gram-positive cocci arranged in tetrads or irregular clusters, forming pigmented colonies and showing catalase positivity; they are notable in agriculture for their ability to promote plant growth through phytohormone production, phosphate solubilisation, and bioremediation of heavy metals. </w:t>
      </w:r>
      <w:r w:rsidRPr="00BF6D50">
        <w:rPr>
          <w:rStyle w:val="Emphasis"/>
        </w:rPr>
        <w:t>Klebsiellaaerogenes</w:t>
      </w:r>
      <w:r w:rsidRPr="00BF6D50">
        <w:t xml:space="preserve">, a Gram-negative, mucoid rod, ferments lactose and shows positive citrate and Voges-Proskauer reactions; it contributes significantly to agriculture by fixing atmospheric nitrogen and producing phytohormones that enhance plant growth. </w:t>
      </w:r>
      <w:r w:rsidRPr="00BF6D50">
        <w:rPr>
          <w:rStyle w:val="Emphasis"/>
        </w:rPr>
        <w:t>Micrococcus</w:t>
      </w:r>
      <w:r w:rsidRPr="00BF6D50">
        <w:t xml:space="preserve"> species are Gram-</w:t>
      </w:r>
      <w:r w:rsidRPr="00BF6D50">
        <w:lastRenderedPageBreak/>
        <w:t xml:space="preserve">positive cocci occurring in tetrads with pigmented colonies, catalase and oxidase positive, and non-motile; they are important in soils for organic matter decomposition and maintaining soil health. Together, these bacteria demonstrate diverse roles in nutrient cycling, plant growth promotion, </w:t>
      </w:r>
      <w:r>
        <w:t>and soil ecosystem maintenance.</w:t>
      </w:r>
    </w:p>
    <w:p w:rsidR="000C527B" w:rsidRDefault="000C527B" w:rsidP="000C527B">
      <w:pPr>
        <w:spacing w:before="100" w:beforeAutospacing="1" w:after="100" w:afterAutospacing="1" w:line="480" w:lineRule="auto"/>
        <w:jc w:val="both"/>
        <w:rPr>
          <w:rFonts w:ascii="Times New Roman" w:eastAsia="Times New Roman" w:hAnsi="Times New Roman" w:cs="Times New Roman"/>
          <w:b/>
          <w:bCs/>
          <w:sz w:val="24"/>
          <w:szCs w:val="24"/>
          <w:lang w:eastAsia="en-GB"/>
        </w:rPr>
        <w:sectPr w:rsidR="000C527B" w:rsidSect="00762FC1">
          <w:type w:val="nextColumn"/>
          <w:pgSz w:w="12240" w:h="15840" w:code="1"/>
          <w:pgMar w:top="1440" w:right="1440" w:bottom="3600" w:left="2160" w:header="708" w:footer="3057" w:gutter="0"/>
          <w:pgNumType w:start="1"/>
          <w:cols w:space="708"/>
          <w:docGrid w:linePitch="360"/>
        </w:sectPr>
      </w:pPr>
    </w:p>
    <w:p w:rsidR="00CE73F2" w:rsidRPr="00BF6D50" w:rsidRDefault="00894125" w:rsidP="000C527B">
      <w:pPr>
        <w:spacing w:before="100" w:beforeAutospacing="1" w:after="100" w:afterAutospacing="1"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lastRenderedPageBreak/>
        <w:t xml:space="preserve">Table </w:t>
      </w:r>
      <w:r w:rsidR="00676C73">
        <w:rPr>
          <w:rFonts w:ascii="Times New Roman" w:eastAsia="Times New Roman" w:hAnsi="Times New Roman" w:cs="Times New Roman"/>
          <w:b/>
          <w:bCs/>
          <w:sz w:val="24"/>
          <w:szCs w:val="24"/>
          <w:lang w:val="en-US" w:eastAsia="en-GB"/>
        </w:rPr>
        <w:t>2</w:t>
      </w:r>
      <w:r w:rsidR="00CE73F2" w:rsidRPr="00BF6D50">
        <w:rPr>
          <w:rFonts w:ascii="Times New Roman" w:eastAsia="Times New Roman" w:hAnsi="Times New Roman" w:cs="Times New Roman"/>
          <w:b/>
          <w:bCs/>
          <w:sz w:val="24"/>
          <w:szCs w:val="24"/>
          <w:lang w:val="en-US" w:eastAsia="en-GB"/>
        </w:rPr>
        <w:t>:</w:t>
      </w:r>
      <w:r w:rsidR="00CE73F2" w:rsidRPr="00BF6D50">
        <w:rPr>
          <w:rFonts w:ascii="Times New Roman" w:eastAsia="Times New Roman" w:hAnsi="Times New Roman" w:cs="Times New Roman"/>
          <w:b/>
          <w:bCs/>
          <w:sz w:val="24"/>
          <w:szCs w:val="24"/>
          <w:lang w:eastAsia="en-GB"/>
        </w:rPr>
        <w:t xml:space="preserve"> Biochemical Characteristics of Bacterial Isolates</w:t>
      </w:r>
    </w:p>
    <w:tbl>
      <w:tblPr>
        <w:tblStyle w:val="TableGrid"/>
        <w:tblW w:w="5000" w:type="pct"/>
        <w:tblBorders>
          <w:left w:val="none" w:sz="0" w:space="0" w:color="auto"/>
          <w:right w:val="none" w:sz="0" w:space="0" w:color="auto"/>
          <w:insideH w:val="none" w:sz="0" w:space="0" w:color="auto"/>
          <w:insideV w:val="none" w:sz="0" w:space="0" w:color="auto"/>
        </w:tblBorders>
        <w:tblLook w:val="04A0"/>
      </w:tblPr>
      <w:tblGrid>
        <w:gridCol w:w="1149"/>
        <w:gridCol w:w="1052"/>
        <w:gridCol w:w="1002"/>
        <w:gridCol w:w="1004"/>
        <w:gridCol w:w="1027"/>
        <w:gridCol w:w="1022"/>
        <w:gridCol w:w="1017"/>
        <w:gridCol w:w="1013"/>
        <w:gridCol w:w="1013"/>
        <w:gridCol w:w="781"/>
        <w:gridCol w:w="2376"/>
      </w:tblGrid>
      <w:tr w:rsidR="00E65C0E" w:rsidRPr="00BF6D50" w:rsidTr="00E65C0E">
        <w:tc>
          <w:tcPr>
            <w:tcW w:w="470" w:type="pct"/>
            <w:tcBorders>
              <w:top w:val="single" w:sz="4" w:space="0" w:color="auto"/>
              <w:bottom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bCs/>
                <w:sz w:val="24"/>
                <w:szCs w:val="24"/>
                <w:lang w:eastAsia="en-GB"/>
              </w:rPr>
              <w:t>Isolate</w:t>
            </w:r>
          </w:p>
        </w:tc>
        <w:tc>
          <w:tcPr>
            <w:tcW w:w="431" w:type="pct"/>
            <w:tcBorders>
              <w:top w:val="single" w:sz="4" w:space="0" w:color="auto"/>
              <w:bottom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Gram</w:t>
            </w:r>
          </w:p>
        </w:tc>
        <w:tc>
          <w:tcPr>
            <w:tcW w:w="411" w:type="pct"/>
            <w:tcBorders>
              <w:top w:val="single" w:sz="4" w:space="0" w:color="auto"/>
              <w:bottom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Cit</w:t>
            </w:r>
          </w:p>
        </w:tc>
        <w:tc>
          <w:tcPr>
            <w:tcW w:w="412" w:type="pct"/>
            <w:tcBorders>
              <w:top w:val="single" w:sz="4" w:space="0" w:color="auto"/>
              <w:bottom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ure</w:t>
            </w:r>
          </w:p>
        </w:tc>
        <w:tc>
          <w:tcPr>
            <w:tcW w:w="421" w:type="pct"/>
            <w:tcBorders>
              <w:top w:val="single" w:sz="4" w:space="0" w:color="auto"/>
              <w:bottom w:val="single" w:sz="4" w:space="0" w:color="auto"/>
            </w:tcBorders>
          </w:tcPr>
          <w:p w:rsidR="00E65C0E" w:rsidRPr="00BF6D50" w:rsidRDefault="00CA2573"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sz w:val="24"/>
                <w:szCs w:val="24"/>
                <w:lang w:val="en-US" w:eastAsia="en-GB"/>
              </w:rPr>
              <w:t>H</w:t>
            </w:r>
            <w:r>
              <w:rPr>
                <w:rFonts w:ascii="Times New Roman" w:eastAsia="Times New Roman" w:hAnsi="Times New Roman" w:cs="Times New Roman"/>
                <w:b/>
                <w:sz w:val="24"/>
                <w:szCs w:val="24"/>
                <w:vertAlign w:val="subscript"/>
                <w:lang w:val="en-US" w:eastAsia="en-GB"/>
              </w:rPr>
              <w:t>2</w:t>
            </w:r>
            <w:r w:rsidR="00E65C0E" w:rsidRPr="00BF6D50">
              <w:rPr>
                <w:rFonts w:ascii="Times New Roman" w:eastAsia="Times New Roman" w:hAnsi="Times New Roman" w:cs="Times New Roman"/>
                <w:b/>
                <w:sz w:val="24"/>
                <w:szCs w:val="24"/>
                <w:lang w:val="en-US" w:eastAsia="en-GB"/>
              </w:rPr>
              <w:t xml:space="preserve">S </w:t>
            </w:r>
          </w:p>
        </w:tc>
        <w:tc>
          <w:tcPr>
            <w:tcW w:w="419" w:type="pct"/>
            <w:tcBorders>
              <w:top w:val="single" w:sz="4" w:space="0" w:color="auto"/>
              <w:bottom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Mot</w:t>
            </w:r>
          </w:p>
        </w:tc>
        <w:tc>
          <w:tcPr>
            <w:tcW w:w="417" w:type="pct"/>
            <w:tcBorders>
              <w:top w:val="single" w:sz="4" w:space="0" w:color="auto"/>
              <w:bottom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 xml:space="preserve">Gas </w:t>
            </w:r>
          </w:p>
        </w:tc>
        <w:tc>
          <w:tcPr>
            <w:tcW w:w="415" w:type="pct"/>
            <w:tcBorders>
              <w:top w:val="single" w:sz="4" w:space="0" w:color="auto"/>
              <w:bottom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Glu</w:t>
            </w:r>
          </w:p>
        </w:tc>
        <w:tc>
          <w:tcPr>
            <w:tcW w:w="415" w:type="pct"/>
            <w:tcBorders>
              <w:top w:val="single" w:sz="4" w:space="0" w:color="auto"/>
              <w:bottom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Suc</w:t>
            </w:r>
          </w:p>
        </w:tc>
        <w:tc>
          <w:tcPr>
            <w:tcW w:w="322" w:type="pct"/>
            <w:tcBorders>
              <w:top w:val="single" w:sz="4" w:space="0" w:color="auto"/>
              <w:bottom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 xml:space="preserve">  Lac</w:t>
            </w:r>
          </w:p>
        </w:tc>
        <w:tc>
          <w:tcPr>
            <w:tcW w:w="866" w:type="pct"/>
            <w:tcBorders>
              <w:top w:val="single" w:sz="4" w:space="0" w:color="auto"/>
              <w:bottom w:val="single" w:sz="4" w:space="0" w:color="auto"/>
            </w:tcBorders>
          </w:tcPr>
          <w:p w:rsidR="00E65C0E" w:rsidRPr="00BF6D50" w:rsidRDefault="00E65C0E" w:rsidP="00207640">
            <w:pPr>
              <w:spacing w:before="100"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Organism</w:t>
            </w:r>
          </w:p>
        </w:tc>
      </w:tr>
      <w:tr w:rsidR="00E65C0E" w:rsidRPr="00BF6D50" w:rsidTr="00E65C0E">
        <w:tc>
          <w:tcPr>
            <w:tcW w:w="470"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b/>
                <w:sz w:val="24"/>
                <w:szCs w:val="24"/>
                <w:lang w:val="en-US" w:eastAsia="en-GB"/>
              </w:rPr>
              <w:t>ERa</w:t>
            </w:r>
          </w:p>
        </w:tc>
        <w:tc>
          <w:tcPr>
            <w:tcW w:w="431"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val="en-US" w:eastAsia="en-GB"/>
              </w:rPr>
              <w:t>_</w:t>
            </w:r>
          </w:p>
        </w:tc>
        <w:tc>
          <w:tcPr>
            <w:tcW w:w="411"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val="en-US" w:eastAsia="en-GB"/>
              </w:rPr>
              <w:t>+</w:t>
            </w:r>
          </w:p>
        </w:tc>
        <w:tc>
          <w:tcPr>
            <w:tcW w:w="412"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val="en-US" w:eastAsia="en-GB"/>
              </w:rPr>
              <w:t>+</w:t>
            </w:r>
          </w:p>
        </w:tc>
        <w:tc>
          <w:tcPr>
            <w:tcW w:w="421"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val="en-US" w:eastAsia="en-GB"/>
              </w:rPr>
              <w:t>+</w:t>
            </w:r>
          </w:p>
        </w:tc>
        <w:tc>
          <w:tcPr>
            <w:tcW w:w="419"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val="en-US" w:eastAsia="en-GB"/>
              </w:rPr>
              <w:t xml:space="preserve"> +</w:t>
            </w:r>
          </w:p>
        </w:tc>
        <w:tc>
          <w:tcPr>
            <w:tcW w:w="417"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val="en-US" w:eastAsia="en-GB"/>
              </w:rPr>
              <w:t>_</w:t>
            </w:r>
          </w:p>
        </w:tc>
        <w:tc>
          <w:tcPr>
            <w:tcW w:w="415"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val="en-US" w:eastAsia="en-GB"/>
              </w:rPr>
              <w:t xml:space="preserve">   +</w:t>
            </w:r>
          </w:p>
        </w:tc>
        <w:tc>
          <w:tcPr>
            <w:tcW w:w="415"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val="en-US" w:eastAsia="en-GB"/>
              </w:rPr>
              <w:t>_</w:t>
            </w:r>
          </w:p>
        </w:tc>
        <w:tc>
          <w:tcPr>
            <w:tcW w:w="322"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val="en-US" w:eastAsia="en-GB"/>
              </w:rPr>
              <w:t xml:space="preserve">    _</w:t>
            </w:r>
          </w:p>
        </w:tc>
        <w:tc>
          <w:tcPr>
            <w:tcW w:w="866" w:type="pct"/>
            <w:tcBorders>
              <w:top w:val="single" w:sz="4" w:space="0" w:color="auto"/>
            </w:tcBorders>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bCs/>
                <w:i/>
                <w:sz w:val="24"/>
                <w:szCs w:val="24"/>
                <w:lang w:eastAsia="en-GB"/>
              </w:rPr>
            </w:pPr>
            <w:r w:rsidRPr="00BF6D50">
              <w:rPr>
                <w:rFonts w:ascii="Times New Roman" w:eastAsia="Times New Roman" w:hAnsi="Times New Roman" w:cs="Times New Roman"/>
                <w:i/>
                <w:sz w:val="24"/>
                <w:szCs w:val="24"/>
                <w:lang w:val="en-US" w:eastAsia="en-GB"/>
              </w:rPr>
              <w:t xml:space="preserve">Proteus mirabilis </w:t>
            </w:r>
          </w:p>
        </w:tc>
      </w:tr>
      <w:tr w:rsidR="00E65C0E" w:rsidRPr="00BF6D50" w:rsidTr="00E65C0E">
        <w:trPr>
          <w:trHeight w:val="377"/>
        </w:trPr>
        <w:tc>
          <w:tcPr>
            <w:tcW w:w="470"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sz w:val="24"/>
                <w:szCs w:val="24"/>
                <w:lang w:val="en-US" w:eastAsia="en-GB"/>
              </w:rPr>
            </w:pPr>
            <w:r w:rsidRPr="00BF6D50">
              <w:rPr>
                <w:rFonts w:ascii="Times New Roman" w:eastAsia="Times New Roman" w:hAnsi="Times New Roman" w:cs="Times New Roman"/>
                <w:b/>
                <w:sz w:val="24"/>
                <w:szCs w:val="24"/>
                <w:lang w:val="en-US" w:eastAsia="en-GB"/>
              </w:rPr>
              <w:t>ERb</w:t>
            </w:r>
          </w:p>
        </w:tc>
        <w:tc>
          <w:tcPr>
            <w:tcW w:w="431"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11"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12"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21"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19"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 +</w:t>
            </w:r>
          </w:p>
        </w:tc>
        <w:tc>
          <w:tcPr>
            <w:tcW w:w="417"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15"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  +</w:t>
            </w:r>
          </w:p>
        </w:tc>
        <w:tc>
          <w:tcPr>
            <w:tcW w:w="415"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322"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    +</w:t>
            </w:r>
          </w:p>
        </w:tc>
        <w:tc>
          <w:tcPr>
            <w:tcW w:w="866"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i/>
                <w:sz w:val="24"/>
                <w:szCs w:val="24"/>
                <w:lang w:val="en-US" w:eastAsia="en-GB"/>
              </w:rPr>
            </w:pPr>
            <w:r w:rsidRPr="00BF6D50">
              <w:rPr>
                <w:rFonts w:ascii="Times New Roman" w:eastAsia="Times New Roman" w:hAnsi="Times New Roman" w:cs="Times New Roman"/>
                <w:i/>
                <w:sz w:val="24"/>
                <w:szCs w:val="24"/>
                <w:lang w:val="en-US" w:eastAsia="en-GB"/>
              </w:rPr>
              <w:t>Kocuriaspp</w:t>
            </w:r>
          </w:p>
        </w:tc>
      </w:tr>
      <w:tr w:rsidR="00E65C0E" w:rsidRPr="00BF6D50" w:rsidTr="00E65C0E">
        <w:trPr>
          <w:trHeight w:val="377"/>
        </w:trPr>
        <w:tc>
          <w:tcPr>
            <w:tcW w:w="470"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sz w:val="24"/>
                <w:szCs w:val="24"/>
                <w:lang w:val="en-US" w:eastAsia="en-GB"/>
              </w:rPr>
            </w:pPr>
            <w:r w:rsidRPr="00BF6D50">
              <w:rPr>
                <w:rFonts w:ascii="Times New Roman" w:eastAsia="Times New Roman" w:hAnsi="Times New Roman" w:cs="Times New Roman"/>
                <w:b/>
                <w:sz w:val="24"/>
                <w:szCs w:val="24"/>
                <w:lang w:val="en-US" w:eastAsia="en-GB"/>
              </w:rPr>
              <w:t>ERc</w:t>
            </w:r>
          </w:p>
        </w:tc>
        <w:tc>
          <w:tcPr>
            <w:tcW w:w="431"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_</w:t>
            </w:r>
          </w:p>
        </w:tc>
        <w:tc>
          <w:tcPr>
            <w:tcW w:w="411"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12"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21"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_</w:t>
            </w:r>
          </w:p>
        </w:tc>
        <w:tc>
          <w:tcPr>
            <w:tcW w:w="419"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 +</w:t>
            </w:r>
          </w:p>
        </w:tc>
        <w:tc>
          <w:tcPr>
            <w:tcW w:w="417"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_</w:t>
            </w:r>
          </w:p>
        </w:tc>
        <w:tc>
          <w:tcPr>
            <w:tcW w:w="415"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   +</w:t>
            </w:r>
          </w:p>
        </w:tc>
        <w:tc>
          <w:tcPr>
            <w:tcW w:w="415"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322"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    +</w:t>
            </w:r>
          </w:p>
        </w:tc>
        <w:tc>
          <w:tcPr>
            <w:tcW w:w="866"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i/>
                <w:sz w:val="24"/>
                <w:szCs w:val="24"/>
                <w:lang w:val="en-US" w:eastAsia="en-GB"/>
              </w:rPr>
            </w:pPr>
            <w:r w:rsidRPr="00BF6D50">
              <w:rPr>
                <w:rFonts w:ascii="Times New Roman" w:eastAsia="Times New Roman" w:hAnsi="Times New Roman" w:cs="Times New Roman"/>
                <w:i/>
                <w:sz w:val="24"/>
                <w:szCs w:val="24"/>
                <w:lang w:val="en-US" w:eastAsia="en-GB"/>
              </w:rPr>
              <w:t>Klebsiellaaerogenes</w:t>
            </w:r>
          </w:p>
        </w:tc>
      </w:tr>
      <w:tr w:rsidR="00E65C0E" w:rsidRPr="00BF6D50" w:rsidTr="00E65C0E">
        <w:trPr>
          <w:trHeight w:val="377"/>
        </w:trPr>
        <w:tc>
          <w:tcPr>
            <w:tcW w:w="470"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b/>
                <w:sz w:val="24"/>
                <w:szCs w:val="24"/>
                <w:lang w:val="en-US" w:eastAsia="en-GB"/>
              </w:rPr>
            </w:pPr>
            <w:r w:rsidRPr="00BF6D50">
              <w:rPr>
                <w:rFonts w:ascii="Times New Roman" w:eastAsia="Times New Roman" w:hAnsi="Times New Roman" w:cs="Times New Roman"/>
                <w:b/>
                <w:sz w:val="24"/>
                <w:szCs w:val="24"/>
                <w:lang w:val="en-US" w:eastAsia="en-GB"/>
              </w:rPr>
              <w:t>ERd</w:t>
            </w:r>
          </w:p>
        </w:tc>
        <w:tc>
          <w:tcPr>
            <w:tcW w:w="431"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11"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12"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21"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19"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_</w:t>
            </w:r>
          </w:p>
        </w:tc>
        <w:tc>
          <w:tcPr>
            <w:tcW w:w="417"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_</w:t>
            </w:r>
          </w:p>
        </w:tc>
        <w:tc>
          <w:tcPr>
            <w:tcW w:w="415"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415"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w:t>
            </w:r>
          </w:p>
        </w:tc>
        <w:tc>
          <w:tcPr>
            <w:tcW w:w="322"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sz w:val="24"/>
                <w:szCs w:val="24"/>
                <w:lang w:val="en-US" w:eastAsia="en-GB"/>
              </w:rPr>
            </w:pPr>
            <w:r w:rsidRPr="00BF6D50">
              <w:rPr>
                <w:rFonts w:ascii="Times New Roman" w:eastAsia="Times New Roman" w:hAnsi="Times New Roman" w:cs="Times New Roman"/>
                <w:sz w:val="24"/>
                <w:szCs w:val="24"/>
                <w:lang w:val="en-US" w:eastAsia="en-GB"/>
              </w:rPr>
              <w:t xml:space="preserve">    +</w:t>
            </w:r>
          </w:p>
        </w:tc>
        <w:tc>
          <w:tcPr>
            <w:tcW w:w="866" w:type="pct"/>
          </w:tcPr>
          <w:p w:rsidR="00E65C0E" w:rsidRPr="00BF6D50" w:rsidRDefault="00E65C0E" w:rsidP="00444FBC">
            <w:pPr>
              <w:spacing w:beforeAutospacing="1" w:after="100" w:afterAutospacing="1" w:line="480" w:lineRule="auto"/>
              <w:jc w:val="both"/>
              <w:rPr>
                <w:rFonts w:ascii="Times New Roman" w:eastAsia="Times New Roman" w:hAnsi="Times New Roman" w:cs="Times New Roman"/>
                <w:i/>
                <w:sz w:val="24"/>
                <w:szCs w:val="24"/>
                <w:lang w:val="en-US" w:eastAsia="en-GB"/>
              </w:rPr>
            </w:pPr>
            <w:r w:rsidRPr="00BF6D50">
              <w:rPr>
                <w:rFonts w:ascii="Times New Roman" w:eastAsia="Times New Roman" w:hAnsi="Times New Roman" w:cs="Times New Roman"/>
                <w:i/>
                <w:sz w:val="24"/>
                <w:szCs w:val="24"/>
                <w:lang w:val="en-US" w:eastAsia="en-GB"/>
              </w:rPr>
              <w:t>Microcococcus</w:t>
            </w:r>
            <w:r w:rsidR="00BF6D50" w:rsidRPr="00BF6D50">
              <w:rPr>
                <w:rFonts w:ascii="Times New Roman" w:eastAsia="Times New Roman" w:hAnsi="Times New Roman" w:cs="Times New Roman"/>
                <w:sz w:val="24"/>
                <w:szCs w:val="24"/>
                <w:lang w:val="en-US" w:eastAsia="en-GB"/>
              </w:rPr>
              <w:t>species</w:t>
            </w:r>
          </w:p>
        </w:tc>
      </w:tr>
    </w:tbl>
    <w:p w:rsidR="00CE73F2" w:rsidRPr="00BF6D50" w:rsidRDefault="00CE73F2" w:rsidP="00444FBC">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Key:</w:t>
      </w:r>
      <w:r w:rsidRPr="00BF6D50">
        <w:rPr>
          <w:rFonts w:ascii="Times New Roman" w:eastAsia="Times New Roman" w:hAnsi="Times New Roman" w:cs="Times New Roman"/>
          <w:sz w:val="24"/>
          <w:szCs w:val="24"/>
          <w:lang w:eastAsia="en-GB"/>
        </w:rPr>
        <w:br/>
        <w:t>(+) = Positive reaction; (–) = Negative reaction</w:t>
      </w:r>
    </w:p>
    <w:p w:rsidR="00E65C0E" w:rsidRPr="00894125" w:rsidRDefault="00E65C0E" w:rsidP="00894125">
      <w:pPr>
        <w:spacing w:before="100" w:beforeAutospacing="1" w:after="100" w:afterAutospacing="1" w:line="480" w:lineRule="auto"/>
        <w:jc w:val="both"/>
        <w:rPr>
          <w:rFonts w:ascii="Times New Roman" w:eastAsia="Times New Roman" w:hAnsi="Times New Roman" w:cs="Times New Roman"/>
          <w:sz w:val="24"/>
          <w:szCs w:val="24"/>
          <w:lang w:val="en-US" w:eastAsia="en-GB"/>
        </w:rPr>
        <w:sectPr w:rsidR="00E65C0E" w:rsidRPr="00894125" w:rsidSect="00762FC1">
          <w:type w:val="nextColumn"/>
          <w:pgSz w:w="15840" w:h="12240" w:orient="landscape" w:code="1"/>
          <w:pgMar w:top="1440" w:right="1440" w:bottom="3600" w:left="2160" w:header="708" w:footer="708" w:gutter="0"/>
          <w:cols w:space="708"/>
          <w:docGrid w:linePitch="360"/>
        </w:sectPr>
      </w:pPr>
      <w:r w:rsidRPr="00BF6D50">
        <w:rPr>
          <w:rFonts w:ascii="Times New Roman" w:eastAsia="Times New Roman" w:hAnsi="Times New Roman" w:cs="Times New Roman"/>
          <w:sz w:val="24"/>
          <w:szCs w:val="24"/>
          <w:lang w:val="en-US" w:eastAsia="en-GB"/>
        </w:rPr>
        <w:t>Key</w:t>
      </w:r>
      <w:r w:rsidR="00CE73F2" w:rsidRPr="00BF6D50">
        <w:rPr>
          <w:rFonts w:ascii="Times New Roman" w:eastAsia="Times New Roman" w:hAnsi="Times New Roman" w:cs="Times New Roman"/>
          <w:sz w:val="24"/>
          <w:szCs w:val="24"/>
          <w:lang w:val="en-US" w:eastAsia="en-GB"/>
        </w:rPr>
        <w:t xml:space="preserve">: </w:t>
      </w:r>
      <w:r w:rsidR="00C811F5">
        <w:rPr>
          <w:rFonts w:ascii="Times New Roman" w:eastAsia="Times New Roman" w:hAnsi="Times New Roman" w:cs="Times New Roman"/>
          <w:sz w:val="24"/>
          <w:szCs w:val="24"/>
          <w:lang w:val="en-US" w:eastAsia="en-GB"/>
        </w:rPr>
        <w:t>Cit = Citrate, Ure = Urea, H</w:t>
      </w:r>
      <w:r w:rsidR="00C811F5">
        <w:rPr>
          <w:rFonts w:ascii="Times New Roman" w:eastAsia="Times New Roman" w:hAnsi="Times New Roman" w:cs="Times New Roman"/>
          <w:sz w:val="24"/>
          <w:szCs w:val="24"/>
          <w:vertAlign w:val="subscript"/>
          <w:lang w:val="en-US" w:eastAsia="en-GB"/>
        </w:rPr>
        <w:t>2</w:t>
      </w:r>
      <w:r w:rsidR="00C811F5">
        <w:rPr>
          <w:rFonts w:ascii="Times New Roman" w:eastAsia="Times New Roman" w:hAnsi="Times New Roman" w:cs="Times New Roman"/>
          <w:sz w:val="24"/>
          <w:szCs w:val="24"/>
          <w:lang w:val="en-US" w:eastAsia="en-GB"/>
        </w:rPr>
        <w:t>S</w:t>
      </w:r>
      <w:r w:rsidRPr="00BF6D50">
        <w:rPr>
          <w:rFonts w:ascii="Times New Roman" w:eastAsia="Times New Roman" w:hAnsi="Times New Roman" w:cs="Times New Roman"/>
          <w:sz w:val="24"/>
          <w:szCs w:val="24"/>
          <w:lang w:val="en-US" w:eastAsia="en-GB"/>
        </w:rPr>
        <w:t>= Hydrogen Sulphide, Glu = Glucos</w:t>
      </w:r>
      <w:r w:rsidR="00894125">
        <w:rPr>
          <w:rFonts w:ascii="Times New Roman" w:eastAsia="Times New Roman" w:hAnsi="Times New Roman" w:cs="Times New Roman"/>
          <w:sz w:val="24"/>
          <w:szCs w:val="24"/>
          <w:lang w:val="en-US" w:eastAsia="en-GB"/>
        </w:rPr>
        <w:t>e, Suc = Sucrose, Lac =Lactose</w:t>
      </w:r>
    </w:p>
    <w:p w:rsidR="00CE73F2" w:rsidRPr="00894125" w:rsidRDefault="00676C73" w:rsidP="00894125">
      <w:pPr>
        <w:pStyle w:val="NormalWeb"/>
        <w:tabs>
          <w:tab w:val="left" w:pos="1860"/>
        </w:tabs>
        <w:spacing w:line="480" w:lineRule="auto"/>
        <w:jc w:val="both"/>
      </w:pPr>
      <w:r w:rsidRPr="00466D80">
        <w:rPr>
          <w:b/>
        </w:rPr>
        <w:lastRenderedPageBreak/>
        <w:t>4.4</w:t>
      </w:r>
      <w:r w:rsidR="00CE73F2" w:rsidRPr="00466D80">
        <w:rPr>
          <w:b/>
        </w:rPr>
        <w:t>Calcite Precipitating Ability</w:t>
      </w:r>
    </w:p>
    <w:p w:rsidR="00CE73F2" w:rsidRPr="00BF6D50" w:rsidRDefault="00CE73F2" w:rsidP="00444FBC">
      <w:pPr>
        <w:spacing w:before="100" w:beforeAutospacing="1" w:after="100" w:afterAutospacing="1" w:line="480" w:lineRule="auto"/>
        <w:jc w:val="both"/>
        <w:outlineLvl w:val="3"/>
        <w:rPr>
          <w:rFonts w:ascii="Times New Roman" w:eastAsia="Times New Roman" w:hAnsi="Times New Roman" w:cs="Times New Roman"/>
          <w:b/>
          <w:bCs/>
          <w:sz w:val="24"/>
          <w:szCs w:val="24"/>
          <w:lang w:eastAsia="en-GB"/>
        </w:rPr>
      </w:pPr>
      <w:r w:rsidRPr="00BF6D50">
        <w:rPr>
          <w:rFonts w:ascii="Times New Roman" w:eastAsia="Times New Roman" w:hAnsi="Times New Roman" w:cs="Times New Roman"/>
          <w:sz w:val="24"/>
          <w:szCs w:val="24"/>
          <w:lang w:eastAsia="en-GB"/>
        </w:rPr>
        <w:t xml:space="preserve">The studies recognized that </w:t>
      </w:r>
      <w:r w:rsidRPr="00BF6D50">
        <w:rPr>
          <w:rFonts w:ascii="Times New Roman" w:eastAsia="Times New Roman" w:hAnsi="Times New Roman" w:cs="Times New Roman"/>
          <w:i/>
          <w:iCs/>
          <w:sz w:val="24"/>
          <w:szCs w:val="24"/>
          <w:lang w:eastAsia="en-GB"/>
        </w:rPr>
        <w:t>Proteus mirabilis</w:t>
      </w:r>
      <w:r w:rsidRPr="00BF6D50">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i/>
          <w:iCs/>
          <w:sz w:val="24"/>
          <w:szCs w:val="24"/>
          <w:lang w:eastAsia="en-GB"/>
        </w:rPr>
        <w:t>Klebsiellaaerogenes, Kocuria</w:t>
      </w:r>
      <w:r w:rsidR="00BF6D50" w:rsidRPr="00BF6D50">
        <w:rPr>
          <w:rFonts w:ascii="Times New Roman" w:eastAsia="Times New Roman" w:hAnsi="Times New Roman" w:cs="Times New Roman"/>
          <w:iCs/>
          <w:sz w:val="24"/>
          <w:szCs w:val="24"/>
          <w:lang w:eastAsia="en-GB"/>
        </w:rPr>
        <w:t>species</w:t>
      </w:r>
      <w:r w:rsidRPr="00BF6D50">
        <w:rPr>
          <w:rFonts w:ascii="Times New Roman" w:eastAsia="Times New Roman" w:hAnsi="Times New Roman" w:cs="Times New Roman"/>
          <w:sz w:val="24"/>
          <w:szCs w:val="24"/>
          <w:lang w:eastAsia="en-GB"/>
        </w:rPr>
        <w:t xml:space="preserve">, and </w:t>
      </w:r>
      <w:r w:rsidRPr="00BF6D50">
        <w:rPr>
          <w:rFonts w:ascii="Times New Roman" w:eastAsia="Times New Roman" w:hAnsi="Times New Roman" w:cs="Times New Roman"/>
          <w:i/>
          <w:iCs/>
          <w:sz w:val="24"/>
          <w:szCs w:val="24"/>
          <w:lang w:eastAsia="en-GB"/>
        </w:rPr>
        <w:t xml:space="preserve">Micrococcus </w:t>
      </w:r>
      <w:r w:rsidR="00BF6D50" w:rsidRPr="00BF6D50">
        <w:rPr>
          <w:rFonts w:ascii="Times New Roman" w:eastAsia="Times New Roman" w:hAnsi="Times New Roman" w:cs="Times New Roman"/>
          <w:iCs/>
          <w:sz w:val="24"/>
          <w:szCs w:val="24"/>
          <w:lang w:eastAsia="en-GB"/>
        </w:rPr>
        <w:t>species</w:t>
      </w:r>
      <w:r w:rsidRPr="00BF6D50">
        <w:rPr>
          <w:rFonts w:ascii="Times New Roman" w:eastAsia="Times New Roman" w:hAnsi="Times New Roman" w:cs="Times New Roman"/>
          <w:sz w:val="24"/>
          <w:szCs w:val="24"/>
          <w:lang w:eastAsia="en-GB"/>
        </w:rPr>
        <w:t xml:space="preserve"> are able to precipitate calcium carbonate with varying efficiencies. The Gram-negative bacteria </w:t>
      </w:r>
      <w:r w:rsidRPr="00BF6D50">
        <w:rPr>
          <w:rFonts w:ascii="Times New Roman" w:eastAsia="Times New Roman" w:hAnsi="Times New Roman" w:cs="Times New Roman"/>
          <w:i/>
          <w:iCs/>
          <w:sz w:val="24"/>
          <w:szCs w:val="24"/>
          <w:lang w:eastAsia="en-GB"/>
        </w:rPr>
        <w:t>Proteus mirabilis</w:t>
      </w:r>
      <w:r w:rsidRPr="00BF6D50">
        <w:rPr>
          <w:rFonts w:ascii="Times New Roman" w:eastAsia="Times New Roman" w:hAnsi="Times New Roman" w:cs="Times New Roman"/>
          <w:sz w:val="24"/>
          <w:szCs w:val="24"/>
          <w:lang w:eastAsia="en-GB"/>
        </w:rPr>
        <w:t xml:space="preserve"> and </w:t>
      </w:r>
      <w:r w:rsidRPr="00BF6D50">
        <w:rPr>
          <w:rFonts w:ascii="Times New Roman" w:eastAsia="Times New Roman" w:hAnsi="Times New Roman" w:cs="Times New Roman"/>
          <w:i/>
          <w:iCs/>
          <w:sz w:val="24"/>
          <w:szCs w:val="24"/>
          <w:lang w:eastAsia="en-GB"/>
        </w:rPr>
        <w:t>Klebsiellaaerogenes</w:t>
      </w:r>
      <w:r w:rsidRPr="00BF6D50">
        <w:rPr>
          <w:rFonts w:ascii="Times New Roman" w:eastAsia="Times New Roman" w:hAnsi="Times New Roman" w:cs="Times New Roman"/>
          <w:sz w:val="24"/>
          <w:szCs w:val="24"/>
          <w:lang w:eastAsia="en-GB"/>
        </w:rPr>
        <w:t xml:space="preserve">showed greater calcite precipitation, whose causes are perhaps due to their strong urease activity that allows for the hydrolysis of urea into carbonate ions that are incorporated with calcium to form calcium carbonate. </w:t>
      </w:r>
      <w:r w:rsidRPr="00BF6D50">
        <w:rPr>
          <w:rFonts w:ascii="Times New Roman" w:eastAsia="Times New Roman" w:hAnsi="Times New Roman" w:cs="Times New Roman"/>
          <w:i/>
          <w:iCs/>
          <w:sz w:val="24"/>
          <w:szCs w:val="24"/>
          <w:lang w:eastAsia="en-GB"/>
        </w:rPr>
        <w:t>Kocuria</w:t>
      </w:r>
      <w:r w:rsidRPr="00BF6D50">
        <w:rPr>
          <w:rFonts w:ascii="Times New Roman" w:eastAsia="Times New Roman" w:hAnsi="Times New Roman" w:cs="Times New Roman"/>
          <w:sz w:val="24"/>
          <w:szCs w:val="24"/>
          <w:lang w:eastAsia="en-GB"/>
        </w:rPr>
        <w:t xml:space="preserve"> and </w:t>
      </w:r>
      <w:r w:rsidRPr="00BF6D50">
        <w:rPr>
          <w:rFonts w:ascii="Times New Roman" w:eastAsia="Times New Roman" w:hAnsi="Times New Roman" w:cs="Times New Roman"/>
          <w:i/>
          <w:iCs/>
          <w:sz w:val="24"/>
          <w:szCs w:val="24"/>
          <w:lang w:eastAsia="en-GB"/>
        </w:rPr>
        <w:t xml:space="preserve">Micrococcus </w:t>
      </w:r>
      <w:r w:rsidR="00BF6D50" w:rsidRPr="00BF6D50">
        <w:rPr>
          <w:rFonts w:ascii="Times New Roman" w:eastAsia="Times New Roman" w:hAnsi="Times New Roman" w:cs="Times New Roman"/>
          <w:iCs/>
          <w:sz w:val="24"/>
          <w:szCs w:val="24"/>
          <w:lang w:eastAsia="en-GB"/>
        </w:rPr>
        <w:t>species</w:t>
      </w:r>
      <w:r w:rsidRPr="00BF6D50">
        <w:rPr>
          <w:rFonts w:ascii="Times New Roman" w:eastAsia="Times New Roman" w:hAnsi="Times New Roman" w:cs="Times New Roman"/>
          <w:i/>
          <w:iCs/>
          <w:sz w:val="24"/>
          <w:szCs w:val="24"/>
          <w:lang w:eastAsia="en-GB"/>
        </w:rPr>
        <w:t xml:space="preserve">, </w:t>
      </w:r>
      <w:r w:rsidRPr="00BF6D50">
        <w:rPr>
          <w:rFonts w:ascii="Times New Roman" w:eastAsia="Times New Roman" w:hAnsi="Times New Roman" w:cs="Times New Roman"/>
          <w:sz w:val="24"/>
          <w:szCs w:val="24"/>
          <w:lang w:eastAsia="en-GB"/>
        </w:rPr>
        <w:t>Gram-positive bacteria, also contributed to calcite precipitation, though less effectively, implying their potential role in mineral enrichment of the soil. The ability of such microbes to induce calcite precipitation holds many applications in agriculture, including improving soil texture, reducing erosion, and augmenting water retention and nutrient provision. The findings show that Gram-positive and Gram-negative bacteria can be employed as bio-agents for sustainable soil fertility and biofertilization to develop healthier and more sustainable agricultural environments.</w:t>
      </w:r>
    </w:p>
    <w:p w:rsidR="00662445" w:rsidRPr="00662445" w:rsidRDefault="00676C73" w:rsidP="00662445">
      <w:pPr>
        <w:spacing w:before="100" w:beforeAutospacing="1" w:after="100" w:afterAutospacing="1" w:line="240" w:lineRule="auto"/>
        <w:outlineLvl w:val="2"/>
        <w:rPr>
          <w:rFonts w:ascii="Times New Roman" w:eastAsia="Times New Roman" w:hAnsi="Times New Roman" w:cs="Times New Roman"/>
          <w:b/>
          <w:bCs/>
          <w:sz w:val="24"/>
          <w:szCs w:val="24"/>
          <w:lang w:eastAsia="en-GB"/>
        </w:rPr>
      </w:pPr>
      <w:bookmarkStart w:id="110" w:name="_Toc214968734"/>
      <w:r>
        <w:rPr>
          <w:rFonts w:ascii="Times New Roman" w:eastAsia="Times New Roman" w:hAnsi="Times New Roman" w:cs="Times New Roman"/>
          <w:b/>
          <w:bCs/>
          <w:sz w:val="24"/>
          <w:szCs w:val="24"/>
          <w:lang w:eastAsia="en-GB"/>
        </w:rPr>
        <w:t>4.5</w:t>
      </w:r>
      <w:r w:rsidR="00662445" w:rsidRPr="00662445">
        <w:rPr>
          <w:rFonts w:ascii="Times New Roman" w:eastAsia="Times New Roman" w:hAnsi="Times New Roman" w:cs="Times New Roman"/>
          <w:b/>
          <w:bCs/>
          <w:sz w:val="24"/>
          <w:szCs w:val="24"/>
          <w:lang w:eastAsia="en-GB"/>
        </w:rPr>
        <w:t>Limitations and Future Work</w:t>
      </w:r>
      <w:bookmarkEnd w:id="110"/>
    </w:p>
    <w:p w:rsidR="00662445" w:rsidRPr="00787C3C" w:rsidRDefault="00662445" w:rsidP="00662445">
      <w:pPr>
        <w:spacing w:before="100" w:beforeAutospacing="1" w:after="100" w:afterAutospacing="1" w:line="480" w:lineRule="auto"/>
        <w:jc w:val="both"/>
        <w:rPr>
          <w:rFonts w:ascii="Times New Roman" w:eastAsia="Times New Roman" w:hAnsi="Times New Roman" w:cs="Times New Roman"/>
          <w:sz w:val="24"/>
          <w:szCs w:val="24"/>
          <w:lang w:eastAsia="en-GB"/>
        </w:rPr>
      </w:pPr>
      <w:r w:rsidRPr="00787C3C">
        <w:rPr>
          <w:rFonts w:ascii="Times New Roman" w:eastAsia="Times New Roman" w:hAnsi="Times New Roman" w:cs="Times New Roman"/>
          <w:sz w:val="24"/>
          <w:szCs w:val="24"/>
          <w:lang w:eastAsia="en-GB"/>
        </w:rPr>
        <w:t xml:space="preserve">This study was limited to laboratory-scale isolation and characterization. Further molecular and genomic analyses are required to confirm specific urease genes and pathways involved in calcite precipitation. Field-scale experiments should also be conducted to assess the efficiency of these isolates under natural environmental </w:t>
      </w:r>
      <w:r w:rsidRPr="00787C3C">
        <w:rPr>
          <w:rFonts w:ascii="Times New Roman" w:eastAsia="Times New Roman" w:hAnsi="Times New Roman" w:cs="Times New Roman"/>
          <w:sz w:val="24"/>
          <w:szCs w:val="24"/>
          <w:lang w:eastAsia="en-GB"/>
        </w:rPr>
        <w:lastRenderedPageBreak/>
        <w:t xml:space="preserve">conditions. Future research could explore optimization of nutrient conditions, co-culturing of isolates, and the long-term durability of </w:t>
      </w:r>
      <w:r w:rsidR="00CA2573" w:rsidRPr="00787C3C">
        <w:rPr>
          <w:rFonts w:ascii="Times New Roman" w:eastAsia="Times New Roman" w:hAnsi="Times New Roman" w:cs="Times New Roman"/>
          <w:sz w:val="24"/>
          <w:szCs w:val="24"/>
          <w:lang w:eastAsia="en-GB"/>
        </w:rPr>
        <w:t>bio cemented</w:t>
      </w:r>
      <w:r w:rsidRPr="00787C3C">
        <w:rPr>
          <w:rFonts w:ascii="Times New Roman" w:eastAsia="Times New Roman" w:hAnsi="Times New Roman" w:cs="Times New Roman"/>
          <w:sz w:val="24"/>
          <w:szCs w:val="24"/>
          <w:lang w:eastAsia="en-GB"/>
        </w:rPr>
        <w:t xml:space="preserve"> soils.</w:t>
      </w:r>
    </w:p>
    <w:p w:rsidR="00CE73F2" w:rsidRPr="00662445" w:rsidRDefault="00CE73F2" w:rsidP="00662445">
      <w:pPr>
        <w:spacing w:before="100" w:beforeAutospacing="1" w:after="100" w:afterAutospacing="1" w:line="480" w:lineRule="auto"/>
        <w:jc w:val="both"/>
        <w:outlineLvl w:val="2"/>
        <w:rPr>
          <w:rFonts w:ascii="Times New Roman" w:eastAsia="Times New Roman" w:hAnsi="Times New Roman" w:cs="Times New Roman"/>
          <w:b/>
          <w:bCs/>
          <w:sz w:val="24"/>
          <w:szCs w:val="24"/>
          <w:lang w:eastAsia="en-GB"/>
        </w:rPr>
      </w:pPr>
    </w:p>
    <w:p w:rsidR="00444FBC" w:rsidRPr="00BF6D50" w:rsidRDefault="00444FBC">
      <w:pPr>
        <w:rPr>
          <w:rFonts w:ascii="Times New Roman" w:eastAsia="Times New Roman" w:hAnsi="Times New Roman" w:cs="Times New Roman"/>
          <w:b/>
          <w:bCs/>
          <w:kern w:val="36"/>
          <w:sz w:val="24"/>
          <w:szCs w:val="24"/>
          <w:lang w:eastAsia="en-GB"/>
        </w:rPr>
      </w:pPr>
      <w:r w:rsidRPr="00BF6D50">
        <w:rPr>
          <w:rFonts w:ascii="Times New Roman" w:hAnsi="Times New Roman" w:cs="Times New Roman"/>
          <w:sz w:val="24"/>
          <w:szCs w:val="24"/>
        </w:rPr>
        <w:br w:type="page"/>
      </w:r>
    </w:p>
    <w:p w:rsidR="00FC2CEA" w:rsidRDefault="00FC2CEA" w:rsidP="00444FBC">
      <w:pPr>
        <w:pStyle w:val="Heading1"/>
        <w:jc w:val="center"/>
        <w:rPr>
          <w:szCs w:val="24"/>
        </w:rPr>
      </w:pPr>
      <w:bookmarkStart w:id="111" w:name="_Toc214968735"/>
      <w:r w:rsidRPr="00BF6D50">
        <w:rPr>
          <w:szCs w:val="24"/>
        </w:rPr>
        <w:lastRenderedPageBreak/>
        <w:t>CHAPTER FIVE</w:t>
      </w:r>
      <w:bookmarkEnd w:id="111"/>
    </w:p>
    <w:p w:rsidR="00646249" w:rsidRPr="00BF6D50" w:rsidRDefault="00646249" w:rsidP="00444FBC">
      <w:pPr>
        <w:pStyle w:val="Heading1"/>
        <w:jc w:val="center"/>
        <w:rPr>
          <w:szCs w:val="24"/>
        </w:rPr>
      </w:pPr>
      <w:bookmarkStart w:id="112" w:name="_Toc214968736"/>
      <w:r>
        <w:rPr>
          <w:szCs w:val="24"/>
        </w:rPr>
        <w:t>DISCUSSION</w:t>
      </w:r>
      <w:bookmarkEnd w:id="112"/>
    </w:p>
    <w:p w:rsidR="00CD32CD" w:rsidRPr="00BF6D50" w:rsidRDefault="00646249" w:rsidP="00CD32CD">
      <w:pPr>
        <w:pStyle w:val="Heading1"/>
        <w:rPr>
          <w:szCs w:val="24"/>
        </w:rPr>
      </w:pPr>
      <w:bookmarkStart w:id="113" w:name="_Toc213670585"/>
      <w:bookmarkStart w:id="114" w:name="_Toc214968737"/>
      <w:r>
        <w:rPr>
          <w:szCs w:val="24"/>
        </w:rPr>
        <w:t>5.1</w:t>
      </w:r>
      <w:r w:rsidR="00CD32CD" w:rsidRPr="00BF6D50">
        <w:rPr>
          <w:szCs w:val="24"/>
        </w:rPr>
        <w:t xml:space="preserve"> Discussion</w:t>
      </w:r>
      <w:bookmarkEnd w:id="113"/>
      <w:bookmarkEnd w:id="114"/>
      <w:r w:rsidR="00CD32CD" w:rsidRPr="00BF6D50">
        <w:rPr>
          <w:szCs w:val="24"/>
        </w:rPr>
        <w:tab/>
      </w:r>
    </w:p>
    <w:p w:rsidR="00CD32CD" w:rsidRPr="00662445" w:rsidRDefault="00CD32CD" w:rsidP="00CD32CD">
      <w:pPr>
        <w:spacing w:before="100" w:beforeAutospacing="1" w:after="100" w:afterAutospacing="1" w:line="480" w:lineRule="auto"/>
        <w:jc w:val="both"/>
        <w:rPr>
          <w:rFonts w:ascii="Times New Roman" w:eastAsia="Times New Roman" w:hAnsi="Times New Roman" w:cs="Times New Roman"/>
          <w:sz w:val="24"/>
          <w:szCs w:val="24"/>
          <w:lang w:eastAsia="en-GB"/>
        </w:rPr>
      </w:pPr>
      <w:r w:rsidRPr="00662445">
        <w:rPr>
          <w:rFonts w:ascii="Times New Roman" w:eastAsia="Times New Roman" w:hAnsi="Times New Roman" w:cs="Times New Roman"/>
          <w:sz w:val="24"/>
          <w:szCs w:val="24"/>
          <w:lang w:eastAsia="en-GB"/>
        </w:rPr>
        <w:t xml:space="preserve">The microbial analysis of the soil samples revealed the presence of four dominant bacterial isolates: </w:t>
      </w:r>
      <w:r w:rsidRPr="00662445">
        <w:rPr>
          <w:rFonts w:ascii="Times New Roman" w:eastAsia="Times New Roman" w:hAnsi="Times New Roman" w:cs="Times New Roman"/>
          <w:i/>
          <w:iCs/>
          <w:sz w:val="24"/>
          <w:szCs w:val="24"/>
          <w:lang w:eastAsia="en-GB"/>
        </w:rPr>
        <w:t>Proteus mirabilis</w:t>
      </w:r>
      <w:r w:rsidRPr="00662445">
        <w:rPr>
          <w:rFonts w:ascii="Times New Roman" w:eastAsia="Times New Roman" w:hAnsi="Times New Roman" w:cs="Times New Roman"/>
          <w:sz w:val="24"/>
          <w:szCs w:val="24"/>
          <w:lang w:eastAsia="en-GB"/>
        </w:rPr>
        <w:t xml:space="preserve">, </w:t>
      </w:r>
      <w:r w:rsidRPr="00662445">
        <w:rPr>
          <w:rFonts w:ascii="Times New Roman" w:eastAsia="Times New Roman" w:hAnsi="Times New Roman" w:cs="Times New Roman"/>
          <w:i/>
          <w:iCs/>
          <w:sz w:val="24"/>
          <w:szCs w:val="24"/>
          <w:lang w:eastAsia="en-GB"/>
        </w:rPr>
        <w:t>Klebsiellaaerogenes</w:t>
      </w:r>
      <w:r w:rsidRPr="00662445">
        <w:rPr>
          <w:rFonts w:ascii="Times New Roman" w:eastAsia="Times New Roman" w:hAnsi="Times New Roman" w:cs="Times New Roman"/>
          <w:sz w:val="24"/>
          <w:szCs w:val="24"/>
          <w:lang w:eastAsia="en-GB"/>
        </w:rPr>
        <w:t xml:space="preserve">, </w:t>
      </w:r>
      <w:r w:rsidRPr="00662445">
        <w:rPr>
          <w:rFonts w:ascii="Times New Roman" w:eastAsia="Times New Roman" w:hAnsi="Times New Roman" w:cs="Times New Roman"/>
          <w:i/>
          <w:iCs/>
          <w:sz w:val="24"/>
          <w:szCs w:val="24"/>
          <w:lang w:eastAsia="en-GB"/>
        </w:rPr>
        <w:t>Kocuria</w:t>
      </w:r>
      <w:r w:rsidRPr="00662445">
        <w:rPr>
          <w:rFonts w:ascii="Times New Roman" w:eastAsia="Times New Roman" w:hAnsi="Times New Roman" w:cs="Times New Roman"/>
          <w:sz w:val="24"/>
          <w:szCs w:val="24"/>
          <w:lang w:eastAsia="en-GB"/>
        </w:rPr>
        <w:t xml:space="preserve"> spp., and </w:t>
      </w:r>
      <w:r w:rsidRPr="00662445">
        <w:rPr>
          <w:rFonts w:ascii="Times New Roman" w:eastAsia="Times New Roman" w:hAnsi="Times New Roman" w:cs="Times New Roman"/>
          <w:i/>
          <w:iCs/>
          <w:sz w:val="24"/>
          <w:szCs w:val="24"/>
          <w:lang w:eastAsia="en-GB"/>
        </w:rPr>
        <w:t>Micrococcus</w:t>
      </w:r>
      <w:r w:rsidRPr="00662445">
        <w:rPr>
          <w:rFonts w:ascii="Times New Roman" w:eastAsia="Times New Roman" w:hAnsi="Times New Roman" w:cs="Times New Roman"/>
          <w:sz w:val="24"/>
          <w:szCs w:val="24"/>
          <w:lang w:eastAsia="en-GB"/>
        </w:rPr>
        <w:t xml:space="preserve"> spp., indicating a metabolically and taxonomically diverse soil microbiome. The ability of these isolates to grow on urea-containing media and form visible calcium carbonate precipitates confirms their potential roles in </w:t>
      </w:r>
      <w:r w:rsidR="00CA2573" w:rsidRPr="00662445">
        <w:rPr>
          <w:rFonts w:ascii="Times New Roman" w:eastAsia="Times New Roman" w:hAnsi="Times New Roman" w:cs="Times New Roman"/>
          <w:sz w:val="24"/>
          <w:szCs w:val="24"/>
          <w:lang w:eastAsia="en-GB"/>
        </w:rPr>
        <w:t>Microbial</w:t>
      </w:r>
      <w:r w:rsidRPr="00662445">
        <w:rPr>
          <w:rFonts w:ascii="Times New Roman" w:eastAsia="Times New Roman" w:hAnsi="Times New Roman" w:cs="Times New Roman"/>
          <w:sz w:val="24"/>
          <w:szCs w:val="24"/>
          <w:lang w:eastAsia="en-GB"/>
        </w:rPr>
        <w:t xml:space="preserve"> Induced Calcite Precipitation (MICP).</w:t>
      </w:r>
    </w:p>
    <w:p w:rsidR="00CD32CD" w:rsidRPr="00662445" w:rsidRDefault="00CD32CD" w:rsidP="00CD32CD">
      <w:pPr>
        <w:spacing w:before="100" w:beforeAutospacing="1" w:after="100" w:afterAutospacing="1" w:line="480" w:lineRule="auto"/>
        <w:jc w:val="both"/>
        <w:rPr>
          <w:rFonts w:ascii="Times New Roman" w:eastAsia="Times New Roman" w:hAnsi="Times New Roman" w:cs="Times New Roman"/>
          <w:sz w:val="24"/>
          <w:szCs w:val="24"/>
          <w:lang w:eastAsia="en-GB"/>
        </w:rPr>
      </w:pPr>
      <w:r w:rsidRPr="00662445">
        <w:rPr>
          <w:rFonts w:ascii="Times New Roman" w:eastAsia="Times New Roman" w:hAnsi="Times New Roman" w:cs="Times New Roman"/>
          <w:sz w:val="24"/>
          <w:szCs w:val="24"/>
          <w:lang w:eastAsia="en-GB"/>
        </w:rPr>
        <w:t>The coexistence of both Gram-positive (</w:t>
      </w:r>
      <w:r w:rsidRPr="00662445">
        <w:rPr>
          <w:rFonts w:ascii="Times New Roman" w:eastAsia="Times New Roman" w:hAnsi="Times New Roman" w:cs="Times New Roman"/>
          <w:i/>
          <w:iCs/>
          <w:sz w:val="24"/>
          <w:szCs w:val="24"/>
          <w:lang w:eastAsia="en-GB"/>
        </w:rPr>
        <w:t>Kocuria</w:t>
      </w:r>
      <w:r w:rsidRPr="00662445">
        <w:rPr>
          <w:rFonts w:ascii="Times New Roman" w:eastAsia="Times New Roman" w:hAnsi="Times New Roman" w:cs="Times New Roman"/>
          <w:sz w:val="24"/>
          <w:szCs w:val="24"/>
          <w:lang w:eastAsia="en-GB"/>
        </w:rPr>
        <w:t xml:space="preserve"> and </w:t>
      </w:r>
      <w:r w:rsidRPr="00662445">
        <w:rPr>
          <w:rFonts w:ascii="Times New Roman" w:eastAsia="Times New Roman" w:hAnsi="Times New Roman" w:cs="Times New Roman"/>
          <w:i/>
          <w:iCs/>
          <w:sz w:val="24"/>
          <w:szCs w:val="24"/>
          <w:lang w:eastAsia="en-GB"/>
        </w:rPr>
        <w:t>Micrococcus</w:t>
      </w:r>
      <w:r w:rsidRPr="00662445">
        <w:rPr>
          <w:rFonts w:ascii="Times New Roman" w:eastAsia="Times New Roman" w:hAnsi="Times New Roman" w:cs="Times New Roman"/>
          <w:sz w:val="24"/>
          <w:szCs w:val="24"/>
          <w:lang w:eastAsia="en-GB"/>
        </w:rPr>
        <w:t>) and Gram-negative (</w:t>
      </w:r>
      <w:r w:rsidRPr="00662445">
        <w:rPr>
          <w:rFonts w:ascii="Times New Roman" w:eastAsia="Times New Roman" w:hAnsi="Times New Roman" w:cs="Times New Roman"/>
          <w:i/>
          <w:iCs/>
          <w:sz w:val="24"/>
          <w:szCs w:val="24"/>
          <w:lang w:eastAsia="en-GB"/>
        </w:rPr>
        <w:t>Proteus mirabilis</w:t>
      </w:r>
      <w:r w:rsidRPr="00662445">
        <w:rPr>
          <w:rFonts w:ascii="Times New Roman" w:eastAsia="Times New Roman" w:hAnsi="Times New Roman" w:cs="Times New Roman"/>
          <w:sz w:val="24"/>
          <w:szCs w:val="24"/>
          <w:lang w:eastAsia="en-GB"/>
        </w:rPr>
        <w:t xml:space="preserve"> and </w:t>
      </w:r>
      <w:r w:rsidRPr="00662445">
        <w:rPr>
          <w:rFonts w:ascii="Times New Roman" w:eastAsia="Times New Roman" w:hAnsi="Times New Roman" w:cs="Times New Roman"/>
          <w:i/>
          <w:iCs/>
          <w:sz w:val="24"/>
          <w:szCs w:val="24"/>
          <w:lang w:eastAsia="en-GB"/>
        </w:rPr>
        <w:t>Klebsiellaaerogenes</w:t>
      </w:r>
      <w:r w:rsidRPr="00662445">
        <w:rPr>
          <w:rFonts w:ascii="Times New Roman" w:eastAsia="Times New Roman" w:hAnsi="Times New Roman" w:cs="Times New Roman"/>
          <w:sz w:val="24"/>
          <w:szCs w:val="24"/>
          <w:lang w:eastAsia="en-GB"/>
        </w:rPr>
        <w:t xml:space="preserve">) bacteria suggests that the soil environment supports microorganisms with diverse metabolic capabilities. These bacteria likely contribute to essential soil functions such as organic matter decomposition, nitrogen transformation, and carbonate mineralization. The observed calcite precipitation indicates the activity of urease-producing bacteria that can </w:t>
      </w:r>
      <w:r w:rsidR="00CA2573" w:rsidRPr="00662445">
        <w:rPr>
          <w:rFonts w:ascii="Times New Roman" w:eastAsia="Times New Roman" w:hAnsi="Times New Roman" w:cs="Times New Roman"/>
          <w:sz w:val="24"/>
          <w:szCs w:val="24"/>
          <w:lang w:eastAsia="en-GB"/>
        </w:rPr>
        <w:t>hydrolyse</w:t>
      </w:r>
      <w:r w:rsidRPr="00662445">
        <w:rPr>
          <w:rFonts w:ascii="Times New Roman" w:eastAsia="Times New Roman" w:hAnsi="Times New Roman" w:cs="Times New Roman"/>
          <w:sz w:val="24"/>
          <w:szCs w:val="24"/>
          <w:lang w:eastAsia="en-GB"/>
        </w:rPr>
        <w:t xml:space="preserve"> urea, increase local pH, and promote calcium carbonate crystallization — a process essential in soil stabilization and </w:t>
      </w:r>
      <w:r w:rsidR="00CA2573" w:rsidRPr="00662445">
        <w:rPr>
          <w:rFonts w:ascii="Times New Roman" w:eastAsia="Times New Roman" w:hAnsi="Times New Roman" w:cs="Times New Roman"/>
          <w:sz w:val="24"/>
          <w:szCs w:val="24"/>
          <w:lang w:eastAsia="en-GB"/>
        </w:rPr>
        <w:t>bio cementation</w:t>
      </w:r>
      <w:r w:rsidRPr="00662445">
        <w:rPr>
          <w:rFonts w:ascii="Times New Roman" w:eastAsia="Times New Roman" w:hAnsi="Times New Roman" w:cs="Times New Roman"/>
          <w:sz w:val="24"/>
          <w:szCs w:val="24"/>
          <w:lang w:eastAsia="en-GB"/>
        </w:rPr>
        <w:t>.</w:t>
      </w:r>
    </w:p>
    <w:p w:rsidR="00CD32CD" w:rsidRPr="00662445" w:rsidRDefault="00CD32CD" w:rsidP="00CD32CD">
      <w:pPr>
        <w:spacing w:before="100" w:beforeAutospacing="1" w:after="100" w:afterAutospacing="1" w:line="480" w:lineRule="auto"/>
        <w:jc w:val="both"/>
        <w:rPr>
          <w:rFonts w:ascii="Times New Roman" w:eastAsia="Times New Roman" w:hAnsi="Times New Roman" w:cs="Times New Roman"/>
          <w:sz w:val="24"/>
          <w:szCs w:val="24"/>
          <w:lang w:eastAsia="en-GB"/>
        </w:rPr>
      </w:pPr>
      <w:r w:rsidRPr="00662445">
        <w:rPr>
          <w:rFonts w:ascii="Times New Roman" w:eastAsia="Times New Roman" w:hAnsi="Times New Roman" w:cs="Times New Roman"/>
          <w:sz w:val="24"/>
          <w:szCs w:val="24"/>
          <w:lang w:eastAsia="en-GB"/>
        </w:rPr>
        <w:lastRenderedPageBreak/>
        <w:t xml:space="preserve">The bacterial isolates identified in this study are consistent with those previously reported in MICP-related research. For instance, </w:t>
      </w:r>
      <w:r w:rsidRPr="00662445">
        <w:rPr>
          <w:rFonts w:ascii="Times New Roman" w:eastAsia="Times New Roman" w:hAnsi="Times New Roman" w:cs="Times New Roman"/>
          <w:i/>
          <w:iCs/>
          <w:sz w:val="24"/>
          <w:szCs w:val="24"/>
          <w:lang w:eastAsia="en-GB"/>
        </w:rPr>
        <w:t>Proteus mirabilis</w:t>
      </w:r>
      <w:r w:rsidRPr="00662445">
        <w:rPr>
          <w:rFonts w:ascii="Times New Roman" w:eastAsia="Times New Roman" w:hAnsi="Times New Roman" w:cs="Times New Roman"/>
          <w:sz w:val="24"/>
          <w:szCs w:val="24"/>
          <w:lang w:eastAsia="en-GB"/>
        </w:rPr>
        <w:t xml:space="preserve"> and </w:t>
      </w:r>
      <w:r w:rsidRPr="00662445">
        <w:rPr>
          <w:rFonts w:ascii="Times New Roman" w:eastAsia="Times New Roman" w:hAnsi="Times New Roman" w:cs="Times New Roman"/>
          <w:i/>
          <w:iCs/>
          <w:sz w:val="24"/>
          <w:szCs w:val="24"/>
          <w:lang w:eastAsia="en-GB"/>
        </w:rPr>
        <w:t>Klebsiellaaerogenes</w:t>
      </w:r>
      <w:r w:rsidRPr="00662445">
        <w:rPr>
          <w:rFonts w:ascii="Times New Roman" w:eastAsia="Times New Roman" w:hAnsi="Times New Roman" w:cs="Times New Roman"/>
          <w:sz w:val="24"/>
          <w:szCs w:val="24"/>
          <w:lang w:eastAsia="en-GB"/>
        </w:rPr>
        <w:t xml:space="preserve"> have been described as efficient urease producers capable of inducing calcite precipitation in contaminated or alkaline soils (Ghosh et al., 2019; Patel </w:t>
      </w:r>
      <w:r w:rsidRPr="00662445">
        <w:rPr>
          <w:rFonts w:ascii="Times New Roman" w:eastAsia="Times New Roman" w:hAnsi="Times New Roman" w:cs="Times New Roman"/>
          <w:i/>
          <w:sz w:val="24"/>
          <w:szCs w:val="24"/>
          <w:lang w:eastAsia="en-GB"/>
        </w:rPr>
        <w:t xml:space="preserve">et al., </w:t>
      </w:r>
      <w:r w:rsidRPr="00662445">
        <w:rPr>
          <w:rFonts w:ascii="Times New Roman" w:eastAsia="Times New Roman" w:hAnsi="Times New Roman" w:cs="Times New Roman"/>
          <w:sz w:val="24"/>
          <w:szCs w:val="24"/>
          <w:lang w:eastAsia="en-GB"/>
        </w:rPr>
        <w:t xml:space="preserve">2021). Similarly, </w:t>
      </w:r>
      <w:r w:rsidRPr="00662445">
        <w:rPr>
          <w:rFonts w:ascii="Times New Roman" w:eastAsia="Times New Roman" w:hAnsi="Times New Roman" w:cs="Times New Roman"/>
          <w:i/>
          <w:iCs/>
          <w:sz w:val="24"/>
          <w:szCs w:val="24"/>
          <w:lang w:eastAsia="en-GB"/>
        </w:rPr>
        <w:t>Micrococcus</w:t>
      </w:r>
      <w:r w:rsidRPr="00662445">
        <w:rPr>
          <w:rFonts w:ascii="Times New Roman" w:eastAsia="Times New Roman" w:hAnsi="Times New Roman" w:cs="Times New Roman"/>
          <w:sz w:val="24"/>
          <w:szCs w:val="24"/>
          <w:lang w:eastAsia="en-GB"/>
        </w:rPr>
        <w:t xml:space="preserve"> and </w:t>
      </w:r>
      <w:r w:rsidRPr="00662445">
        <w:rPr>
          <w:rFonts w:ascii="Times New Roman" w:eastAsia="Times New Roman" w:hAnsi="Times New Roman" w:cs="Times New Roman"/>
          <w:i/>
          <w:iCs/>
          <w:sz w:val="24"/>
          <w:szCs w:val="24"/>
          <w:lang w:eastAsia="en-GB"/>
        </w:rPr>
        <w:t>Kocuria</w:t>
      </w:r>
      <w:r w:rsidRPr="00662445">
        <w:rPr>
          <w:rFonts w:ascii="Times New Roman" w:eastAsia="Times New Roman" w:hAnsi="Times New Roman" w:cs="Times New Roman"/>
          <w:sz w:val="24"/>
          <w:szCs w:val="24"/>
          <w:lang w:eastAsia="en-GB"/>
        </w:rPr>
        <w:t xml:space="preserve"> spp. have been associated with </w:t>
      </w:r>
      <w:r w:rsidR="00CA2573" w:rsidRPr="00662445">
        <w:rPr>
          <w:rFonts w:ascii="Times New Roman" w:eastAsia="Times New Roman" w:hAnsi="Times New Roman" w:cs="Times New Roman"/>
          <w:sz w:val="24"/>
          <w:szCs w:val="24"/>
          <w:lang w:eastAsia="en-GB"/>
        </w:rPr>
        <w:t>bio calcification</w:t>
      </w:r>
      <w:r w:rsidRPr="00662445">
        <w:rPr>
          <w:rFonts w:ascii="Times New Roman" w:eastAsia="Times New Roman" w:hAnsi="Times New Roman" w:cs="Times New Roman"/>
          <w:sz w:val="24"/>
          <w:szCs w:val="24"/>
          <w:lang w:eastAsia="en-GB"/>
        </w:rPr>
        <w:t xml:space="preserve"> in nutrient-limited environments where their tolerance to stress conditions supports mineral formation (Prakash</w:t>
      </w:r>
      <w:r w:rsidRPr="00662445">
        <w:rPr>
          <w:rFonts w:ascii="Times New Roman" w:eastAsia="Times New Roman" w:hAnsi="Times New Roman" w:cs="Times New Roman"/>
          <w:i/>
          <w:sz w:val="24"/>
          <w:szCs w:val="24"/>
          <w:lang w:eastAsia="en-GB"/>
        </w:rPr>
        <w:t>et al.</w:t>
      </w:r>
      <w:r w:rsidRPr="00662445">
        <w:rPr>
          <w:rFonts w:ascii="Times New Roman" w:eastAsia="Times New Roman" w:hAnsi="Times New Roman" w:cs="Times New Roman"/>
          <w:sz w:val="24"/>
          <w:szCs w:val="24"/>
          <w:lang w:eastAsia="en-GB"/>
        </w:rPr>
        <w:t>, 2025). These parallels strengthen the reliability of the findings and highlight the ubiquity of these bacteria in different soil types</w:t>
      </w:r>
    </w:p>
    <w:p w:rsidR="00CD32CD" w:rsidRPr="00662445" w:rsidRDefault="00CD32CD" w:rsidP="00CD32CD">
      <w:pPr>
        <w:spacing w:before="100" w:beforeAutospacing="1" w:after="100" w:afterAutospacing="1" w:line="480" w:lineRule="auto"/>
        <w:jc w:val="both"/>
        <w:rPr>
          <w:rFonts w:ascii="Times New Roman" w:eastAsia="Times New Roman" w:hAnsi="Times New Roman" w:cs="Times New Roman"/>
          <w:sz w:val="24"/>
          <w:szCs w:val="24"/>
          <w:lang w:eastAsia="en-GB"/>
        </w:rPr>
      </w:pPr>
      <w:r w:rsidRPr="00662445">
        <w:rPr>
          <w:rFonts w:ascii="Times New Roman" w:eastAsia="Times New Roman" w:hAnsi="Times New Roman" w:cs="Times New Roman"/>
          <w:sz w:val="24"/>
          <w:szCs w:val="24"/>
          <w:lang w:eastAsia="en-GB"/>
        </w:rPr>
        <w:t xml:space="preserve">Although </w:t>
      </w:r>
      <w:r w:rsidRPr="00662445">
        <w:rPr>
          <w:rFonts w:ascii="Times New Roman" w:eastAsia="Times New Roman" w:hAnsi="Times New Roman" w:cs="Times New Roman"/>
          <w:i/>
          <w:iCs/>
          <w:sz w:val="24"/>
          <w:szCs w:val="24"/>
          <w:lang w:eastAsia="en-GB"/>
        </w:rPr>
        <w:t>Micrococcus</w:t>
      </w:r>
      <w:r w:rsidRPr="00662445">
        <w:rPr>
          <w:rFonts w:ascii="Times New Roman" w:eastAsia="Times New Roman" w:hAnsi="Times New Roman" w:cs="Times New Roman"/>
          <w:sz w:val="24"/>
          <w:szCs w:val="24"/>
          <w:lang w:eastAsia="en-GB"/>
        </w:rPr>
        <w:t xml:space="preserve"> species are often reported in low abundance in nutrient-rich soils, their notable presence in this study may indicate adaptation to nutrient-poor or alkaline environments. Such ecological versatility may enhance their potential for applications in bioremediation and bio-consolidation. Additionally, the relatively higher urease activity observed in </w:t>
      </w:r>
      <w:r w:rsidRPr="00662445">
        <w:rPr>
          <w:rFonts w:ascii="Times New Roman" w:eastAsia="Times New Roman" w:hAnsi="Times New Roman" w:cs="Times New Roman"/>
          <w:i/>
          <w:iCs/>
          <w:sz w:val="24"/>
          <w:szCs w:val="24"/>
          <w:lang w:eastAsia="en-GB"/>
        </w:rPr>
        <w:t>Klebsiellaaerogenes</w:t>
      </w:r>
      <w:r w:rsidRPr="00662445">
        <w:rPr>
          <w:rFonts w:ascii="Times New Roman" w:eastAsia="Times New Roman" w:hAnsi="Times New Roman" w:cs="Times New Roman"/>
          <w:sz w:val="24"/>
          <w:szCs w:val="24"/>
          <w:lang w:eastAsia="en-GB"/>
        </w:rPr>
        <w:t xml:space="preserve"> compared to </w:t>
      </w:r>
      <w:r w:rsidRPr="00662445">
        <w:rPr>
          <w:rFonts w:ascii="Times New Roman" w:eastAsia="Times New Roman" w:hAnsi="Times New Roman" w:cs="Times New Roman"/>
          <w:i/>
          <w:iCs/>
          <w:sz w:val="24"/>
          <w:szCs w:val="24"/>
          <w:lang w:eastAsia="en-GB"/>
        </w:rPr>
        <w:t>Proteus mirabilis</w:t>
      </w:r>
      <w:r w:rsidRPr="00662445">
        <w:rPr>
          <w:rFonts w:ascii="Times New Roman" w:eastAsia="Times New Roman" w:hAnsi="Times New Roman" w:cs="Times New Roman"/>
          <w:sz w:val="24"/>
          <w:szCs w:val="24"/>
          <w:lang w:eastAsia="en-GB"/>
        </w:rPr>
        <w:t xml:space="preserve"> contrasts with previous studies, possibly due to differences in soil origin, nutrient availability, or incubation conditions</w:t>
      </w:r>
    </w:p>
    <w:p w:rsidR="00CD32CD" w:rsidRPr="00662445" w:rsidRDefault="00CD32CD" w:rsidP="00CD32CD">
      <w:pPr>
        <w:spacing w:before="100" w:beforeAutospacing="1" w:after="100" w:afterAutospacing="1" w:line="480" w:lineRule="auto"/>
        <w:jc w:val="both"/>
        <w:rPr>
          <w:rFonts w:ascii="Times New Roman" w:eastAsia="Times New Roman" w:hAnsi="Times New Roman" w:cs="Times New Roman"/>
          <w:sz w:val="24"/>
          <w:szCs w:val="24"/>
          <w:lang w:eastAsia="en-GB"/>
        </w:rPr>
      </w:pPr>
      <w:r w:rsidRPr="00662445">
        <w:rPr>
          <w:rFonts w:ascii="Times New Roman" w:eastAsia="Times New Roman" w:hAnsi="Times New Roman" w:cs="Times New Roman"/>
          <w:sz w:val="24"/>
          <w:szCs w:val="24"/>
          <w:lang w:eastAsia="en-GB"/>
        </w:rPr>
        <w:t xml:space="preserve">The MICP potential of these indigenous isolates suggests promising applications in eco-friendly construction materials, soil stabilization, and restoration of eroded lands. Their ability to precipitate calcium carbonate could also be explored in carbon sequestration and reduction of soil permeability for geotechnical engineering purposes. Moreover, </w:t>
      </w:r>
      <w:r w:rsidRPr="00662445">
        <w:rPr>
          <w:rFonts w:ascii="Times New Roman" w:eastAsia="Times New Roman" w:hAnsi="Times New Roman" w:cs="Times New Roman"/>
          <w:sz w:val="24"/>
          <w:szCs w:val="24"/>
          <w:lang w:eastAsia="en-GB"/>
        </w:rPr>
        <w:lastRenderedPageBreak/>
        <w:t>using native bacterial strains reduces ecological risks compared to introducing non-indigenous microorganisms, aligning with sustainable environmental management goals.</w:t>
      </w:r>
    </w:p>
    <w:p w:rsidR="00FC2CEA" w:rsidRPr="007F2433" w:rsidRDefault="00646249" w:rsidP="007F2433">
      <w:pPr>
        <w:rPr>
          <w:rFonts w:ascii="Times New Roman" w:hAnsi="Times New Roman" w:cs="Times New Roman"/>
          <w:b/>
          <w:sz w:val="24"/>
          <w:szCs w:val="24"/>
        </w:rPr>
      </w:pPr>
      <w:bookmarkStart w:id="115" w:name="_Toc214968738"/>
      <w:r w:rsidRPr="007F2433">
        <w:rPr>
          <w:rFonts w:ascii="Times New Roman" w:hAnsi="Times New Roman" w:cs="Times New Roman"/>
          <w:b/>
          <w:sz w:val="24"/>
          <w:szCs w:val="24"/>
        </w:rPr>
        <w:t>5.2</w:t>
      </w:r>
      <w:r w:rsidR="00FC2CEA" w:rsidRPr="007F2433">
        <w:rPr>
          <w:rFonts w:ascii="Times New Roman" w:hAnsi="Times New Roman" w:cs="Times New Roman"/>
          <w:b/>
          <w:sz w:val="24"/>
          <w:szCs w:val="24"/>
        </w:rPr>
        <w:t xml:space="preserve"> Conclusion</w:t>
      </w:r>
      <w:bookmarkEnd w:id="115"/>
    </w:p>
    <w:p w:rsidR="00FC2CEA" w:rsidRPr="00BF6D50" w:rsidRDefault="00FC2CEA" w:rsidP="00444FBC">
      <w:p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 xml:space="preserve">This study successfully isolated and characterized four indigenous bacterial </w:t>
      </w:r>
      <w:r w:rsidR="00BF6D50" w:rsidRPr="00BF6D50">
        <w:rPr>
          <w:rFonts w:ascii="Times New Roman" w:hAnsi="Times New Roman" w:cs="Times New Roman"/>
          <w:sz w:val="24"/>
          <w:szCs w:val="24"/>
        </w:rPr>
        <w:t>species</w:t>
      </w:r>
      <w:r w:rsidRPr="00BF6D50">
        <w:rPr>
          <w:rFonts w:ascii="Times New Roman" w:hAnsi="Times New Roman" w:cs="Times New Roman"/>
          <w:sz w:val="24"/>
          <w:szCs w:val="24"/>
        </w:rPr>
        <w:t xml:space="preserve"> from agricultural soil with the potential for calcite precipitation. Among the isolates, </w:t>
      </w:r>
      <w:r w:rsidRPr="00BF6D50">
        <w:rPr>
          <w:rFonts w:ascii="Times New Roman" w:hAnsi="Times New Roman" w:cs="Times New Roman"/>
          <w:i/>
          <w:sz w:val="24"/>
          <w:szCs w:val="24"/>
        </w:rPr>
        <w:t>Proteus mirabilis</w:t>
      </w:r>
      <w:r w:rsidRPr="00BF6D50">
        <w:rPr>
          <w:rFonts w:ascii="Times New Roman" w:hAnsi="Times New Roman" w:cs="Times New Roman"/>
          <w:sz w:val="24"/>
          <w:szCs w:val="24"/>
        </w:rPr>
        <w:t xml:space="preserve"> exhibited the highest urease activity and calcite precipitation ability, followed by </w:t>
      </w:r>
      <w:r w:rsidRPr="00BF6D50">
        <w:rPr>
          <w:rFonts w:ascii="Times New Roman" w:hAnsi="Times New Roman" w:cs="Times New Roman"/>
          <w:i/>
          <w:sz w:val="24"/>
          <w:szCs w:val="24"/>
        </w:rPr>
        <w:t>Klebsiellaaerogenes,Kocuria</w:t>
      </w:r>
      <w:r w:rsidR="00BF6D50" w:rsidRPr="00BF6D50">
        <w:rPr>
          <w:rFonts w:ascii="Times New Roman" w:hAnsi="Times New Roman" w:cs="Times New Roman"/>
          <w:sz w:val="24"/>
          <w:szCs w:val="24"/>
        </w:rPr>
        <w:t>species</w:t>
      </w:r>
      <w:r w:rsidRPr="00BF6D50">
        <w:rPr>
          <w:rFonts w:ascii="Times New Roman" w:hAnsi="Times New Roman" w:cs="Times New Roman"/>
          <w:sz w:val="24"/>
          <w:szCs w:val="24"/>
        </w:rPr>
        <w:t xml:space="preserve">, and </w:t>
      </w:r>
      <w:r w:rsidRPr="00BF6D50">
        <w:rPr>
          <w:rFonts w:ascii="Times New Roman" w:hAnsi="Times New Roman" w:cs="Times New Roman"/>
          <w:i/>
          <w:sz w:val="24"/>
          <w:szCs w:val="24"/>
        </w:rPr>
        <w:t xml:space="preserve">Micrococcus </w:t>
      </w:r>
      <w:r w:rsidR="00BF6D50" w:rsidRPr="00BF6D50">
        <w:rPr>
          <w:rFonts w:ascii="Times New Roman" w:hAnsi="Times New Roman" w:cs="Times New Roman"/>
          <w:sz w:val="24"/>
          <w:szCs w:val="24"/>
        </w:rPr>
        <w:t>species</w:t>
      </w:r>
      <w:r w:rsidRPr="00BF6D50">
        <w:rPr>
          <w:rFonts w:ascii="Times New Roman" w:hAnsi="Times New Roman" w:cs="Times New Roman"/>
          <w:i/>
          <w:sz w:val="24"/>
          <w:szCs w:val="24"/>
        </w:rPr>
        <w:t>.</w:t>
      </w:r>
    </w:p>
    <w:p w:rsidR="00FC2CEA" w:rsidRPr="00BF6D50" w:rsidRDefault="00FC2CEA" w:rsidP="00444FBC">
      <w:p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The results demonstrate that these indigenous bacteria can effectively precipitate calcium carbonate through biochemical pathways involving urease activity and pH modulation. This biological process offers a sustainable, non-toxic alternative to chemical soil stabilization techniques, making it highly relevant for agricultural and environmental management practices.</w:t>
      </w:r>
    </w:p>
    <w:p w:rsidR="00FC2CEA" w:rsidRPr="00BF6D50" w:rsidRDefault="00FC2CEA" w:rsidP="00444FBC">
      <w:p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Therefore, the use of indigenous calcite-precipitating bacteria represents a promising biotechnological approach for improving soil physical properties and ensuring long-term agricultural sustainability.</w:t>
      </w:r>
    </w:p>
    <w:p w:rsidR="008058DA" w:rsidRDefault="008058DA" w:rsidP="00444FBC">
      <w:pPr>
        <w:pStyle w:val="Heading1"/>
        <w:rPr>
          <w:szCs w:val="24"/>
        </w:rPr>
      </w:pPr>
    </w:p>
    <w:p w:rsidR="008058DA" w:rsidRDefault="008058DA" w:rsidP="00444FBC">
      <w:pPr>
        <w:pStyle w:val="Heading1"/>
        <w:rPr>
          <w:szCs w:val="24"/>
        </w:rPr>
      </w:pPr>
    </w:p>
    <w:p w:rsidR="00FC2CEA" w:rsidRPr="00BF6D50" w:rsidRDefault="00646249" w:rsidP="00444FBC">
      <w:pPr>
        <w:pStyle w:val="Heading1"/>
        <w:rPr>
          <w:szCs w:val="24"/>
        </w:rPr>
      </w:pPr>
      <w:bookmarkStart w:id="116" w:name="_Toc214968739"/>
      <w:r>
        <w:rPr>
          <w:szCs w:val="24"/>
        </w:rPr>
        <w:lastRenderedPageBreak/>
        <w:t>5.3</w:t>
      </w:r>
      <w:r w:rsidR="00FC2CEA" w:rsidRPr="00BF6D50">
        <w:rPr>
          <w:szCs w:val="24"/>
        </w:rPr>
        <w:t xml:space="preserve"> Recommendation</w:t>
      </w:r>
      <w:bookmarkEnd w:id="116"/>
    </w:p>
    <w:p w:rsidR="00FC2CEA" w:rsidRPr="00BF6D50" w:rsidRDefault="00FC2CEA" w:rsidP="00444FBC">
      <w:pPr>
        <w:pStyle w:val="ListParagraph"/>
        <w:numPr>
          <w:ilvl w:val="0"/>
          <w:numId w:val="16"/>
        </w:num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 xml:space="preserve">Application in Agriculture: </w:t>
      </w:r>
      <w:r w:rsidRPr="00BF6D50">
        <w:rPr>
          <w:rFonts w:ascii="Times New Roman" w:hAnsi="Times New Roman" w:cs="Times New Roman"/>
          <w:i/>
          <w:sz w:val="24"/>
          <w:szCs w:val="24"/>
        </w:rPr>
        <w:t>Proteus mirabilis</w:t>
      </w:r>
      <w:r w:rsidRPr="00BF6D50">
        <w:rPr>
          <w:rFonts w:ascii="Times New Roman" w:hAnsi="Times New Roman" w:cs="Times New Roman"/>
          <w:sz w:val="24"/>
          <w:szCs w:val="24"/>
        </w:rPr>
        <w:t xml:space="preserve"> and </w:t>
      </w:r>
      <w:r w:rsidRPr="00BF6D50">
        <w:rPr>
          <w:rFonts w:ascii="Times New Roman" w:hAnsi="Times New Roman" w:cs="Times New Roman"/>
          <w:i/>
          <w:sz w:val="24"/>
          <w:szCs w:val="24"/>
        </w:rPr>
        <w:t>Klebsiellaaerogenes</w:t>
      </w:r>
      <w:r w:rsidRPr="00BF6D50">
        <w:rPr>
          <w:rFonts w:ascii="Times New Roman" w:hAnsi="Times New Roman" w:cs="Times New Roman"/>
          <w:sz w:val="24"/>
          <w:szCs w:val="24"/>
        </w:rPr>
        <w:t xml:space="preserve"> should be further developed as bio-agents for enhancing soil aggregation, erosion control, and water retention capacity in farmlands.</w:t>
      </w:r>
    </w:p>
    <w:p w:rsidR="00FC2CEA" w:rsidRPr="00BF6D50" w:rsidRDefault="00FC2CEA" w:rsidP="00444FBC">
      <w:pPr>
        <w:pStyle w:val="ListParagraph"/>
        <w:numPr>
          <w:ilvl w:val="0"/>
          <w:numId w:val="16"/>
        </w:num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Further Research: Future studies should include molecular identification (16S rRNA sequencing) to confirm bacterial taxonomy and assess genetic determinants of urease production.</w:t>
      </w:r>
    </w:p>
    <w:p w:rsidR="00FC2CEA" w:rsidRPr="00BF6D50" w:rsidRDefault="00FC2CEA" w:rsidP="00444FBC">
      <w:pPr>
        <w:pStyle w:val="ListParagraph"/>
        <w:numPr>
          <w:ilvl w:val="0"/>
          <w:numId w:val="16"/>
        </w:num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Optimization of MICP Conditions: Studies should be carried out to optimize parameters such as calcium source, urea concentration, incubation time, and temperature for maximum calcite yield.</w:t>
      </w:r>
    </w:p>
    <w:p w:rsidR="00FC2CEA" w:rsidRPr="00BF6D50" w:rsidRDefault="00FC2CEA" w:rsidP="00444FBC">
      <w:pPr>
        <w:pStyle w:val="ListParagraph"/>
        <w:numPr>
          <w:ilvl w:val="0"/>
          <w:numId w:val="16"/>
        </w:num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Pilot Field Trials: Bio-cementation trials should be conducted in agricultural fields to validate laboratory results and evaluate real-world performance.</w:t>
      </w:r>
    </w:p>
    <w:p w:rsidR="00FC2CEA" w:rsidRPr="00BF6D50" w:rsidRDefault="00FC2CEA" w:rsidP="00444FBC">
      <w:pPr>
        <w:pStyle w:val="ListParagraph"/>
        <w:numPr>
          <w:ilvl w:val="0"/>
          <w:numId w:val="16"/>
        </w:numPr>
        <w:spacing w:line="480" w:lineRule="auto"/>
        <w:jc w:val="both"/>
        <w:rPr>
          <w:rFonts w:ascii="Times New Roman" w:hAnsi="Times New Roman" w:cs="Times New Roman"/>
          <w:sz w:val="24"/>
          <w:szCs w:val="24"/>
        </w:rPr>
      </w:pPr>
      <w:r w:rsidRPr="00BF6D50">
        <w:rPr>
          <w:rFonts w:ascii="Times New Roman" w:hAnsi="Times New Roman" w:cs="Times New Roman"/>
          <w:sz w:val="24"/>
          <w:szCs w:val="24"/>
        </w:rPr>
        <w:t>Integration into Soil Fertility Programs: Agricultural extension services and soil research institutes should promote microbial soil stabilization as part of integrated soil fertility management and climate adaptation strategies.</w:t>
      </w:r>
    </w:p>
    <w:p w:rsidR="0025601C" w:rsidRDefault="0025601C" w:rsidP="000C527B">
      <w:pPr>
        <w:tabs>
          <w:tab w:val="left" w:pos="2151"/>
          <w:tab w:val="center" w:pos="4513"/>
        </w:tabs>
        <w:spacing w:before="100" w:beforeAutospacing="1" w:after="100" w:afterAutospacing="1" w:line="480" w:lineRule="auto"/>
        <w:outlineLvl w:val="2"/>
        <w:rPr>
          <w:rFonts w:ascii="Times New Roman" w:eastAsia="Times New Roman" w:hAnsi="Times New Roman" w:cs="Times New Roman"/>
          <w:b/>
          <w:bCs/>
          <w:sz w:val="24"/>
          <w:szCs w:val="24"/>
          <w:lang w:eastAsia="en-GB"/>
        </w:rPr>
      </w:pPr>
    </w:p>
    <w:p w:rsidR="0025601C" w:rsidRDefault="0025601C" w:rsidP="000C527B">
      <w:pPr>
        <w:tabs>
          <w:tab w:val="left" w:pos="2151"/>
          <w:tab w:val="center" w:pos="4513"/>
        </w:tabs>
        <w:spacing w:before="100" w:beforeAutospacing="1" w:after="100" w:afterAutospacing="1" w:line="480" w:lineRule="auto"/>
        <w:outlineLvl w:val="2"/>
        <w:rPr>
          <w:rFonts w:ascii="Times New Roman" w:eastAsia="Times New Roman" w:hAnsi="Times New Roman" w:cs="Times New Roman"/>
          <w:b/>
          <w:bCs/>
          <w:sz w:val="24"/>
          <w:szCs w:val="24"/>
          <w:lang w:eastAsia="en-GB"/>
        </w:rPr>
      </w:pPr>
    </w:p>
    <w:p w:rsidR="0025601C" w:rsidRDefault="0025601C" w:rsidP="000C527B">
      <w:pPr>
        <w:tabs>
          <w:tab w:val="left" w:pos="2151"/>
          <w:tab w:val="center" w:pos="4513"/>
        </w:tabs>
        <w:spacing w:before="100" w:beforeAutospacing="1" w:after="100" w:afterAutospacing="1" w:line="480" w:lineRule="auto"/>
        <w:outlineLvl w:val="2"/>
        <w:rPr>
          <w:rFonts w:ascii="Times New Roman" w:eastAsia="Times New Roman" w:hAnsi="Times New Roman" w:cs="Times New Roman"/>
          <w:b/>
          <w:bCs/>
          <w:sz w:val="24"/>
          <w:szCs w:val="24"/>
          <w:lang w:eastAsia="en-GB"/>
        </w:rPr>
      </w:pPr>
    </w:p>
    <w:p w:rsidR="0076354E" w:rsidRPr="00BF6D50" w:rsidRDefault="0025601C" w:rsidP="00CD32CD">
      <w:pPr>
        <w:tabs>
          <w:tab w:val="left" w:pos="2151"/>
          <w:tab w:val="center" w:pos="4513"/>
        </w:tabs>
        <w:spacing w:before="100" w:beforeAutospacing="1" w:after="100" w:afterAutospacing="1" w:line="480" w:lineRule="auto"/>
        <w:jc w:val="center"/>
        <w:outlineLvl w:val="2"/>
        <w:rPr>
          <w:rFonts w:ascii="Times New Roman" w:eastAsia="Times New Roman" w:hAnsi="Times New Roman" w:cs="Times New Roman"/>
          <w:b/>
          <w:bCs/>
          <w:sz w:val="24"/>
          <w:szCs w:val="24"/>
          <w:lang w:eastAsia="en-GB"/>
        </w:rPr>
      </w:pPr>
      <w:bookmarkStart w:id="117" w:name="_Toc214968740"/>
      <w:r>
        <w:rPr>
          <w:rFonts w:ascii="Times New Roman" w:eastAsia="Times New Roman" w:hAnsi="Times New Roman" w:cs="Times New Roman"/>
          <w:b/>
          <w:bCs/>
          <w:sz w:val="24"/>
          <w:szCs w:val="24"/>
          <w:lang w:eastAsia="en-GB"/>
        </w:rPr>
        <w:lastRenderedPageBreak/>
        <w:t>R</w:t>
      </w:r>
      <w:r w:rsidR="002467EB" w:rsidRPr="00BF6D50">
        <w:rPr>
          <w:rFonts w:ascii="Times New Roman" w:eastAsia="Times New Roman" w:hAnsi="Times New Roman" w:cs="Times New Roman"/>
          <w:b/>
          <w:bCs/>
          <w:sz w:val="24"/>
          <w:szCs w:val="24"/>
          <w:lang w:eastAsia="en-GB"/>
        </w:rPr>
        <w:t>EFERENCES</w:t>
      </w:r>
      <w:bookmarkEnd w:id="117"/>
    </w:p>
    <w:p w:rsidR="00444FBC" w:rsidRPr="00BF6D50" w:rsidRDefault="00444FBC" w:rsidP="00444FBC">
      <w:pPr>
        <w:spacing w:line="360" w:lineRule="auto"/>
        <w:ind w:left="720" w:hanging="720"/>
        <w:jc w:val="both"/>
        <w:rPr>
          <w:rFonts w:ascii="Times New Roman" w:hAnsi="Times New Roman" w:cs="Times New Roman"/>
          <w:sz w:val="24"/>
          <w:szCs w:val="24"/>
        </w:rPr>
      </w:pPr>
      <w:r w:rsidRPr="00BF6D50">
        <w:rPr>
          <w:rFonts w:ascii="Times New Roman" w:hAnsi="Times New Roman" w:cs="Times New Roman"/>
          <w:sz w:val="24"/>
          <w:szCs w:val="24"/>
        </w:rPr>
        <w:t>Achal, V., and Mukherjee, A. (2020).Microbially induced calcite precipitation: Mechanisms and applications.</w:t>
      </w:r>
      <w:r w:rsidRPr="008C09D6">
        <w:rPr>
          <w:rFonts w:ascii="Times New Roman" w:hAnsi="Times New Roman" w:cs="Times New Roman"/>
          <w:i/>
          <w:sz w:val="24"/>
          <w:szCs w:val="24"/>
        </w:rPr>
        <w:t>Applied Microbiology and Biotechnology</w:t>
      </w:r>
      <w:r w:rsidRPr="00BF6D50">
        <w:rPr>
          <w:rFonts w:ascii="Times New Roman" w:hAnsi="Times New Roman" w:cs="Times New Roman"/>
          <w:sz w:val="24"/>
          <w:szCs w:val="24"/>
        </w:rPr>
        <w:t xml:space="preserve">, </w:t>
      </w:r>
      <w:r w:rsidRPr="008C09D6">
        <w:rPr>
          <w:rFonts w:ascii="Times New Roman" w:hAnsi="Times New Roman" w:cs="Times New Roman"/>
          <w:b/>
          <w:sz w:val="24"/>
          <w:szCs w:val="24"/>
        </w:rPr>
        <w:t>104</w:t>
      </w:r>
      <w:r w:rsidRPr="00BF6D50">
        <w:rPr>
          <w:rFonts w:ascii="Times New Roman" w:hAnsi="Times New Roman" w:cs="Times New Roman"/>
          <w:sz w:val="24"/>
          <w:szCs w:val="24"/>
        </w:rPr>
        <w:t>(7), 3005–3018.</w:t>
      </w:r>
    </w:p>
    <w:p w:rsidR="00444FBC" w:rsidRPr="00BF6D50" w:rsidRDefault="00444FBC" w:rsidP="00444FBC">
      <w:pPr>
        <w:spacing w:line="360" w:lineRule="auto"/>
        <w:ind w:left="720" w:hanging="720"/>
        <w:jc w:val="both"/>
        <w:rPr>
          <w:rFonts w:ascii="Times New Roman" w:hAnsi="Times New Roman" w:cs="Times New Roman"/>
          <w:sz w:val="24"/>
          <w:szCs w:val="24"/>
        </w:rPr>
      </w:pPr>
      <w:r w:rsidRPr="00BF6D50">
        <w:rPr>
          <w:rFonts w:ascii="Times New Roman" w:hAnsi="Times New Roman" w:cs="Times New Roman"/>
          <w:sz w:val="24"/>
          <w:szCs w:val="24"/>
        </w:rPr>
        <w:t>Adewale, R. O., and Zhang, L. (2021).Biocementation potential of urease-producing bacteria in arid soils.</w:t>
      </w:r>
      <w:r w:rsidRPr="008C09D6">
        <w:rPr>
          <w:rFonts w:ascii="Times New Roman" w:hAnsi="Times New Roman" w:cs="Times New Roman"/>
          <w:i/>
          <w:sz w:val="24"/>
          <w:szCs w:val="24"/>
        </w:rPr>
        <w:t>International Journal of Environmental Research</w:t>
      </w:r>
      <w:r w:rsidRPr="00BF6D50">
        <w:rPr>
          <w:rFonts w:ascii="Times New Roman" w:hAnsi="Times New Roman" w:cs="Times New Roman"/>
          <w:sz w:val="24"/>
          <w:szCs w:val="24"/>
        </w:rPr>
        <w:t xml:space="preserve">, </w:t>
      </w:r>
      <w:r w:rsidRPr="008C09D6">
        <w:rPr>
          <w:rFonts w:ascii="Times New Roman" w:hAnsi="Times New Roman" w:cs="Times New Roman"/>
          <w:b/>
          <w:sz w:val="24"/>
          <w:szCs w:val="24"/>
        </w:rPr>
        <w:t>15</w:t>
      </w:r>
      <w:r w:rsidRPr="00BF6D50">
        <w:rPr>
          <w:rFonts w:ascii="Times New Roman" w:hAnsi="Times New Roman" w:cs="Times New Roman"/>
          <w:sz w:val="24"/>
          <w:szCs w:val="24"/>
        </w:rPr>
        <w:t>(9), 224–233.</w:t>
      </w:r>
    </w:p>
    <w:p w:rsidR="00444FBC" w:rsidRPr="00BF6D50" w:rsidRDefault="00444FBC" w:rsidP="000C527B">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Al-Sallami, M. S., Al-Obaidi, A. H., and Mohammed, I. A. (2021). Microbial-induced calcite precipitation for sustainable soil improvement: A review. </w:t>
      </w:r>
      <w:r w:rsidRPr="00BF6D50">
        <w:rPr>
          <w:rFonts w:ascii="Times New Roman" w:eastAsia="Times New Roman" w:hAnsi="Times New Roman" w:cs="Times New Roman"/>
          <w:i/>
          <w:iCs/>
          <w:sz w:val="24"/>
          <w:szCs w:val="24"/>
          <w:lang w:eastAsia="en-GB"/>
        </w:rPr>
        <w:t>Geotechnical and Geological Engineering</w:t>
      </w:r>
      <w:r w:rsidRPr="00BF6D50">
        <w:rPr>
          <w:rFonts w:ascii="Times New Roman" w:eastAsia="Times New Roman" w:hAnsi="Times New Roman" w:cs="Times New Roman"/>
          <w:sz w:val="24"/>
          <w:szCs w:val="24"/>
          <w:lang w:eastAsia="en-GB"/>
        </w:rPr>
        <w:t xml:space="preserve">, </w:t>
      </w:r>
      <w:r w:rsidRPr="008C09D6">
        <w:rPr>
          <w:rFonts w:ascii="Times New Roman" w:eastAsia="Times New Roman" w:hAnsi="Times New Roman" w:cs="Times New Roman"/>
          <w:b/>
          <w:sz w:val="24"/>
          <w:szCs w:val="24"/>
          <w:lang w:eastAsia="en-GB"/>
        </w:rPr>
        <w:t>39(</w:t>
      </w:r>
      <w:r w:rsidRPr="00BF6D50">
        <w:rPr>
          <w:rFonts w:ascii="Times New Roman" w:eastAsia="Times New Roman" w:hAnsi="Times New Roman" w:cs="Times New Roman"/>
          <w:sz w:val="24"/>
          <w:szCs w:val="24"/>
          <w:lang w:eastAsia="en-GB"/>
        </w:rPr>
        <w:t>2), 1045–1059.</w:t>
      </w:r>
    </w:p>
    <w:p w:rsidR="00444FBC" w:rsidRPr="00BF6D50" w:rsidRDefault="00444FBC" w:rsidP="000C527B">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Al-Sallami, M. S., Al-Obaidi, A. H., and Mohammed, I. A. (2021). Microbial-induced calcite precipitation for sustainable soil improvement: A review. </w:t>
      </w:r>
      <w:r w:rsidRPr="00BF6D50">
        <w:rPr>
          <w:rFonts w:ascii="Times New Roman" w:eastAsia="Times New Roman" w:hAnsi="Times New Roman" w:cs="Times New Roman"/>
          <w:i/>
          <w:iCs/>
          <w:sz w:val="24"/>
          <w:szCs w:val="24"/>
          <w:lang w:eastAsia="en-GB"/>
        </w:rPr>
        <w:t>Geotechnical and Geological Engineering</w:t>
      </w:r>
      <w:r w:rsidRPr="00BF6D50">
        <w:rPr>
          <w:rFonts w:ascii="Times New Roman" w:eastAsia="Times New Roman" w:hAnsi="Times New Roman" w:cs="Times New Roman"/>
          <w:sz w:val="24"/>
          <w:szCs w:val="24"/>
          <w:lang w:eastAsia="en-GB"/>
        </w:rPr>
        <w:t>,</w:t>
      </w:r>
      <w:r w:rsidRPr="008C09D6">
        <w:rPr>
          <w:rFonts w:ascii="Times New Roman" w:eastAsia="Times New Roman" w:hAnsi="Times New Roman" w:cs="Times New Roman"/>
          <w:b/>
          <w:sz w:val="24"/>
          <w:szCs w:val="24"/>
          <w:lang w:eastAsia="en-GB"/>
        </w:rPr>
        <w:t xml:space="preserve"> 39(</w:t>
      </w:r>
      <w:r w:rsidRPr="00BF6D50">
        <w:rPr>
          <w:rFonts w:ascii="Times New Roman" w:eastAsia="Times New Roman" w:hAnsi="Times New Roman" w:cs="Times New Roman"/>
          <w:sz w:val="24"/>
          <w:szCs w:val="24"/>
          <w:lang w:eastAsia="en-GB"/>
        </w:rPr>
        <w:t>2), 1045–1059.</w:t>
      </w:r>
    </w:p>
    <w:p w:rsidR="00444FBC" w:rsidRPr="00BF6D50" w:rsidRDefault="00444FBC" w:rsidP="00444FBC">
      <w:pPr>
        <w:spacing w:line="360" w:lineRule="auto"/>
        <w:ind w:left="720" w:hanging="720"/>
        <w:jc w:val="both"/>
        <w:rPr>
          <w:rFonts w:ascii="Times New Roman" w:hAnsi="Times New Roman" w:cs="Times New Roman"/>
          <w:sz w:val="24"/>
          <w:szCs w:val="24"/>
        </w:rPr>
      </w:pPr>
      <w:r w:rsidRPr="00BF6D50">
        <w:rPr>
          <w:rFonts w:ascii="Times New Roman" w:hAnsi="Times New Roman" w:cs="Times New Roman"/>
          <w:sz w:val="24"/>
          <w:szCs w:val="24"/>
        </w:rPr>
        <w:t>Aminu, M. U., Bello, A. A., and Ibrahim, R. (2022).Isolation and characterization of urease-producing soil bacteria for calcite precipitation.</w:t>
      </w:r>
      <w:r w:rsidRPr="008C09D6">
        <w:rPr>
          <w:rFonts w:ascii="Times New Roman" w:hAnsi="Times New Roman" w:cs="Times New Roman"/>
          <w:i/>
          <w:sz w:val="24"/>
          <w:szCs w:val="24"/>
        </w:rPr>
        <w:t>Microbiology Research Reports</w:t>
      </w:r>
      <w:r w:rsidRPr="00BF6D50">
        <w:rPr>
          <w:rFonts w:ascii="Times New Roman" w:hAnsi="Times New Roman" w:cs="Times New Roman"/>
          <w:sz w:val="24"/>
          <w:szCs w:val="24"/>
        </w:rPr>
        <w:t xml:space="preserve">, </w:t>
      </w:r>
      <w:r w:rsidRPr="008C09D6">
        <w:rPr>
          <w:rFonts w:ascii="Times New Roman" w:hAnsi="Times New Roman" w:cs="Times New Roman"/>
          <w:b/>
          <w:sz w:val="24"/>
          <w:szCs w:val="24"/>
        </w:rPr>
        <w:t>6</w:t>
      </w:r>
      <w:r w:rsidRPr="00BF6D50">
        <w:rPr>
          <w:rFonts w:ascii="Times New Roman" w:hAnsi="Times New Roman" w:cs="Times New Roman"/>
          <w:sz w:val="24"/>
          <w:szCs w:val="24"/>
        </w:rPr>
        <w:t>(3), 45–53.</w:t>
      </w:r>
    </w:p>
    <w:p w:rsidR="00444FBC" w:rsidRPr="00BF6D50" w:rsidRDefault="00444FBC" w:rsidP="00444FBC">
      <w:pPr>
        <w:spacing w:line="360" w:lineRule="auto"/>
        <w:ind w:left="720" w:hanging="720"/>
        <w:jc w:val="both"/>
        <w:rPr>
          <w:rFonts w:ascii="Times New Roman" w:hAnsi="Times New Roman" w:cs="Times New Roman"/>
          <w:sz w:val="24"/>
          <w:szCs w:val="24"/>
        </w:rPr>
      </w:pPr>
      <w:r w:rsidRPr="00BF6D50">
        <w:rPr>
          <w:rFonts w:ascii="Times New Roman" w:hAnsi="Times New Roman" w:cs="Times New Roman"/>
          <w:sz w:val="24"/>
          <w:szCs w:val="24"/>
        </w:rPr>
        <w:t xml:space="preserve">Ghosh, S., Singh, P., and Pandey, A. (2021).Soil microbial activity in sustainable agriculture. Agriculture and Environment, </w:t>
      </w:r>
      <w:r w:rsidRPr="008C09D6">
        <w:rPr>
          <w:rFonts w:ascii="Times New Roman" w:hAnsi="Times New Roman" w:cs="Times New Roman"/>
          <w:b/>
          <w:sz w:val="24"/>
          <w:szCs w:val="24"/>
        </w:rPr>
        <w:t>11</w:t>
      </w:r>
      <w:r w:rsidRPr="00BF6D50">
        <w:rPr>
          <w:rFonts w:ascii="Times New Roman" w:hAnsi="Times New Roman" w:cs="Times New Roman"/>
          <w:sz w:val="24"/>
          <w:szCs w:val="24"/>
        </w:rPr>
        <w:t>(5), 225–237.</w:t>
      </w:r>
    </w:p>
    <w:p w:rsidR="00444FBC" w:rsidRPr="00BF6D50" w:rsidRDefault="00444FBC" w:rsidP="00444FBC">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Hadi, Z. S., and Saeed, K. A. (2022). Microbial-induced calcite precipitation as a potential sustainable technique for polluted soil bioremediation: A review. </w:t>
      </w:r>
      <w:r w:rsidRPr="00BF6D50">
        <w:rPr>
          <w:rFonts w:ascii="Times New Roman" w:eastAsia="Times New Roman" w:hAnsi="Times New Roman" w:cs="Times New Roman"/>
          <w:i/>
          <w:iCs/>
          <w:sz w:val="24"/>
          <w:szCs w:val="24"/>
          <w:lang w:eastAsia="en-GB"/>
        </w:rPr>
        <w:t>Journal of Engineering and Sustainable Development</w:t>
      </w:r>
      <w:r w:rsidRPr="00BF6D50">
        <w:rPr>
          <w:rFonts w:ascii="Times New Roman" w:eastAsia="Times New Roman" w:hAnsi="Times New Roman" w:cs="Times New Roman"/>
          <w:sz w:val="24"/>
          <w:szCs w:val="24"/>
          <w:lang w:eastAsia="en-GB"/>
        </w:rPr>
        <w:t xml:space="preserve">, </w:t>
      </w:r>
      <w:r w:rsidRPr="008C09D6">
        <w:rPr>
          <w:rFonts w:ascii="Times New Roman" w:eastAsia="Times New Roman" w:hAnsi="Times New Roman" w:cs="Times New Roman"/>
          <w:b/>
          <w:sz w:val="24"/>
          <w:szCs w:val="24"/>
          <w:lang w:eastAsia="en-GB"/>
        </w:rPr>
        <w:t>26</w:t>
      </w:r>
      <w:r w:rsidRPr="00BF6D50">
        <w:rPr>
          <w:rFonts w:ascii="Times New Roman" w:eastAsia="Times New Roman" w:hAnsi="Times New Roman" w:cs="Times New Roman"/>
          <w:sz w:val="24"/>
          <w:szCs w:val="24"/>
          <w:lang w:eastAsia="en-GB"/>
        </w:rPr>
        <w:t>(4), 18–29.</w:t>
      </w:r>
    </w:p>
    <w:p w:rsidR="00444FBC" w:rsidRPr="00BF6D50" w:rsidRDefault="00444FBC" w:rsidP="00444FBC">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lastRenderedPageBreak/>
        <w:t xml:space="preserve">Hadi, Z. S., and Saeed, K. A. (2022). Microbial-induced calcite precipitation as a potential sustainable technique for polluted soil bioremediation: A review. </w:t>
      </w:r>
      <w:r w:rsidRPr="00BF6D50">
        <w:rPr>
          <w:rFonts w:ascii="Times New Roman" w:eastAsia="Times New Roman" w:hAnsi="Times New Roman" w:cs="Times New Roman"/>
          <w:i/>
          <w:iCs/>
          <w:sz w:val="24"/>
          <w:szCs w:val="24"/>
          <w:lang w:eastAsia="en-GB"/>
        </w:rPr>
        <w:t>Journal of Engineering and Sustainable Development</w:t>
      </w:r>
      <w:r w:rsidRPr="008C09D6">
        <w:rPr>
          <w:rFonts w:ascii="Times New Roman" w:eastAsia="Times New Roman" w:hAnsi="Times New Roman" w:cs="Times New Roman"/>
          <w:b/>
          <w:sz w:val="24"/>
          <w:szCs w:val="24"/>
          <w:lang w:eastAsia="en-GB"/>
        </w:rPr>
        <w:t>, 26</w:t>
      </w:r>
      <w:r w:rsidRPr="00BF6D50">
        <w:rPr>
          <w:rFonts w:ascii="Times New Roman" w:eastAsia="Times New Roman" w:hAnsi="Times New Roman" w:cs="Times New Roman"/>
          <w:sz w:val="24"/>
          <w:szCs w:val="24"/>
          <w:lang w:eastAsia="en-GB"/>
        </w:rPr>
        <w:t>(4), 18–29.</w:t>
      </w:r>
    </w:p>
    <w:p w:rsidR="00444FBC" w:rsidRPr="00BF6D50" w:rsidRDefault="00444FBC" w:rsidP="000C527B">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Kumar, S., and Singh, P. (2021).Soil microbial diversity and its role in ecosystem function and resilience.</w:t>
      </w:r>
      <w:r w:rsidRPr="00BF6D50">
        <w:rPr>
          <w:rFonts w:ascii="Times New Roman" w:eastAsia="Times New Roman" w:hAnsi="Times New Roman" w:cs="Times New Roman"/>
          <w:i/>
          <w:iCs/>
          <w:sz w:val="24"/>
          <w:szCs w:val="24"/>
          <w:lang w:eastAsia="en-GB"/>
        </w:rPr>
        <w:t>Agricultural Microbiology Journal</w:t>
      </w:r>
      <w:r w:rsidRPr="00BF6D50">
        <w:rPr>
          <w:rFonts w:ascii="Times New Roman" w:eastAsia="Times New Roman" w:hAnsi="Times New Roman" w:cs="Times New Roman"/>
          <w:sz w:val="24"/>
          <w:szCs w:val="24"/>
          <w:lang w:eastAsia="en-GB"/>
        </w:rPr>
        <w:t xml:space="preserve">, </w:t>
      </w:r>
      <w:r w:rsidRPr="008C09D6">
        <w:rPr>
          <w:rFonts w:ascii="Times New Roman" w:eastAsia="Times New Roman" w:hAnsi="Times New Roman" w:cs="Times New Roman"/>
          <w:b/>
          <w:sz w:val="24"/>
          <w:szCs w:val="24"/>
          <w:lang w:eastAsia="en-GB"/>
        </w:rPr>
        <w:t>5(</w:t>
      </w:r>
      <w:r w:rsidRPr="00BF6D50">
        <w:rPr>
          <w:rFonts w:ascii="Times New Roman" w:eastAsia="Times New Roman" w:hAnsi="Times New Roman" w:cs="Times New Roman"/>
          <w:sz w:val="24"/>
          <w:szCs w:val="24"/>
          <w:lang w:eastAsia="en-GB"/>
        </w:rPr>
        <w:t>3), 55–66.</w:t>
      </w:r>
    </w:p>
    <w:p w:rsidR="00444FBC" w:rsidRPr="00BF6D50" w:rsidRDefault="00444FBC" w:rsidP="00444FBC">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Kumari, D., Dey, A., and Sharma, R. (2022).Potential of ureolytic bacteria for calcium carbonate precipitation and its impact on soil stability.</w:t>
      </w:r>
      <w:r w:rsidRPr="00BF6D50">
        <w:rPr>
          <w:rFonts w:ascii="Times New Roman" w:eastAsia="Times New Roman" w:hAnsi="Times New Roman" w:cs="Times New Roman"/>
          <w:i/>
          <w:iCs/>
          <w:sz w:val="24"/>
          <w:szCs w:val="24"/>
          <w:lang w:eastAsia="en-GB"/>
        </w:rPr>
        <w:t xml:space="preserve">Environmental Technology </w:t>
      </w:r>
      <w:r w:rsidRPr="00BF6D50">
        <w:rPr>
          <w:rFonts w:ascii="Times New Roman" w:eastAsia="Times New Roman" w:hAnsi="Times New Roman" w:cs="Times New Roman"/>
          <w:iCs/>
          <w:sz w:val="24"/>
          <w:szCs w:val="24"/>
          <w:lang w:eastAsia="en-GB"/>
        </w:rPr>
        <w:t>and</w:t>
      </w:r>
      <w:r w:rsidRPr="00BF6D50">
        <w:rPr>
          <w:rFonts w:ascii="Times New Roman" w:eastAsia="Times New Roman" w:hAnsi="Times New Roman" w:cs="Times New Roman"/>
          <w:i/>
          <w:iCs/>
          <w:sz w:val="24"/>
          <w:szCs w:val="24"/>
          <w:lang w:eastAsia="en-GB"/>
        </w:rPr>
        <w:t xml:space="preserve"> Innovation</w:t>
      </w:r>
      <w:r w:rsidRPr="00BF6D50">
        <w:rPr>
          <w:rFonts w:ascii="Times New Roman" w:eastAsia="Times New Roman" w:hAnsi="Times New Roman" w:cs="Times New Roman"/>
          <w:sz w:val="24"/>
          <w:szCs w:val="24"/>
          <w:lang w:eastAsia="en-GB"/>
        </w:rPr>
        <w:t xml:space="preserve">, </w:t>
      </w:r>
      <w:r w:rsidRPr="008C09D6">
        <w:rPr>
          <w:rFonts w:ascii="Times New Roman" w:eastAsia="Times New Roman" w:hAnsi="Times New Roman" w:cs="Times New Roman"/>
          <w:b/>
          <w:sz w:val="24"/>
          <w:szCs w:val="24"/>
          <w:lang w:eastAsia="en-GB"/>
        </w:rPr>
        <w:t>28</w:t>
      </w:r>
      <w:r w:rsidRPr="00BF6D50">
        <w:rPr>
          <w:rFonts w:ascii="Times New Roman" w:eastAsia="Times New Roman" w:hAnsi="Times New Roman" w:cs="Times New Roman"/>
          <w:sz w:val="24"/>
          <w:szCs w:val="24"/>
          <w:lang w:eastAsia="en-GB"/>
        </w:rPr>
        <w:t>, 102669.</w:t>
      </w:r>
    </w:p>
    <w:p w:rsidR="00444FBC" w:rsidRPr="00BF6D50" w:rsidRDefault="00444FBC" w:rsidP="00444FBC">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Li, J., Bi, W., Yao, Y., and Liu, Z. (2023). State-of-the-art review of microbial-induced calcite precipitation for improving soil properties.</w:t>
      </w:r>
      <w:r w:rsidRPr="00BF6D50">
        <w:rPr>
          <w:rFonts w:ascii="Times New Roman" w:eastAsia="Times New Roman" w:hAnsi="Times New Roman" w:cs="Times New Roman"/>
          <w:i/>
          <w:iCs/>
          <w:sz w:val="24"/>
          <w:szCs w:val="24"/>
          <w:lang w:eastAsia="en-GB"/>
        </w:rPr>
        <w:t>Applied Sciences</w:t>
      </w:r>
      <w:r w:rsidRPr="00BF6D50">
        <w:rPr>
          <w:rFonts w:ascii="Times New Roman" w:eastAsia="Times New Roman" w:hAnsi="Times New Roman" w:cs="Times New Roman"/>
          <w:sz w:val="24"/>
          <w:szCs w:val="24"/>
          <w:lang w:eastAsia="en-GB"/>
        </w:rPr>
        <w:t xml:space="preserve">, </w:t>
      </w:r>
      <w:r w:rsidRPr="008C09D6">
        <w:rPr>
          <w:rFonts w:ascii="Times New Roman" w:eastAsia="Times New Roman" w:hAnsi="Times New Roman" w:cs="Times New Roman"/>
          <w:b/>
          <w:sz w:val="24"/>
          <w:szCs w:val="24"/>
          <w:lang w:eastAsia="en-GB"/>
        </w:rPr>
        <w:t>13</w:t>
      </w:r>
      <w:r w:rsidRPr="00BF6D50">
        <w:rPr>
          <w:rFonts w:ascii="Times New Roman" w:eastAsia="Times New Roman" w:hAnsi="Times New Roman" w:cs="Times New Roman"/>
          <w:sz w:val="24"/>
          <w:szCs w:val="24"/>
          <w:lang w:eastAsia="en-GB"/>
        </w:rPr>
        <w:t>(4), 2502.</w:t>
      </w:r>
    </w:p>
    <w:p w:rsidR="00444FBC" w:rsidRPr="00BF6D50" w:rsidRDefault="00444FBC" w:rsidP="00444FBC">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Li, J., Bi, W., Yao, Y., and Liu, Z. (2023). State-of-the-art review of microbial-induced calcite precipitation for improving soil properties.</w:t>
      </w:r>
      <w:r w:rsidRPr="00BF6D50">
        <w:rPr>
          <w:rFonts w:ascii="Times New Roman" w:eastAsia="Times New Roman" w:hAnsi="Times New Roman" w:cs="Times New Roman"/>
          <w:i/>
          <w:iCs/>
          <w:sz w:val="24"/>
          <w:szCs w:val="24"/>
          <w:lang w:eastAsia="en-GB"/>
        </w:rPr>
        <w:t>Applied Sciences</w:t>
      </w:r>
      <w:r w:rsidRPr="00BF6D50">
        <w:rPr>
          <w:rFonts w:ascii="Times New Roman" w:eastAsia="Times New Roman" w:hAnsi="Times New Roman" w:cs="Times New Roman"/>
          <w:sz w:val="24"/>
          <w:szCs w:val="24"/>
          <w:lang w:eastAsia="en-GB"/>
        </w:rPr>
        <w:t xml:space="preserve">, </w:t>
      </w:r>
      <w:r w:rsidRPr="008C09D6">
        <w:rPr>
          <w:rFonts w:ascii="Times New Roman" w:eastAsia="Times New Roman" w:hAnsi="Times New Roman" w:cs="Times New Roman"/>
          <w:b/>
          <w:sz w:val="24"/>
          <w:szCs w:val="24"/>
          <w:lang w:eastAsia="en-GB"/>
        </w:rPr>
        <w:t>13</w:t>
      </w:r>
      <w:r w:rsidRPr="00BF6D50">
        <w:rPr>
          <w:rFonts w:ascii="Times New Roman" w:eastAsia="Times New Roman" w:hAnsi="Times New Roman" w:cs="Times New Roman"/>
          <w:sz w:val="24"/>
          <w:szCs w:val="24"/>
          <w:lang w:eastAsia="en-GB"/>
        </w:rPr>
        <w:t>(4), 2502.</w:t>
      </w:r>
    </w:p>
    <w:p w:rsidR="00444FBC" w:rsidRPr="00BF6D50" w:rsidRDefault="00444FBC" w:rsidP="00444FBC">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 xml:space="preserve">Meandira, W., Mavroulidou, M., Timmermans, M., and Gunn, M. (2024). A study of bacteria producing carbonic anhydrase enzyme for </w:t>
      </w:r>
      <w:r w:rsidR="00717A8E">
        <w:rPr>
          <w:rFonts w:ascii="Times New Roman" w:eastAsia="Times New Roman" w:hAnsi="Times New Roman" w:cs="Times New Roman"/>
          <w:sz w:val="24"/>
          <w:szCs w:val="24"/>
          <w:lang w:eastAsia="en-GB"/>
        </w:rPr>
        <w:t>(CaCO</w:t>
      </w:r>
      <w:r w:rsidR="00717A8E">
        <w:rPr>
          <w:rFonts w:ascii="Cambria Math" w:eastAsia="Times New Roman" w:hAnsi="Cambria Math" w:cs="Cambria Math"/>
          <w:sz w:val="24"/>
          <w:szCs w:val="24"/>
          <w:lang w:eastAsia="en-GB"/>
        </w:rPr>
        <w:t>₃</w:t>
      </w:r>
      <w:r w:rsidR="00717A8E">
        <w:rPr>
          <w:rFonts w:ascii="Times New Roman" w:eastAsia="Times New Roman" w:hAnsi="Times New Roman" w:cs="Times New Roman"/>
          <w:sz w:val="24"/>
          <w:szCs w:val="24"/>
          <w:lang w:eastAsia="en-GB"/>
        </w:rPr>
        <w:t xml:space="preserve">) </w:t>
      </w:r>
      <w:r w:rsidRPr="00BF6D50">
        <w:rPr>
          <w:rFonts w:ascii="Times New Roman" w:eastAsia="Times New Roman" w:hAnsi="Times New Roman" w:cs="Times New Roman"/>
          <w:sz w:val="24"/>
          <w:szCs w:val="24"/>
          <w:lang w:eastAsia="en-GB"/>
        </w:rPr>
        <w:t xml:space="preserve"> precipitation and soil biocementation. </w:t>
      </w:r>
      <w:r w:rsidRPr="00BF6D50">
        <w:rPr>
          <w:rFonts w:ascii="Times New Roman" w:eastAsia="Times New Roman" w:hAnsi="Times New Roman" w:cs="Times New Roman"/>
          <w:i/>
          <w:iCs/>
          <w:sz w:val="24"/>
          <w:szCs w:val="24"/>
          <w:lang w:eastAsia="en-GB"/>
        </w:rPr>
        <w:t>Environmental Science and Pollution Research</w:t>
      </w:r>
      <w:r w:rsidRPr="008C09D6">
        <w:rPr>
          <w:rFonts w:ascii="Times New Roman" w:eastAsia="Times New Roman" w:hAnsi="Times New Roman" w:cs="Times New Roman"/>
          <w:b/>
          <w:sz w:val="24"/>
          <w:szCs w:val="24"/>
          <w:lang w:eastAsia="en-GB"/>
        </w:rPr>
        <w:t>, 31</w:t>
      </w:r>
      <w:r w:rsidRPr="00BF6D50">
        <w:rPr>
          <w:rFonts w:ascii="Times New Roman" w:eastAsia="Times New Roman" w:hAnsi="Times New Roman" w:cs="Times New Roman"/>
          <w:sz w:val="24"/>
          <w:szCs w:val="24"/>
          <w:lang w:eastAsia="en-GB"/>
        </w:rPr>
        <w:t>(18), 45818–45833.</w:t>
      </w:r>
    </w:p>
    <w:p w:rsidR="00444FBC" w:rsidRPr="00BF6D50" w:rsidRDefault="00444FBC" w:rsidP="00444FBC">
      <w:pPr>
        <w:spacing w:before="100" w:beforeAutospacing="1" w:after="100" w:afterAutospacing="1" w:line="360" w:lineRule="auto"/>
        <w:ind w:left="720" w:hanging="720"/>
        <w:jc w:val="both"/>
        <w:rPr>
          <w:rFonts w:ascii="Times New Roman" w:eastAsia="Times New Roman" w:hAnsi="Times New Roman" w:cs="Times New Roman"/>
          <w:sz w:val="24"/>
          <w:szCs w:val="24"/>
          <w:lang w:eastAsia="en-GB"/>
        </w:rPr>
      </w:pPr>
      <w:r w:rsidRPr="00BF6D50">
        <w:rPr>
          <w:rFonts w:ascii="Times New Roman" w:eastAsia="Times New Roman" w:hAnsi="Times New Roman" w:cs="Times New Roman"/>
          <w:sz w:val="24"/>
          <w:szCs w:val="24"/>
          <w:lang w:eastAsia="en-GB"/>
        </w:rPr>
        <w:t>Rani, K., Kumar, S., and Singh, A. (2021).Role of calcite-precipitating bacteria in soil fertility and stabilization.</w:t>
      </w:r>
      <w:r w:rsidRPr="00BF6D50">
        <w:rPr>
          <w:rFonts w:ascii="Times New Roman" w:eastAsia="Times New Roman" w:hAnsi="Times New Roman" w:cs="Times New Roman"/>
          <w:i/>
          <w:iCs/>
          <w:sz w:val="24"/>
          <w:szCs w:val="24"/>
          <w:lang w:eastAsia="en-GB"/>
        </w:rPr>
        <w:t>International Journal of Environmental Research and Public Health</w:t>
      </w:r>
      <w:r w:rsidRPr="00BF6D50">
        <w:rPr>
          <w:rFonts w:ascii="Times New Roman" w:eastAsia="Times New Roman" w:hAnsi="Times New Roman" w:cs="Times New Roman"/>
          <w:sz w:val="24"/>
          <w:szCs w:val="24"/>
          <w:lang w:eastAsia="en-GB"/>
        </w:rPr>
        <w:t xml:space="preserve">, </w:t>
      </w:r>
      <w:r w:rsidRPr="008C09D6">
        <w:rPr>
          <w:rFonts w:ascii="Times New Roman" w:eastAsia="Times New Roman" w:hAnsi="Times New Roman" w:cs="Times New Roman"/>
          <w:b/>
          <w:sz w:val="24"/>
          <w:szCs w:val="24"/>
          <w:lang w:eastAsia="en-GB"/>
        </w:rPr>
        <w:t>18</w:t>
      </w:r>
      <w:r w:rsidRPr="00BF6D50">
        <w:rPr>
          <w:rFonts w:ascii="Times New Roman" w:eastAsia="Times New Roman" w:hAnsi="Times New Roman" w:cs="Times New Roman"/>
          <w:sz w:val="24"/>
          <w:szCs w:val="24"/>
          <w:lang w:eastAsia="en-GB"/>
        </w:rPr>
        <w:t>(12), 6472.</w:t>
      </w:r>
    </w:p>
    <w:p w:rsidR="00444FBC" w:rsidRPr="00BF6D50" w:rsidRDefault="00444FBC" w:rsidP="00444FBC">
      <w:pPr>
        <w:spacing w:line="360" w:lineRule="auto"/>
        <w:ind w:left="720" w:hanging="720"/>
        <w:jc w:val="both"/>
        <w:rPr>
          <w:rFonts w:ascii="Times New Roman" w:hAnsi="Times New Roman" w:cs="Times New Roman"/>
          <w:sz w:val="24"/>
          <w:szCs w:val="24"/>
        </w:rPr>
      </w:pPr>
      <w:r w:rsidRPr="00BF6D50">
        <w:rPr>
          <w:rFonts w:ascii="Times New Roman" w:hAnsi="Times New Roman" w:cs="Times New Roman"/>
          <w:sz w:val="24"/>
          <w:szCs w:val="24"/>
        </w:rPr>
        <w:t xml:space="preserve">Wang, X., Li, F., and Zhang, Q. (2021). Environmental factors influencing bacterial-induced calcite precipitation. </w:t>
      </w:r>
      <w:r w:rsidRPr="008C09D6">
        <w:rPr>
          <w:rFonts w:ascii="Times New Roman" w:hAnsi="Times New Roman" w:cs="Times New Roman"/>
          <w:i/>
          <w:sz w:val="24"/>
          <w:szCs w:val="24"/>
        </w:rPr>
        <w:t>Soil Biology and Biochemistry,</w:t>
      </w:r>
      <w:r w:rsidRPr="008C09D6">
        <w:rPr>
          <w:rFonts w:ascii="Times New Roman" w:hAnsi="Times New Roman" w:cs="Times New Roman"/>
          <w:b/>
          <w:sz w:val="24"/>
          <w:szCs w:val="24"/>
        </w:rPr>
        <w:t>153</w:t>
      </w:r>
      <w:r w:rsidRPr="00BF6D50">
        <w:rPr>
          <w:rFonts w:ascii="Times New Roman" w:hAnsi="Times New Roman" w:cs="Times New Roman"/>
          <w:sz w:val="24"/>
          <w:szCs w:val="24"/>
        </w:rPr>
        <w:t>(9), 108–116.</w:t>
      </w:r>
    </w:p>
    <w:p w:rsidR="00444FBC" w:rsidRPr="00BF6D50" w:rsidRDefault="00444FBC" w:rsidP="00444FBC">
      <w:pPr>
        <w:spacing w:line="360" w:lineRule="auto"/>
        <w:ind w:left="720" w:hanging="720"/>
        <w:jc w:val="both"/>
        <w:rPr>
          <w:rFonts w:ascii="Times New Roman" w:hAnsi="Times New Roman" w:cs="Times New Roman"/>
          <w:sz w:val="24"/>
          <w:szCs w:val="24"/>
        </w:rPr>
      </w:pPr>
      <w:r w:rsidRPr="00BF6D50">
        <w:rPr>
          <w:rFonts w:ascii="Times New Roman" w:hAnsi="Times New Roman" w:cs="Times New Roman"/>
          <w:sz w:val="24"/>
          <w:szCs w:val="24"/>
        </w:rPr>
        <w:lastRenderedPageBreak/>
        <w:t xml:space="preserve">Wu, Y., Tang, C., and He, J. (2023).Sulfate-reducing bacteria and carbonate precipitation under anaerobic conditions. </w:t>
      </w:r>
      <w:r w:rsidRPr="008C09D6">
        <w:rPr>
          <w:rFonts w:ascii="Times New Roman" w:hAnsi="Times New Roman" w:cs="Times New Roman"/>
          <w:i/>
          <w:sz w:val="24"/>
          <w:szCs w:val="24"/>
        </w:rPr>
        <w:t>Frontiers in Microbiology</w:t>
      </w:r>
      <w:r w:rsidRPr="00BF6D50">
        <w:rPr>
          <w:rFonts w:ascii="Times New Roman" w:hAnsi="Times New Roman" w:cs="Times New Roman"/>
          <w:sz w:val="24"/>
          <w:szCs w:val="24"/>
        </w:rPr>
        <w:t xml:space="preserve">, </w:t>
      </w:r>
      <w:r w:rsidRPr="008C09D6">
        <w:rPr>
          <w:rFonts w:ascii="Times New Roman" w:hAnsi="Times New Roman" w:cs="Times New Roman"/>
          <w:b/>
          <w:sz w:val="24"/>
          <w:szCs w:val="24"/>
        </w:rPr>
        <w:t>14</w:t>
      </w:r>
      <w:r w:rsidRPr="00BF6D50">
        <w:rPr>
          <w:rFonts w:ascii="Times New Roman" w:hAnsi="Times New Roman" w:cs="Times New Roman"/>
          <w:sz w:val="24"/>
          <w:szCs w:val="24"/>
        </w:rPr>
        <w:t>(3), 118–132.</w:t>
      </w:r>
    </w:p>
    <w:p w:rsidR="00444FBC" w:rsidRPr="00BF6D50" w:rsidRDefault="00444FBC" w:rsidP="00444FBC">
      <w:pPr>
        <w:spacing w:line="360" w:lineRule="auto"/>
        <w:ind w:left="720" w:hanging="720"/>
        <w:jc w:val="both"/>
        <w:rPr>
          <w:rFonts w:ascii="Times New Roman" w:hAnsi="Times New Roman" w:cs="Times New Roman"/>
          <w:sz w:val="24"/>
          <w:szCs w:val="24"/>
        </w:rPr>
      </w:pPr>
      <w:r w:rsidRPr="00BF6D50">
        <w:rPr>
          <w:rFonts w:ascii="Times New Roman" w:hAnsi="Times New Roman" w:cs="Times New Roman"/>
          <w:sz w:val="24"/>
          <w:szCs w:val="24"/>
        </w:rPr>
        <w:t xml:space="preserve"> Yusuf, H. A., Abdullahi, S., and Jibril, M. (2023). Exploration of calcite-precipitating bacteria from Nigerian soils.</w:t>
      </w:r>
      <w:r w:rsidRPr="008C09D6">
        <w:rPr>
          <w:rFonts w:ascii="Times New Roman" w:hAnsi="Times New Roman" w:cs="Times New Roman"/>
          <w:i/>
          <w:sz w:val="24"/>
          <w:szCs w:val="24"/>
        </w:rPr>
        <w:t>African Journal of Biotechnology</w:t>
      </w:r>
      <w:r w:rsidRPr="00BF6D50">
        <w:rPr>
          <w:rFonts w:ascii="Times New Roman" w:hAnsi="Times New Roman" w:cs="Times New Roman"/>
          <w:sz w:val="24"/>
          <w:szCs w:val="24"/>
        </w:rPr>
        <w:t xml:space="preserve">, </w:t>
      </w:r>
      <w:r w:rsidRPr="008C09D6">
        <w:rPr>
          <w:rFonts w:ascii="Times New Roman" w:hAnsi="Times New Roman" w:cs="Times New Roman"/>
          <w:b/>
          <w:sz w:val="24"/>
          <w:szCs w:val="24"/>
        </w:rPr>
        <w:t>22</w:t>
      </w:r>
      <w:r w:rsidRPr="00BF6D50">
        <w:rPr>
          <w:rFonts w:ascii="Times New Roman" w:hAnsi="Times New Roman" w:cs="Times New Roman"/>
          <w:sz w:val="24"/>
          <w:szCs w:val="24"/>
        </w:rPr>
        <w:t>(6), 144–152.</w:t>
      </w:r>
    </w:p>
    <w:p w:rsidR="00842B74" w:rsidRPr="00BF6D50" w:rsidRDefault="00842B74" w:rsidP="00444FBC">
      <w:pPr>
        <w:spacing w:before="100" w:beforeAutospacing="1" w:after="100" w:afterAutospacing="1" w:line="480" w:lineRule="auto"/>
        <w:ind w:left="720" w:hanging="360"/>
        <w:jc w:val="both"/>
        <w:rPr>
          <w:rFonts w:ascii="Times New Roman" w:eastAsia="Times New Roman" w:hAnsi="Times New Roman" w:cs="Times New Roman"/>
          <w:sz w:val="24"/>
          <w:szCs w:val="24"/>
          <w:lang w:eastAsia="en-GB"/>
        </w:rPr>
      </w:pPr>
    </w:p>
    <w:p w:rsidR="005507A1" w:rsidRPr="00BF6D50" w:rsidRDefault="005507A1" w:rsidP="00444FBC">
      <w:pPr>
        <w:spacing w:line="480" w:lineRule="auto"/>
        <w:jc w:val="both"/>
        <w:rPr>
          <w:rFonts w:ascii="Times New Roman" w:hAnsi="Times New Roman" w:cs="Times New Roman"/>
          <w:sz w:val="24"/>
          <w:szCs w:val="24"/>
        </w:rPr>
      </w:pPr>
    </w:p>
    <w:p w:rsidR="008556FA" w:rsidRPr="00BF6D50" w:rsidRDefault="008556FA" w:rsidP="00444FBC">
      <w:pPr>
        <w:spacing w:line="480" w:lineRule="auto"/>
        <w:jc w:val="both"/>
        <w:rPr>
          <w:rFonts w:ascii="Times New Roman" w:hAnsi="Times New Roman" w:cs="Times New Roman"/>
          <w:sz w:val="24"/>
          <w:szCs w:val="24"/>
        </w:rPr>
      </w:pPr>
      <w:bookmarkStart w:id="118" w:name="_GoBack"/>
      <w:bookmarkEnd w:id="118"/>
    </w:p>
    <w:sectPr w:rsidR="008556FA" w:rsidRPr="00BF6D50" w:rsidSect="00762FC1">
      <w:type w:val="nextColumn"/>
      <w:pgSz w:w="12240" w:h="15840" w:code="1"/>
      <w:pgMar w:top="1440" w:right="1440" w:bottom="3600" w:left="216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0440" w:rsidRDefault="00200440" w:rsidP="002467EB">
      <w:pPr>
        <w:spacing w:after="0" w:line="240" w:lineRule="auto"/>
      </w:pPr>
      <w:r>
        <w:separator/>
      </w:r>
    </w:p>
  </w:endnote>
  <w:endnote w:type="continuationSeparator" w:id="1">
    <w:p w:rsidR="00200440" w:rsidRDefault="00200440" w:rsidP="002467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8912448"/>
      <w:docPartObj>
        <w:docPartGallery w:val="Page Numbers (Bottom of Page)"/>
        <w:docPartUnique/>
      </w:docPartObj>
    </w:sdtPr>
    <w:sdtEndPr>
      <w:rPr>
        <w:noProof/>
      </w:rPr>
    </w:sdtEndPr>
    <w:sdtContent>
      <w:p w:rsidR="00204D45" w:rsidRDefault="00204D45">
        <w:pPr>
          <w:pStyle w:val="Footer"/>
          <w:jc w:val="center"/>
        </w:pPr>
        <w:fldSimple w:instr=" PAGE   \* MERGEFORMAT ">
          <w:r w:rsidR="00A37658">
            <w:rPr>
              <w:noProof/>
            </w:rPr>
            <w:t>vi</w:t>
          </w:r>
        </w:fldSimple>
      </w:p>
    </w:sdtContent>
  </w:sdt>
  <w:p w:rsidR="00204D45" w:rsidRDefault="00204D4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0440" w:rsidRDefault="00200440" w:rsidP="002467EB">
      <w:pPr>
        <w:spacing w:after="0" w:line="240" w:lineRule="auto"/>
      </w:pPr>
      <w:r>
        <w:separator/>
      </w:r>
    </w:p>
  </w:footnote>
  <w:footnote w:type="continuationSeparator" w:id="1">
    <w:p w:rsidR="00200440" w:rsidRDefault="00200440" w:rsidP="002467E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D45" w:rsidRDefault="00204D45" w:rsidP="00717A8E">
    <w:pPr>
      <w:pStyle w:val="Header"/>
      <w:tabs>
        <w:tab w:val="left" w:pos="5670"/>
      </w:tabs>
    </w:pPr>
  </w:p>
  <w:p w:rsidR="00204D45" w:rsidRDefault="00204D4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A0A5A"/>
    <w:multiLevelType w:val="multilevel"/>
    <w:tmpl w:val="9CE6A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08D1FBA"/>
    <w:multiLevelType w:val="multilevel"/>
    <w:tmpl w:val="108D1FB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nsid w:val="252943B5"/>
    <w:multiLevelType w:val="hybridMultilevel"/>
    <w:tmpl w:val="5CE059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5B13BAD"/>
    <w:multiLevelType w:val="hybridMultilevel"/>
    <w:tmpl w:val="E8E2A2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378440A"/>
    <w:multiLevelType w:val="multilevel"/>
    <w:tmpl w:val="E6469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6FB76D9"/>
    <w:multiLevelType w:val="multilevel"/>
    <w:tmpl w:val="36FB76D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nsid w:val="3A7E43B2"/>
    <w:multiLevelType w:val="multilevel"/>
    <w:tmpl w:val="64DE0DFC"/>
    <w:lvl w:ilvl="0">
      <w:start w:val="1"/>
      <w:numFmt w:val="lowerRoman"/>
      <w:lvlText w:val="%1."/>
      <w:lvlJc w:val="right"/>
      <w:pPr>
        <w:tabs>
          <w:tab w:val="num" w:pos="644"/>
        </w:tabs>
        <w:ind w:left="644" w:hanging="360"/>
      </w:pPr>
      <w:rPr>
        <w:rFonts w:hint="default"/>
      </w:r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7">
    <w:nsid w:val="3BF61337"/>
    <w:multiLevelType w:val="multilevel"/>
    <w:tmpl w:val="A5A8C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C8C4DA4"/>
    <w:multiLevelType w:val="multilevel"/>
    <w:tmpl w:val="BD7CD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E734FA0"/>
    <w:multiLevelType w:val="multilevel"/>
    <w:tmpl w:val="F1700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F9C5C81"/>
    <w:multiLevelType w:val="multilevel"/>
    <w:tmpl w:val="29726B58"/>
    <w:lvl w:ilvl="0">
      <w:start w:val="1"/>
      <w:numFmt w:val="decimal"/>
      <w:lvlText w:val="%1."/>
      <w:lvlJc w:val="left"/>
      <w:pPr>
        <w:tabs>
          <w:tab w:val="num" w:pos="644"/>
        </w:tabs>
        <w:ind w:left="644" w:hanging="360"/>
      </w:pPr>
      <w:rPr>
        <w:rFonts w:hint="default"/>
      </w:r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11">
    <w:nsid w:val="56567601"/>
    <w:multiLevelType w:val="multilevel"/>
    <w:tmpl w:val="969674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9334F32"/>
    <w:multiLevelType w:val="multilevel"/>
    <w:tmpl w:val="F2BCD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3795EDE"/>
    <w:multiLevelType w:val="hybridMultilevel"/>
    <w:tmpl w:val="45BA6E06"/>
    <w:lvl w:ilvl="0" w:tplc="0409001B">
      <w:start w:val="1"/>
      <w:numFmt w:val="low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68F51BD"/>
    <w:multiLevelType w:val="multilevel"/>
    <w:tmpl w:val="2E4A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AE94DC3"/>
    <w:multiLevelType w:val="hybridMultilevel"/>
    <w:tmpl w:val="0A6652B2"/>
    <w:lvl w:ilvl="0" w:tplc="4776F7C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B915C77"/>
    <w:multiLevelType w:val="multilevel"/>
    <w:tmpl w:val="0860C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3E864E5"/>
    <w:multiLevelType w:val="multilevel"/>
    <w:tmpl w:val="D12C2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E6408EA"/>
    <w:multiLevelType w:val="multilevel"/>
    <w:tmpl w:val="5F884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1"/>
  </w:num>
  <w:num w:numId="3">
    <w:abstractNumId w:val="12"/>
  </w:num>
  <w:num w:numId="4">
    <w:abstractNumId w:val="17"/>
  </w:num>
  <w:num w:numId="5">
    <w:abstractNumId w:val="14"/>
  </w:num>
  <w:num w:numId="6">
    <w:abstractNumId w:val="16"/>
  </w:num>
  <w:num w:numId="7">
    <w:abstractNumId w:val="4"/>
  </w:num>
  <w:num w:numId="8">
    <w:abstractNumId w:val="0"/>
  </w:num>
  <w:num w:numId="9">
    <w:abstractNumId w:val="8"/>
  </w:num>
  <w:num w:numId="10">
    <w:abstractNumId w:val="18"/>
  </w:num>
  <w:num w:numId="11">
    <w:abstractNumId w:val="9"/>
  </w:num>
  <w:num w:numId="12">
    <w:abstractNumId w:val="7"/>
  </w:num>
  <w:num w:numId="13">
    <w:abstractNumId w:val="1"/>
  </w:num>
  <w:num w:numId="14">
    <w:abstractNumId w:val="5"/>
  </w:num>
  <w:num w:numId="15">
    <w:abstractNumId w:val="2"/>
  </w:num>
  <w:num w:numId="16">
    <w:abstractNumId w:val="3"/>
  </w:num>
  <w:num w:numId="17">
    <w:abstractNumId w:val="15"/>
  </w:num>
  <w:num w:numId="18">
    <w:abstractNumId w:val="13"/>
  </w:num>
  <w:num w:numId="19">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4"/>
  <w:defaultTabStop w:val="720"/>
  <w:characterSpacingControl w:val="doNotCompress"/>
  <w:footnotePr>
    <w:footnote w:id="0"/>
    <w:footnote w:id="1"/>
  </w:footnotePr>
  <w:endnotePr>
    <w:endnote w:id="0"/>
    <w:endnote w:id="1"/>
  </w:endnotePr>
  <w:compat/>
  <w:rsids>
    <w:rsidRoot w:val="002D508D"/>
    <w:rsid w:val="000211B2"/>
    <w:rsid w:val="0002285F"/>
    <w:rsid w:val="000534BC"/>
    <w:rsid w:val="00070586"/>
    <w:rsid w:val="000865AF"/>
    <w:rsid w:val="0009034D"/>
    <w:rsid w:val="000C4E67"/>
    <w:rsid w:val="000C527B"/>
    <w:rsid w:val="000E1CA4"/>
    <w:rsid w:val="000E74ED"/>
    <w:rsid w:val="00135C95"/>
    <w:rsid w:val="001579D5"/>
    <w:rsid w:val="001F7539"/>
    <w:rsid w:val="00200440"/>
    <w:rsid w:val="00204D45"/>
    <w:rsid w:val="00206F65"/>
    <w:rsid w:val="00207640"/>
    <w:rsid w:val="0021102D"/>
    <w:rsid w:val="002467EB"/>
    <w:rsid w:val="0025601C"/>
    <w:rsid w:val="0028219D"/>
    <w:rsid w:val="002B1EE2"/>
    <w:rsid w:val="002D508D"/>
    <w:rsid w:val="002E0791"/>
    <w:rsid w:val="002F64E7"/>
    <w:rsid w:val="003122AE"/>
    <w:rsid w:val="0033462A"/>
    <w:rsid w:val="00340FEE"/>
    <w:rsid w:val="003507AB"/>
    <w:rsid w:val="0035098B"/>
    <w:rsid w:val="00393BC2"/>
    <w:rsid w:val="003A3B00"/>
    <w:rsid w:val="003C36C5"/>
    <w:rsid w:val="003C3912"/>
    <w:rsid w:val="003F164B"/>
    <w:rsid w:val="00444FBC"/>
    <w:rsid w:val="00466D80"/>
    <w:rsid w:val="004B4830"/>
    <w:rsid w:val="004B4EA2"/>
    <w:rsid w:val="004C32B0"/>
    <w:rsid w:val="004F0C26"/>
    <w:rsid w:val="004F4517"/>
    <w:rsid w:val="004F5BEC"/>
    <w:rsid w:val="00501F39"/>
    <w:rsid w:val="00520905"/>
    <w:rsid w:val="005507A1"/>
    <w:rsid w:val="00570149"/>
    <w:rsid w:val="005C59B0"/>
    <w:rsid w:val="005E722B"/>
    <w:rsid w:val="005F0F08"/>
    <w:rsid w:val="005F2250"/>
    <w:rsid w:val="006123E0"/>
    <w:rsid w:val="00637643"/>
    <w:rsid w:val="00646249"/>
    <w:rsid w:val="00646FC8"/>
    <w:rsid w:val="00662445"/>
    <w:rsid w:val="00676C73"/>
    <w:rsid w:val="00680B11"/>
    <w:rsid w:val="00682421"/>
    <w:rsid w:val="006A100D"/>
    <w:rsid w:val="006B25FD"/>
    <w:rsid w:val="00715968"/>
    <w:rsid w:val="00717A8E"/>
    <w:rsid w:val="00757BB1"/>
    <w:rsid w:val="00762D60"/>
    <w:rsid w:val="00762FC1"/>
    <w:rsid w:val="0076354E"/>
    <w:rsid w:val="00782397"/>
    <w:rsid w:val="007B1D97"/>
    <w:rsid w:val="007B3ADA"/>
    <w:rsid w:val="007F2433"/>
    <w:rsid w:val="008058DA"/>
    <w:rsid w:val="008272C0"/>
    <w:rsid w:val="00842B74"/>
    <w:rsid w:val="008537C2"/>
    <w:rsid w:val="008556FA"/>
    <w:rsid w:val="008558EA"/>
    <w:rsid w:val="00863F48"/>
    <w:rsid w:val="00894125"/>
    <w:rsid w:val="008B3EC7"/>
    <w:rsid w:val="008C09D6"/>
    <w:rsid w:val="008D458C"/>
    <w:rsid w:val="008F4F60"/>
    <w:rsid w:val="008F5FE7"/>
    <w:rsid w:val="00921DCE"/>
    <w:rsid w:val="009326B9"/>
    <w:rsid w:val="009C5F58"/>
    <w:rsid w:val="00A04DE4"/>
    <w:rsid w:val="00A368C7"/>
    <w:rsid w:val="00A37658"/>
    <w:rsid w:val="00A65E17"/>
    <w:rsid w:val="00A72C9B"/>
    <w:rsid w:val="00A7427A"/>
    <w:rsid w:val="00AC0E78"/>
    <w:rsid w:val="00B25071"/>
    <w:rsid w:val="00B35851"/>
    <w:rsid w:val="00B41B9B"/>
    <w:rsid w:val="00B77C93"/>
    <w:rsid w:val="00BA3A1C"/>
    <w:rsid w:val="00BB4CA3"/>
    <w:rsid w:val="00BE22F3"/>
    <w:rsid w:val="00BE568C"/>
    <w:rsid w:val="00BF6D50"/>
    <w:rsid w:val="00C00E4F"/>
    <w:rsid w:val="00C01B59"/>
    <w:rsid w:val="00C07D76"/>
    <w:rsid w:val="00C3565F"/>
    <w:rsid w:val="00C406E3"/>
    <w:rsid w:val="00C4148C"/>
    <w:rsid w:val="00C41995"/>
    <w:rsid w:val="00C50FA0"/>
    <w:rsid w:val="00C70A2D"/>
    <w:rsid w:val="00C71D71"/>
    <w:rsid w:val="00C811F5"/>
    <w:rsid w:val="00C93E5C"/>
    <w:rsid w:val="00CA2573"/>
    <w:rsid w:val="00CD32CD"/>
    <w:rsid w:val="00CE73F2"/>
    <w:rsid w:val="00CF47D7"/>
    <w:rsid w:val="00D21007"/>
    <w:rsid w:val="00D76D91"/>
    <w:rsid w:val="00D8781E"/>
    <w:rsid w:val="00DB42E6"/>
    <w:rsid w:val="00E26F60"/>
    <w:rsid w:val="00E2718A"/>
    <w:rsid w:val="00E52F9F"/>
    <w:rsid w:val="00E65C0E"/>
    <w:rsid w:val="00E67EF5"/>
    <w:rsid w:val="00E93238"/>
    <w:rsid w:val="00ED6731"/>
    <w:rsid w:val="00EE3D24"/>
    <w:rsid w:val="00EF3422"/>
    <w:rsid w:val="00F04B24"/>
    <w:rsid w:val="00F13812"/>
    <w:rsid w:val="00F612FF"/>
    <w:rsid w:val="00FB7243"/>
    <w:rsid w:val="00FC2CE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508D"/>
  </w:style>
  <w:style w:type="paragraph" w:styleId="Heading1">
    <w:name w:val="heading 1"/>
    <w:basedOn w:val="Normal"/>
    <w:link w:val="Heading1Char"/>
    <w:uiPriority w:val="9"/>
    <w:qFormat/>
    <w:rsid w:val="00444FBC"/>
    <w:pPr>
      <w:spacing w:before="100" w:beforeAutospacing="1" w:after="100" w:afterAutospacing="1" w:line="480" w:lineRule="auto"/>
      <w:outlineLvl w:val="0"/>
    </w:pPr>
    <w:rPr>
      <w:rFonts w:ascii="Times New Roman" w:eastAsia="Times New Roman" w:hAnsi="Times New Roman" w:cs="Times New Roman"/>
      <w:b/>
      <w:bCs/>
      <w:kern w:val="36"/>
      <w:sz w:val="24"/>
      <w:szCs w:val="48"/>
      <w:lang w:eastAsia="en-GB"/>
    </w:rPr>
  </w:style>
  <w:style w:type="paragraph" w:styleId="Heading2">
    <w:name w:val="heading 2"/>
    <w:basedOn w:val="Normal"/>
    <w:link w:val="Heading2Char"/>
    <w:uiPriority w:val="9"/>
    <w:qFormat/>
    <w:rsid w:val="0076354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76354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76354E"/>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qFormat/>
    <w:rsid w:val="002D50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444FBC"/>
    <w:rPr>
      <w:rFonts w:ascii="Times New Roman" w:eastAsia="Times New Roman" w:hAnsi="Times New Roman" w:cs="Times New Roman"/>
      <w:b/>
      <w:bCs/>
      <w:kern w:val="36"/>
      <w:sz w:val="24"/>
      <w:szCs w:val="48"/>
      <w:lang w:eastAsia="en-GB"/>
    </w:rPr>
  </w:style>
  <w:style w:type="character" w:customStyle="1" w:styleId="Heading2Char">
    <w:name w:val="Heading 2 Char"/>
    <w:basedOn w:val="DefaultParagraphFont"/>
    <w:link w:val="Heading2"/>
    <w:uiPriority w:val="9"/>
    <w:rsid w:val="0076354E"/>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76354E"/>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76354E"/>
    <w:rPr>
      <w:rFonts w:ascii="Times New Roman" w:eastAsia="Times New Roman" w:hAnsi="Times New Roman" w:cs="Times New Roman"/>
      <w:b/>
      <w:bCs/>
      <w:sz w:val="24"/>
      <w:szCs w:val="24"/>
      <w:lang w:eastAsia="en-GB"/>
    </w:rPr>
  </w:style>
  <w:style w:type="paragraph" w:styleId="NormalWeb">
    <w:name w:val="Normal (Web)"/>
    <w:basedOn w:val="Normal"/>
    <w:uiPriority w:val="99"/>
    <w:unhideWhenUsed/>
    <w:qFormat/>
    <w:rsid w:val="0076354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6354E"/>
    <w:rPr>
      <w:b/>
      <w:bCs/>
    </w:rPr>
  </w:style>
  <w:style w:type="character" w:styleId="Emphasis">
    <w:name w:val="Emphasis"/>
    <w:basedOn w:val="DefaultParagraphFont"/>
    <w:uiPriority w:val="20"/>
    <w:qFormat/>
    <w:rsid w:val="0076354E"/>
    <w:rPr>
      <w:i/>
      <w:iCs/>
    </w:rPr>
  </w:style>
  <w:style w:type="paragraph" w:styleId="Header">
    <w:name w:val="header"/>
    <w:basedOn w:val="Normal"/>
    <w:link w:val="HeaderChar"/>
    <w:uiPriority w:val="99"/>
    <w:unhideWhenUsed/>
    <w:rsid w:val="002467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67EB"/>
  </w:style>
  <w:style w:type="paragraph" w:styleId="Footer">
    <w:name w:val="footer"/>
    <w:basedOn w:val="Normal"/>
    <w:link w:val="FooterChar"/>
    <w:uiPriority w:val="99"/>
    <w:unhideWhenUsed/>
    <w:rsid w:val="002467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67EB"/>
  </w:style>
  <w:style w:type="paragraph" w:styleId="BalloonText">
    <w:name w:val="Balloon Text"/>
    <w:basedOn w:val="Normal"/>
    <w:link w:val="BalloonTextChar"/>
    <w:uiPriority w:val="99"/>
    <w:semiHidden/>
    <w:unhideWhenUsed/>
    <w:rsid w:val="002467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67EB"/>
    <w:rPr>
      <w:rFonts w:ascii="Segoe UI" w:hAnsi="Segoe UI" w:cs="Segoe UI"/>
      <w:sz w:val="18"/>
      <w:szCs w:val="18"/>
    </w:rPr>
  </w:style>
  <w:style w:type="character" w:styleId="CommentReference">
    <w:name w:val="annotation reference"/>
    <w:basedOn w:val="DefaultParagraphFont"/>
    <w:uiPriority w:val="99"/>
    <w:semiHidden/>
    <w:unhideWhenUsed/>
    <w:rsid w:val="005507A1"/>
    <w:rPr>
      <w:sz w:val="16"/>
      <w:szCs w:val="16"/>
    </w:rPr>
  </w:style>
  <w:style w:type="paragraph" w:styleId="CommentText">
    <w:name w:val="annotation text"/>
    <w:basedOn w:val="Normal"/>
    <w:link w:val="CommentTextChar"/>
    <w:uiPriority w:val="99"/>
    <w:semiHidden/>
    <w:unhideWhenUsed/>
    <w:qFormat/>
    <w:rsid w:val="005507A1"/>
    <w:pPr>
      <w:spacing w:line="240" w:lineRule="auto"/>
    </w:pPr>
    <w:rPr>
      <w:sz w:val="20"/>
      <w:szCs w:val="20"/>
      <w:lang w:val="en-US"/>
    </w:rPr>
  </w:style>
  <w:style w:type="character" w:customStyle="1" w:styleId="CommentTextChar">
    <w:name w:val="Comment Text Char"/>
    <w:basedOn w:val="DefaultParagraphFont"/>
    <w:link w:val="CommentText"/>
    <w:uiPriority w:val="99"/>
    <w:semiHidden/>
    <w:rsid w:val="005507A1"/>
    <w:rPr>
      <w:sz w:val="20"/>
      <w:szCs w:val="20"/>
      <w:lang w:val="en-US"/>
    </w:rPr>
  </w:style>
  <w:style w:type="paragraph" w:styleId="ListParagraph">
    <w:name w:val="List Paragraph"/>
    <w:basedOn w:val="Normal"/>
    <w:uiPriority w:val="34"/>
    <w:qFormat/>
    <w:rsid w:val="00444FBC"/>
    <w:pPr>
      <w:ind w:left="720"/>
      <w:contextualSpacing/>
    </w:pPr>
  </w:style>
  <w:style w:type="paragraph" w:styleId="TOCHeading">
    <w:name w:val="TOC Heading"/>
    <w:basedOn w:val="Heading1"/>
    <w:next w:val="Normal"/>
    <w:uiPriority w:val="39"/>
    <w:unhideWhenUsed/>
    <w:qFormat/>
    <w:rsid w:val="000C527B"/>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lang w:val="en-US" w:eastAsia="ja-JP"/>
    </w:rPr>
  </w:style>
  <w:style w:type="paragraph" w:styleId="TOC1">
    <w:name w:val="toc 1"/>
    <w:basedOn w:val="Normal"/>
    <w:next w:val="Normal"/>
    <w:autoRedefine/>
    <w:uiPriority w:val="39"/>
    <w:unhideWhenUsed/>
    <w:rsid w:val="00762FC1"/>
    <w:pPr>
      <w:tabs>
        <w:tab w:val="right" w:leader="dot" w:pos="9350"/>
      </w:tabs>
      <w:spacing w:after="100" w:line="480" w:lineRule="auto"/>
    </w:pPr>
    <w:rPr>
      <w:noProof/>
    </w:rPr>
  </w:style>
  <w:style w:type="paragraph" w:styleId="TOC3">
    <w:name w:val="toc 3"/>
    <w:basedOn w:val="Normal"/>
    <w:next w:val="Normal"/>
    <w:autoRedefine/>
    <w:uiPriority w:val="39"/>
    <w:unhideWhenUsed/>
    <w:rsid w:val="00762FC1"/>
    <w:pPr>
      <w:tabs>
        <w:tab w:val="right" w:leader="dot" w:pos="9350"/>
      </w:tabs>
      <w:spacing w:after="100"/>
    </w:pPr>
    <w:rPr>
      <w:rFonts w:ascii="Times New Roman" w:eastAsia="Times New Roman" w:hAnsi="Times New Roman" w:cs="Times New Roman"/>
      <w:b/>
      <w:bCs/>
      <w:noProof/>
      <w:sz w:val="24"/>
      <w:szCs w:val="24"/>
      <w:lang w:eastAsia="en-GB"/>
    </w:rPr>
  </w:style>
  <w:style w:type="paragraph" w:styleId="TOC2">
    <w:name w:val="toc 2"/>
    <w:basedOn w:val="Normal"/>
    <w:next w:val="Normal"/>
    <w:autoRedefine/>
    <w:uiPriority w:val="39"/>
    <w:unhideWhenUsed/>
    <w:rsid w:val="000C527B"/>
    <w:pPr>
      <w:spacing w:after="100"/>
      <w:ind w:left="220"/>
    </w:pPr>
  </w:style>
  <w:style w:type="character" w:styleId="Hyperlink">
    <w:name w:val="Hyperlink"/>
    <w:basedOn w:val="DefaultParagraphFont"/>
    <w:uiPriority w:val="99"/>
    <w:unhideWhenUsed/>
    <w:rsid w:val="000C527B"/>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508D"/>
  </w:style>
  <w:style w:type="paragraph" w:styleId="Heading1">
    <w:name w:val="heading 1"/>
    <w:basedOn w:val="Normal"/>
    <w:link w:val="Heading1Char"/>
    <w:uiPriority w:val="9"/>
    <w:qFormat/>
    <w:rsid w:val="00444FBC"/>
    <w:pPr>
      <w:spacing w:before="100" w:beforeAutospacing="1" w:after="100" w:afterAutospacing="1" w:line="480" w:lineRule="auto"/>
      <w:outlineLvl w:val="0"/>
    </w:pPr>
    <w:rPr>
      <w:rFonts w:ascii="Times New Roman" w:eastAsia="Times New Roman" w:hAnsi="Times New Roman" w:cs="Times New Roman"/>
      <w:b/>
      <w:bCs/>
      <w:kern w:val="36"/>
      <w:sz w:val="24"/>
      <w:szCs w:val="48"/>
      <w:lang w:eastAsia="en-GB"/>
    </w:rPr>
  </w:style>
  <w:style w:type="paragraph" w:styleId="Heading2">
    <w:name w:val="heading 2"/>
    <w:basedOn w:val="Normal"/>
    <w:link w:val="Heading2Char"/>
    <w:uiPriority w:val="9"/>
    <w:qFormat/>
    <w:rsid w:val="0076354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76354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76354E"/>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qFormat/>
    <w:rsid w:val="002D50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444FBC"/>
    <w:rPr>
      <w:rFonts w:ascii="Times New Roman" w:eastAsia="Times New Roman" w:hAnsi="Times New Roman" w:cs="Times New Roman"/>
      <w:b/>
      <w:bCs/>
      <w:kern w:val="36"/>
      <w:sz w:val="24"/>
      <w:szCs w:val="48"/>
      <w:lang w:eastAsia="en-GB"/>
    </w:rPr>
  </w:style>
  <w:style w:type="character" w:customStyle="1" w:styleId="Heading2Char">
    <w:name w:val="Heading 2 Char"/>
    <w:basedOn w:val="DefaultParagraphFont"/>
    <w:link w:val="Heading2"/>
    <w:uiPriority w:val="9"/>
    <w:rsid w:val="0076354E"/>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76354E"/>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76354E"/>
    <w:rPr>
      <w:rFonts w:ascii="Times New Roman" w:eastAsia="Times New Roman" w:hAnsi="Times New Roman" w:cs="Times New Roman"/>
      <w:b/>
      <w:bCs/>
      <w:sz w:val="24"/>
      <w:szCs w:val="24"/>
      <w:lang w:eastAsia="en-GB"/>
    </w:rPr>
  </w:style>
  <w:style w:type="paragraph" w:styleId="NormalWeb">
    <w:name w:val="Normal (Web)"/>
    <w:basedOn w:val="Normal"/>
    <w:uiPriority w:val="99"/>
    <w:unhideWhenUsed/>
    <w:qFormat/>
    <w:rsid w:val="0076354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6354E"/>
    <w:rPr>
      <w:b/>
      <w:bCs/>
    </w:rPr>
  </w:style>
  <w:style w:type="character" w:styleId="Emphasis">
    <w:name w:val="Emphasis"/>
    <w:basedOn w:val="DefaultParagraphFont"/>
    <w:uiPriority w:val="20"/>
    <w:qFormat/>
    <w:rsid w:val="0076354E"/>
    <w:rPr>
      <w:i/>
      <w:iCs/>
    </w:rPr>
  </w:style>
  <w:style w:type="paragraph" w:styleId="Header">
    <w:name w:val="header"/>
    <w:basedOn w:val="Normal"/>
    <w:link w:val="HeaderChar"/>
    <w:uiPriority w:val="99"/>
    <w:unhideWhenUsed/>
    <w:rsid w:val="002467E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67EB"/>
  </w:style>
  <w:style w:type="paragraph" w:styleId="Footer">
    <w:name w:val="footer"/>
    <w:basedOn w:val="Normal"/>
    <w:link w:val="FooterChar"/>
    <w:uiPriority w:val="99"/>
    <w:unhideWhenUsed/>
    <w:rsid w:val="002467E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67EB"/>
  </w:style>
  <w:style w:type="paragraph" w:styleId="BalloonText">
    <w:name w:val="Balloon Text"/>
    <w:basedOn w:val="Normal"/>
    <w:link w:val="BalloonTextChar"/>
    <w:uiPriority w:val="99"/>
    <w:semiHidden/>
    <w:unhideWhenUsed/>
    <w:rsid w:val="002467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67EB"/>
    <w:rPr>
      <w:rFonts w:ascii="Segoe UI" w:hAnsi="Segoe UI" w:cs="Segoe UI"/>
      <w:sz w:val="18"/>
      <w:szCs w:val="18"/>
    </w:rPr>
  </w:style>
  <w:style w:type="character" w:styleId="CommentReference">
    <w:name w:val="annotation reference"/>
    <w:basedOn w:val="DefaultParagraphFont"/>
    <w:uiPriority w:val="99"/>
    <w:semiHidden/>
    <w:unhideWhenUsed/>
    <w:rsid w:val="005507A1"/>
    <w:rPr>
      <w:sz w:val="16"/>
      <w:szCs w:val="16"/>
    </w:rPr>
  </w:style>
  <w:style w:type="paragraph" w:styleId="CommentText">
    <w:name w:val="annotation text"/>
    <w:basedOn w:val="Normal"/>
    <w:link w:val="CommentTextChar"/>
    <w:uiPriority w:val="99"/>
    <w:semiHidden/>
    <w:unhideWhenUsed/>
    <w:qFormat/>
    <w:rsid w:val="005507A1"/>
    <w:pPr>
      <w:spacing w:line="240" w:lineRule="auto"/>
    </w:pPr>
    <w:rPr>
      <w:sz w:val="20"/>
      <w:szCs w:val="20"/>
      <w:lang w:val="en-US"/>
    </w:rPr>
  </w:style>
  <w:style w:type="character" w:customStyle="1" w:styleId="CommentTextChar">
    <w:name w:val="Comment Text Char"/>
    <w:basedOn w:val="DefaultParagraphFont"/>
    <w:link w:val="CommentText"/>
    <w:uiPriority w:val="99"/>
    <w:semiHidden/>
    <w:rsid w:val="005507A1"/>
    <w:rPr>
      <w:sz w:val="20"/>
      <w:szCs w:val="20"/>
      <w:lang w:val="en-US"/>
    </w:rPr>
  </w:style>
  <w:style w:type="paragraph" w:styleId="ListParagraph">
    <w:name w:val="List Paragraph"/>
    <w:basedOn w:val="Normal"/>
    <w:uiPriority w:val="34"/>
    <w:qFormat/>
    <w:rsid w:val="00444FBC"/>
    <w:pPr>
      <w:ind w:left="720"/>
      <w:contextualSpacing/>
    </w:pPr>
  </w:style>
  <w:style w:type="paragraph" w:styleId="TOCHeading">
    <w:name w:val="TOC Heading"/>
    <w:basedOn w:val="Heading1"/>
    <w:next w:val="Normal"/>
    <w:uiPriority w:val="39"/>
    <w:unhideWhenUsed/>
    <w:qFormat/>
    <w:rsid w:val="000C527B"/>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lang w:val="en-US" w:eastAsia="ja-JP"/>
    </w:rPr>
  </w:style>
  <w:style w:type="paragraph" w:styleId="TOC1">
    <w:name w:val="toc 1"/>
    <w:basedOn w:val="Normal"/>
    <w:next w:val="Normal"/>
    <w:autoRedefine/>
    <w:uiPriority w:val="39"/>
    <w:unhideWhenUsed/>
    <w:rsid w:val="00762FC1"/>
    <w:pPr>
      <w:tabs>
        <w:tab w:val="right" w:leader="dot" w:pos="9350"/>
      </w:tabs>
      <w:spacing w:after="100" w:line="480" w:lineRule="auto"/>
    </w:pPr>
    <w:rPr>
      <w:noProof/>
    </w:rPr>
  </w:style>
  <w:style w:type="paragraph" w:styleId="TOC3">
    <w:name w:val="toc 3"/>
    <w:basedOn w:val="Normal"/>
    <w:next w:val="Normal"/>
    <w:autoRedefine/>
    <w:uiPriority w:val="39"/>
    <w:unhideWhenUsed/>
    <w:rsid w:val="00762FC1"/>
    <w:pPr>
      <w:tabs>
        <w:tab w:val="right" w:leader="dot" w:pos="9350"/>
      </w:tabs>
      <w:spacing w:after="100"/>
    </w:pPr>
    <w:rPr>
      <w:rFonts w:ascii="Times New Roman" w:eastAsia="Times New Roman" w:hAnsi="Times New Roman" w:cs="Times New Roman"/>
      <w:b/>
      <w:bCs/>
      <w:noProof/>
      <w:sz w:val="24"/>
      <w:szCs w:val="24"/>
      <w:lang w:eastAsia="en-GB"/>
    </w:rPr>
  </w:style>
  <w:style w:type="paragraph" w:styleId="TOC2">
    <w:name w:val="toc 2"/>
    <w:basedOn w:val="Normal"/>
    <w:next w:val="Normal"/>
    <w:autoRedefine/>
    <w:uiPriority w:val="39"/>
    <w:unhideWhenUsed/>
    <w:rsid w:val="000C527B"/>
    <w:pPr>
      <w:spacing w:after="100"/>
      <w:ind w:left="220"/>
    </w:pPr>
  </w:style>
  <w:style w:type="character" w:styleId="Hyperlink">
    <w:name w:val="Hyperlink"/>
    <w:basedOn w:val="DefaultParagraphFont"/>
    <w:uiPriority w:val="99"/>
    <w:unhideWhenUsed/>
    <w:rsid w:val="000C527B"/>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17647637">
      <w:bodyDiv w:val="1"/>
      <w:marLeft w:val="0"/>
      <w:marRight w:val="0"/>
      <w:marTop w:val="0"/>
      <w:marBottom w:val="0"/>
      <w:divBdr>
        <w:top w:val="none" w:sz="0" w:space="0" w:color="auto"/>
        <w:left w:val="none" w:sz="0" w:space="0" w:color="auto"/>
        <w:bottom w:val="none" w:sz="0" w:space="0" w:color="auto"/>
        <w:right w:val="none" w:sz="0" w:space="0" w:color="auto"/>
      </w:divBdr>
    </w:div>
    <w:div w:id="253782445">
      <w:bodyDiv w:val="1"/>
      <w:marLeft w:val="0"/>
      <w:marRight w:val="0"/>
      <w:marTop w:val="0"/>
      <w:marBottom w:val="0"/>
      <w:divBdr>
        <w:top w:val="none" w:sz="0" w:space="0" w:color="auto"/>
        <w:left w:val="none" w:sz="0" w:space="0" w:color="auto"/>
        <w:bottom w:val="none" w:sz="0" w:space="0" w:color="auto"/>
        <w:right w:val="none" w:sz="0" w:space="0" w:color="auto"/>
      </w:divBdr>
    </w:div>
    <w:div w:id="1127359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5F1136-F850-4043-84AC-EC856F0E4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1</Pages>
  <Words>6819</Words>
  <Characters>38870</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Abu mawz (DESK)</dc:creator>
  <cp:lastModifiedBy>Library</cp:lastModifiedBy>
  <cp:revision>23</cp:revision>
  <cp:lastPrinted>2025-11-24T15:47:00Z</cp:lastPrinted>
  <dcterms:created xsi:type="dcterms:W3CDTF">2025-11-17T10:48:00Z</dcterms:created>
  <dcterms:modified xsi:type="dcterms:W3CDTF">2026-03-10T13:36:00Z</dcterms:modified>
</cp:coreProperties>
</file>